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2A9" w:rsidRPr="00EE1C3B" w:rsidRDefault="00EB12A9" w:rsidP="00EB12A9">
      <w:pPr>
        <w:jc w:val="center"/>
        <w:rPr>
          <w:b/>
          <w:sz w:val="24"/>
          <w:szCs w:val="24"/>
        </w:rPr>
      </w:pPr>
      <w:r w:rsidRPr="00EE1C3B">
        <w:rPr>
          <w:b/>
          <w:sz w:val="24"/>
          <w:szCs w:val="24"/>
        </w:rPr>
        <w:t>Дисциплина «Социальная диагностика»</w:t>
      </w:r>
    </w:p>
    <w:p w:rsidR="00EB12A9" w:rsidRPr="00EE1C3B" w:rsidRDefault="00EB12A9" w:rsidP="00EB12A9">
      <w:pPr>
        <w:jc w:val="center"/>
        <w:rPr>
          <w:b/>
          <w:sz w:val="24"/>
          <w:szCs w:val="24"/>
        </w:rPr>
      </w:pPr>
    </w:p>
    <w:p w:rsidR="00EB12A9" w:rsidRPr="00EE1C3B" w:rsidRDefault="00EB12A9" w:rsidP="00EB12A9">
      <w:pPr>
        <w:jc w:val="center"/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>Семинар</w:t>
      </w:r>
      <w:r w:rsidR="004804C0">
        <w:rPr>
          <w:b/>
          <w:sz w:val="24"/>
          <w:szCs w:val="24"/>
        </w:rPr>
        <w:t xml:space="preserve"> 2</w:t>
      </w:r>
      <w:r w:rsidRPr="00EE1C3B">
        <w:rPr>
          <w:b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 xml:space="preserve">Социально-педагогическое исследование социальной среды образовательной организации </w:t>
      </w:r>
    </w:p>
    <w:p w:rsidR="00EB12A9" w:rsidRDefault="00EB12A9" w:rsidP="00EB12A9">
      <w:pPr>
        <w:jc w:val="center"/>
        <w:rPr>
          <w:b/>
          <w:sz w:val="24"/>
          <w:szCs w:val="24"/>
        </w:rPr>
      </w:pPr>
    </w:p>
    <w:p w:rsidR="00EB12A9" w:rsidRDefault="00EB12A9" w:rsidP="00EB12A9">
      <w:pPr>
        <w:jc w:val="both"/>
        <w:rPr>
          <w:b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t xml:space="preserve">Процедура оценивания: </w:t>
      </w:r>
      <w:r w:rsidRPr="00672F2B">
        <w:rPr>
          <w:bCs/>
          <w:iCs/>
          <w:sz w:val="24"/>
          <w:szCs w:val="24"/>
        </w:rPr>
        <w:t xml:space="preserve">провести </w:t>
      </w:r>
      <w:r>
        <w:rPr>
          <w:bCs/>
          <w:iCs/>
          <w:sz w:val="24"/>
          <w:szCs w:val="24"/>
        </w:rPr>
        <w:t xml:space="preserve">социально-педагогическое исследование социальной среды </w:t>
      </w:r>
      <w:r>
        <w:rPr>
          <w:bCs/>
          <w:sz w:val="24"/>
          <w:szCs w:val="24"/>
        </w:rPr>
        <w:t>образовательной организации Волгоградской области – детского сада или школы (на выбор студента) на основе информации, представленной на са</w:t>
      </w:r>
      <w:r w:rsidR="00D465DD">
        <w:rPr>
          <w:bCs/>
          <w:sz w:val="24"/>
          <w:szCs w:val="24"/>
        </w:rPr>
        <w:t>йте образовательной организации (</w:t>
      </w:r>
      <w:proofErr w:type="gramStart"/>
      <w:r w:rsidR="00D465DD">
        <w:rPr>
          <w:bCs/>
          <w:sz w:val="24"/>
          <w:szCs w:val="24"/>
        </w:rPr>
        <w:t>например</w:t>
      </w:r>
      <w:proofErr w:type="gramEnd"/>
      <w:r w:rsidR="00D465DD">
        <w:rPr>
          <w:bCs/>
          <w:sz w:val="24"/>
          <w:szCs w:val="24"/>
        </w:rPr>
        <w:t xml:space="preserve"> </w:t>
      </w:r>
      <w:r w:rsidR="00D465DD" w:rsidRPr="00D465DD">
        <w:rPr>
          <w:bCs/>
          <w:sz w:val="24"/>
          <w:szCs w:val="24"/>
        </w:rPr>
        <w:t>http://sgd7.ru/index.php</w:t>
      </w:r>
      <w:r w:rsidR="00D465DD">
        <w:rPr>
          <w:bCs/>
          <w:sz w:val="24"/>
          <w:szCs w:val="24"/>
        </w:rPr>
        <w:t>).</w:t>
      </w:r>
    </w:p>
    <w:p w:rsidR="00EB12A9" w:rsidRDefault="00EB12A9" w:rsidP="00EB12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B12A9" w:rsidRPr="00D625AF" w:rsidRDefault="00EB12A9" w:rsidP="00EB12A9">
      <w:pPr>
        <w:pStyle w:val="a3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D625AF">
        <w:rPr>
          <w:rFonts w:ascii="Times New Roman" w:hAnsi="Times New Roman"/>
          <w:sz w:val="24"/>
          <w:szCs w:val="24"/>
        </w:rPr>
        <w:t>П</w:t>
      </w:r>
      <w:r w:rsidRPr="00D625AF">
        <w:rPr>
          <w:rFonts w:ascii="Times New Roman" w:hAnsi="Times New Roman"/>
          <w:bCs/>
          <w:iCs/>
          <w:sz w:val="24"/>
          <w:szCs w:val="24"/>
        </w:rPr>
        <w:t xml:space="preserve">олученные данные занести в таблицу 1. </w:t>
      </w:r>
    </w:p>
    <w:p w:rsidR="00EB12A9" w:rsidRDefault="00EB12A9" w:rsidP="00EB12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10475">
        <w:rPr>
          <w:rFonts w:ascii="Times New Roman" w:hAnsi="Times New Roman"/>
          <w:bCs/>
          <w:iCs/>
          <w:sz w:val="24"/>
          <w:szCs w:val="24"/>
        </w:rPr>
        <w:t xml:space="preserve">Оценивается </w:t>
      </w:r>
      <w:r w:rsidRPr="00E10475">
        <w:rPr>
          <w:rFonts w:ascii="Times New Roman" w:hAnsi="Times New Roman"/>
          <w:sz w:val="24"/>
          <w:szCs w:val="24"/>
        </w:rPr>
        <w:t>качество заполнения таблицы</w:t>
      </w:r>
      <w:r>
        <w:rPr>
          <w:rFonts w:ascii="Times New Roman" w:hAnsi="Times New Roman"/>
          <w:sz w:val="24"/>
          <w:szCs w:val="24"/>
        </w:rPr>
        <w:t xml:space="preserve"> 1</w:t>
      </w:r>
      <w:r w:rsidRPr="00E10475">
        <w:rPr>
          <w:rFonts w:ascii="Times New Roman" w:hAnsi="Times New Roman"/>
          <w:sz w:val="24"/>
          <w:szCs w:val="24"/>
        </w:rPr>
        <w:t>, представленной в виде печа</w:t>
      </w:r>
      <w:r>
        <w:rPr>
          <w:rFonts w:ascii="Times New Roman" w:hAnsi="Times New Roman"/>
          <w:sz w:val="24"/>
          <w:szCs w:val="24"/>
        </w:rPr>
        <w:t xml:space="preserve">тного текста (титульный лист, 12 шрифт </w:t>
      </w:r>
      <w:proofErr w:type="spellStart"/>
      <w:r>
        <w:rPr>
          <w:rFonts w:ascii="Times New Roman" w:hAnsi="Times New Roman"/>
          <w:sz w:val="24"/>
          <w:szCs w:val="24"/>
        </w:rPr>
        <w:t>Times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Roman</w:t>
      </w:r>
      <w:proofErr w:type="spellEnd"/>
      <w:r>
        <w:rPr>
          <w:rFonts w:ascii="Times New Roman" w:hAnsi="Times New Roman"/>
          <w:sz w:val="24"/>
          <w:szCs w:val="24"/>
        </w:rPr>
        <w:t>, 1</w:t>
      </w:r>
      <w:r w:rsidRPr="00E10475">
        <w:rPr>
          <w:rFonts w:ascii="Times New Roman" w:hAnsi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EB12A9" w:rsidRDefault="00EB12A9" w:rsidP="00EB12A9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EB12A9" w:rsidRDefault="00EB12A9" w:rsidP="00EB12A9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>Выполненное задание высылается</w:t>
      </w:r>
      <w:r>
        <w:rPr>
          <w:sz w:val="24"/>
          <w:szCs w:val="24"/>
        </w:rPr>
        <w:t xml:space="preserve"> преподавателю по электронную почту</w:t>
      </w:r>
      <w:r w:rsidRPr="00D558E3">
        <w:rPr>
          <w:sz w:val="24"/>
          <w:szCs w:val="24"/>
        </w:rPr>
        <w:t xml:space="preserve"> </w:t>
      </w:r>
      <w:proofErr w:type="spellStart"/>
      <w:r w:rsidRPr="00D558E3">
        <w:rPr>
          <w:sz w:val="24"/>
          <w:szCs w:val="24"/>
          <w:highlight w:val="yellow"/>
          <w:lang w:val="en-US"/>
        </w:rPr>
        <w:t>elena</w:t>
      </w:r>
      <w:proofErr w:type="spellEnd"/>
      <w:r w:rsidRPr="00D558E3">
        <w:rPr>
          <w:sz w:val="24"/>
          <w:szCs w:val="24"/>
          <w:highlight w:val="yellow"/>
        </w:rPr>
        <w:t>_</w:t>
      </w:r>
      <w:proofErr w:type="spellStart"/>
      <w:r w:rsidRPr="00D558E3">
        <w:rPr>
          <w:sz w:val="24"/>
          <w:szCs w:val="24"/>
          <w:highlight w:val="yellow"/>
          <w:lang w:val="en-US"/>
        </w:rPr>
        <w:t>volga</w:t>
      </w:r>
      <w:proofErr w:type="spellEnd"/>
      <w:r w:rsidRPr="00D558E3">
        <w:rPr>
          <w:sz w:val="24"/>
          <w:szCs w:val="24"/>
          <w:highlight w:val="yellow"/>
        </w:rPr>
        <w:t>68@</w:t>
      </w:r>
      <w:r w:rsidRPr="00D558E3">
        <w:rPr>
          <w:sz w:val="24"/>
          <w:szCs w:val="24"/>
          <w:highlight w:val="yellow"/>
          <w:lang w:val="en-US"/>
        </w:rPr>
        <w:t>mail</w:t>
      </w:r>
      <w:r w:rsidRPr="00D558E3">
        <w:rPr>
          <w:sz w:val="24"/>
          <w:szCs w:val="24"/>
          <w:highlight w:val="yellow"/>
        </w:rPr>
        <w:t>.</w:t>
      </w:r>
      <w:proofErr w:type="spellStart"/>
      <w:r w:rsidRPr="00D558E3">
        <w:rPr>
          <w:sz w:val="24"/>
          <w:szCs w:val="24"/>
          <w:highlight w:val="yellow"/>
          <w:lang w:val="en-US"/>
        </w:rPr>
        <w:t>ru</w:t>
      </w:r>
      <w:proofErr w:type="spellEnd"/>
      <w:r w:rsidRPr="00D558E3"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D558E3">
        <w:rPr>
          <w:sz w:val="24"/>
          <w:szCs w:val="24"/>
        </w:rPr>
        <w:t>Иванова_Индекс</w:t>
      </w:r>
      <w:proofErr w:type="spellEnd"/>
      <w:r w:rsidRPr="00D558E3"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</w:t>
      </w:r>
      <w:r>
        <w:rPr>
          <w:sz w:val="24"/>
          <w:szCs w:val="24"/>
        </w:rPr>
        <w:t>.</w:t>
      </w:r>
    </w:p>
    <w:p w:rsidR="00EB12A9" w:rsidRDefault="00EB12A9" w:rsidP="00EB12A9">
      <w:pPr>
        <w:widowControl w:val="0"/>
        <w:autoSpaceDE w:val="0"/>
        <w:autoSpaceDN w:val="0"/>
        <w:adjustRightInd w:val="0"/>
        <w:jc w:val="right"/>
        <w:rPr>
          <w:iCs/>
          <w:sz w:val="24"/>
          <w:szCs w:val="24"/>
        </w:rPr>
      </w:pPr>
      <w:r w:rsidRPr="00672F2B">
        <w:rPr>
          <w:iCs/>
          <w:sz w:val="24"/>
          <w:szCs w:val="24"/>
        </w:rPr>
        <w:t>Таблица</w:t>
      </w:r>
      <w:r>
        <w:rPr>
          <w:iCs/>
          <w:sz w:val="24"/>
          <w:szCs w:val="24"/>
        </w:rPr>
        <w:t xml:space="preserve"> </w:t>
      </w:r>
      <w:r w:rsidRPr="00672F2B">
        <w:rPr>
          <w:iCs/>
          <w:sz w:val="24"/>
          <w:szCs w:val="24"/>
        </w:rPr>
        <w:t xml:space="preserve">1. </w:t>
      </w:r>
    </w:p>
    <w:p w:rsidR="00EB12A9" w:rsidRDefault="00EB12A9" w:rsidP="00EB12A9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iCs/>
          <w:sz w:val="24"/>
          <w:szCs w:val="24"/>
        </w:rPr>
        <w:t xml:space="preserve">Социально-педагогическое исследование социальной среды … (указать полное название </w:t>
      </w:r>
      <w:r w:rsidR="004804C0">
        <w:rPr>
          <w:bCs/>
          <w:sz w:val="24"/>
          <w:szCs w:val="24"/>
        </w:rPr>
        <w:t>образовательной организации</w:t>
      </w:r>
      <w:r>
        <w:rPr>
          <w:bCs/>
          <w:sz w:val="24"/>
          <w:szCs w:val="24"/>
        </w:rPr>
        <w:t>)</w:t>
      </w:r>
    </w:p>
    <w:p w:rsidR="00EB12A9" w:rsidRPr="00672F2B" w:rsidRDefault="00EB12A9" w:rsidP="00EB12A9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</w:rPr>
      </w:pPr>
    </w:p>
    <w:tbl>
      <w:tblPr>
        <w:tblW w:w="10886" w:type="dxa"/>
        <w:tblInd w:w="-5" w:type="dxa"/>
        <w:tblLayout w:type="fixed"/>
        <w:tblLook w:val="0000"/>
      </w:tblPr>
      <w:tblGrid>
        <w:gridCol w:w="2523"/>
        <w:gridCol w:w="6946"/>
        <w:gridCol w:w="1417"/>
      </w:tblGrid>
      <w:tr w:rsidR="00EB12A9" w:rsidRPr="00672F2B" w:rsidTr="00995708"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12A9" w:rsidRPr="009B324D" w:rsidRDefault="00EB12A9" w:rsidP="00995708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Перечень </w:t>
            </w:r>
            <w:r w:rsidR="004804C0">
              <w:rPr>
                <w:rFonts w:eastAsia="Times New Roman"/>
                <w:bCs/>
                <w:sz w:val="24"/>
                <w:szCs w:val="24"/>
              </w:rPr>
              <w:t>сведений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12A9" w:rsidRPr="006C23EE" w:rsidRDefault="00EB12A9" w:rsidP="00995708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Характеристика объекта социальной среды образовательной организации</w:t>
            </w:r>
          </w:p>
        </w:tc>
        <w:tc>
          <w:tcPr>
            <w:tcW w:w="1417" w:type="dxa"/>
          </w:tcPr>
          <w:p w:rsidR="00EB12A9" w:rsidRPr="00672F2B" w:rsidRDefault="00EB12A9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EB12A9" w:rsidRPr="00672F2B" w:rsidTr="00995708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12A9" w:rsidRPr="009B324D" w:rsidRDefault="00D938F4" w:rsidP="00D938F4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Общие с</w:t>
            </w:r>
            <w:r w:rsidR="004804C0">
              <w:rPr>
                <w:rFonts w:eastAsia="Times New Roman"/>
                <w:bCs/>
                <w:sz w:val="24"/>
                <w:szCs w:val="24"/>
              </w:rPr>
              <w:t xml:space="preserve">ведения об образовательной организации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12A9" w:rsidRPr="009B324D" w:rsidRDefault="004804C0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Название ОО, год основания, тип, организационно-правовая форма, ФИО руководителя, адрес, сайт, адрес электронной почты, телефон</w:t>
            </w:r>
            <w:proofErr w:type="gramEnd"/>
          </w:p>
        </w:tc>
      </w:tr>
      <w:tr w:rsidR="004804C0" w:rsidRPr="00672F2B" w:rsidTr="00995708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04C0" w:rsidRDefault="004804C0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Реализация образовательных программ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04C0" w:rsidRDefault="004804C0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Какие </w:t>
            </w:r>
            <w:r w:rsidR="00D938F4">
              <w:rPr>
                <w:rFonts w:eastAsia="Times New Roman"/>
                <w:bCs/>
                <w:sz w:val="24"/>
                <w:szCs w:val="24"/>
              </w:rPr>
              <w:t xml:space="preserve">образовательные </w:t>
            </w:r>
            <w:r>
              <w:rPr>
                <w:rFonts w:eastAsia="Times New Roman"/>
                <w:bCs/>
                <w:sz w:val="24"/>
                <w:szCs w:val="24"/>
              </w:rPr>
              <w:t>про</w:t>
            </w:r>
            <w:r w:rsidR="00D938F4">
              <w:rPr>
                <w:rFonts w:eastAsia="Times New Roman"/>
                <w:bCs/>
                <w:sz w:val="24"/>
                <w:szCs w:val="24"/>
              </w:rPr>
              <w:t>граммы реализует ОО (указать названия), какие ФГОС реализует ОО (указать названия)</w:t>
            </w:r>
          </w:p>
        </w:tc>
      </w:tr>
      <w:tr w:rsidR="00926838" w:rsidRPr="00672F2B" w:rsidTr="00995708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6838" w:rsidRDefault="00926838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Характеристика программ дополнительного образования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6838" w:rsidRDefault="00926838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Перечень программ дополнительного образования</w:t>
            </w:r>
          </w:p>
        </w:tc>
      </w:tr>
      <w:tr w:rsidR="00D938F4" w:rsidRPr="00672F2B" w:rsidTr="00995708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8F4" w:rsidRDefault="00D938F4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Характеристика ученического и педагогического состава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8F4" w:rsidRDefault="00D938F4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Общее количество обучающихся, сколько классов-комплектов (групп), имеются ли дети с ОВЗ (перечислить </w:t>
            </w:r>
            <w:r w:rsidR="00926838">
              <w:rPr>
                <w:rFonts w:eastAsia="Times New Roman"/>
                <w:bCs/>
                <w:sz w:val="24"/>
                <w:szCs w:val="24"/>
              </w:rPr>
              <w:t xml:space="preserve">количество, </w:t>
            </w:r>
            <w:r>
              <w:rPr>
                <w:rFonts w:eastAsia="Times New Roman"/>
                <w:bCs/>
                <w:sz w:val="24"/>
                <w:szCs w:val="24"/>
              </w:rPr>
              <w:t xml:space="preserve">нозологии), </w:t>
            </w:r>
            <w:r w:rsidR="00926838">
              <w:rPr>
                <w:rFonts w:eastAsia="Times New Roman"/>
                <w:bCs/>
                <w:sz w:val="24"/>
                <w:szCs w:val="24"/>
              </w:rPr>
              <w:t xml:space="preserve">общее количество педагогов, количество педагогов с высшей квалификационной категорией, количество педагогов с первой квалификационной категорией, количество педагогов </w:t>
            </w:r>
            <w:proofErr w:type="gramStart"/>
            <w:r w:rsidR="00926838">
              <w:rPr>
                <w:rFonts w:eastAsia="Times New Roman"/>
                <w:bCs/>
                <w:sz w:val="24"/>
                <w:szCs w:val="24"/>
              </w:rPr>
              <w:t>с</w:t>
            </w:r>
            <w:proofErr w:type="gramEnd"/>
            <w:r w:rsidR="00926838">
              <w:rPr>
                <w:rFonts w:eastAsia="Times New Roman"/>
                <w:bCs/>
                <w:sz w:val="24"/>
                <w:szCs w:val="24"/>
              </w:rPr>
              <w:t xml:space="preserve"> специальным (дефектологическим) образованием</w:t>
            </w:r>
          </w:p>
        </w:tc>
      </w:tr>
      <w:tr w:rsidR="00EB12A9" w:rsidRPr="00672F2B" w:rsidTr="00995708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12A9" w:rsidRPr="009B324D" w:rsidRDefault="00926838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Материально-техническая оснащенность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12A9" w:rsidRPr="00310CC2" w:rsidRDefault="00926838" w:rsidP="0092683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Перечень функционирующих кабинетов, спортивного зала, столовой, медпункта и т.д. Наличие библиотеки и библиотечного фонда (количество книг, учебников в библиотеке)</w:t>
            </w:r>
            <w:r w:rsidR="00EB12A9" w:rsidRPr="00310CC2">
              <w:rPr>
                <w:color w:val="000000"/>
                <w:sz w:val="24"/>
                <w:szCs w:val="24"/>
              </w:rPr>
              <w:br/>
            </w:r>
          </w:p>
        </w:tc>
      </w:tr>
      <w:tr w:rsidR="00EB12A9" w:rsidRPr="00672F2B" w:rsidTr="00995708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12A9" w:rsidRPr="009B324D" w:rsidRDefault="00926838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Доступная</w:t>
            </w:r>
            <w:r w:rsidR="00EB12A9">
              <w:rPr>
                <w:rFonts w:eastAsia="Times New Roman"/>
                <w:bCs/>
                <w:sz w:val="24"/>
                <w:szCs w:val="24"/>
              </w:rPr>
              <w:t xml:space="preserve"> среда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12A9" w:rsidRPr="009B324D" w:rsidRDefault="00926838" w:rsidP="004804C0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Перечень оборудования для обеспечения доступности обучения для детей с ОВЗ (с нарушением зрения, слуха, опорно-двигательного аппарата)</w:t>
            </w:r>
          </w:p>
        </w:tc>
      </w:tr>
      <w:tr w:rsidR="00EB12A9" w:rsidRPr="00672F2B" w:rsidTr="00995708">
        <w:trPr>
          <w:gridAfter w:val="1"/>
          <w:wAfter w:w="1417" w:type="dxa"/>
        </w:trPr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12A9" w:rsidRPr="009B324D" w:rsidRDefault="00D465DD" w:rsidP="00995708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Взаимодействие ОО с другими учреждениями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B12A9" w:rsidRPr="009B324D" w:rsidRDefault="00D465DD" w:rsidP="004804C0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bCs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>Перечень учреждений, с которыми взаимодействует ОО (библиотеки, музеи, выставки, школы, вузы, поликлиники и т.д.)</w:t>
            </w:r>
            <w:proofErr w:type="gramEnd"/>
          </w:p>
        </w:tc>
      </w:tr>
    </w:tbl>
    <w:p w:rsidR="00EB12A9" w:rsidRDefault="00EB12A9" w:rsidP="00EB12A9">
      <w:pPr>
        <w:jc w:val="center"/>
        <w:rPr>
          <w:b/>
          <w:bCs/>
          <w:i/>
          <w:iCs/>
          <w:sz w:val="24"/>
          <w:szCs w:val="24"/>
        </w:rPr>
      </w:pPr>
    </w:p>
    <w:p w:rsidR="00EB12A9" w:rsidRPr="00672F2B" w:rsidRDefault="00EB12A9" w:rsidP="00EB12A9">
      <w:pPr>
        <w:jc w:val="center"/>
        <w:rPr>
          <w:b/>
          <w:bCs/>
          <w:i/>
          <w:iCs/>
          <w:sz w:val="24"/>
          <w:szCs w:val="24"/>
        </w:rPr>
      </w:pPr>
      <w:r w:rsidRPr="00672F2B">
        <w:rPr>
          <w:b/>
          <w:bCs/>
          <w:i/>
          <w:iCs/>
          <w:sz w:val="24"/>
          <w:szCs w:val="24"/>
        </w:rPr>
        <w:lastRenderedPageBreak/>
        <w:t xml:space="preserve">Критерии оценки качества </w:t>
      </w:r>
      <w:r>
        <w:rPr>
          <w:b/>
          <w:bCs/>
          <w:i/>
          <w:iCs/>
          <w:sz w:val="24"/>
          <w:szCs w:val="24"/>
        </w:rPr>
        <w:t xml:space="preserve">выполненного </w:t>
      </w:r>
      <w:r w:rsidRPr="00672F2B">
        <w:rPr>
          <w:b/>
          <w:bCs/>
          <w:i/>
          <w:iCs/>
          <w:sz w:val="24"/>
          <w:szCs w:val="24"/>
        </w:rPr>
        <w:t>задания</w:t>
      </w:r>
    </w:p>
    <w:p w:rsidR="00EB12A9" w:rsidRPr="00672F2B" w:rsidRDefault="00EB12A9" w:rsidP="00EB12A9">
      <w:pPr>
        <w:jc w:val="center"/>
        <w:rPr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EB12A9" w:rsidRPr="00672F2B" w:rsidTr="00995708">
        <w:trPr>
          <w:trHeight w:val="101"/>
        </w:trPr>
        <w:tc>
          <w:tcPr>
            <w:tcW w:w="1560" w:type="dxa"/>
          </w:tcPr>
          <w:p w:rsidR="00EB12A9" w:rsidRPr="00672F2B" w:rsidRDefault="00EB12A9" w:rsidP="00995708">
            <w:pPr>
              <w:pStyle w:val="Default"/>
              <w:jc w:val="center"/>
            </w:pPr>
            <w:r w:rsidRPr="00672F2B">
              <w:t>Баллы</w:t>
            </w:r>
          </w:p>
          <w:p w:rsidR="00EB12A9" w:rsidRPr="00672F2B" w:rsidRDefault="00EB12A9" w:rsidP="00995708">
            <w:pPr>
              <w:pStyle w:val="Default"/>
              <w:jc w:val="center"/>
            </w:pPr>
            <w:r w:rsidRPr="00672F2B">
              <w:t>(оценка)</w:t>
            </w:r>
          </w:p>
        </w:tc>
        <w:tc>
          <w:tcPr>
            <w:tcW w:w="8221" w:type="dxa"/>
          </w:tcPr>
          <w:p w:rsidR="00EB12A9" w:rsidRPr="00672F2B" w:rsidRDefault="00EB12A9" w:rsidP="00995708">
            <w:pPr>
              <w:pStyle w:val="Default"/>
              <w:jc w:val="center"/>
            </w:pPr>
            <w:r w:rsidRPr="00672F2B">
              <w:t>Описание</w:t>
            </w:r>
          </w:p>
        </w:tc>
      </w:tr>
      <w:tr w:rsidR="00EB12A9" w:rsidRPr="00672F2B" w:rsidTr="00995708">
        <w:trPr>
          <w:trHeight w:val="522"/>
        </w:trPr>
        <w:tc>
          <w:tcPr>
            <w:tcW w:w="1560" w:type="dxa"/>
          </w:tcPr>
          <w:p w:rsidR="00EB12A9" w:rsidRDefault="00EB12A9" w:rsidP="0099570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  <w:p w:rsidR="00EB12A9" w:rsidRDefault="00EB12A9" w:rsidP="00995708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Соответствие выполненного задания его теме.</w:t>
            </w:r>
          </w:p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EB12A9" w:rsidRPr="00672F2B" w:rsidTr="00995708">
        <w:trPr>
          <w:trHeight w:val="227"/>
        </w:trPr>
        <w:tc>
          <w:tcPr>
            <w:tcW w:w="1560" w:type="dxa"/>
          </w:tcPr>
          <w:p w:rsidR="00EB12A9" w:rsidRDefault="00EB12A9" w:rsidP="0099570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4-3</w:t>
            </w:r>
          </w:p>
          <w:p w:rsidR="00EB12A9" w:rsidRDefault="00EB12A9" w:rsidP="00995708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Научный стиль изложения.</w:t>
            </w:r>
          </w:p>
          <w:p w:rsidR="00EB12A9" w:rsidRPr="00672F2B" w:rsidRDefault="00EB12A9" w:rsidP="00995708">
            <w:pPr>
              <w:ind w:firstLine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EB12A9" w:rsidRPr="00672F2B" w:rsidTr="00995708">
        <w:trPr>
          <w:trHeight w:val="353"/>
        </w:trPr>
        <w:tc>
          <w:tcPr>
            <w:tcW w:w="1560" w:type="dxa"/>
          </w:tcPr>
          <w:p w:rsidR="00EB12A9" w:rsidRDefault="00EB12A9" w:rsidP="0099570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2-1</w:t>
            </w:r>
          </w:p>
          <w:p w:rsidR="00EB12A9" w:rsidRDefault="00EB12A9" w:rsidP="00995708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</w:tcPr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научный стиль изложения.</w:t>
            </w:r>
          </w:p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</w:tc>
      </w:tr>
      <w:tr w:rsidR="00EB12A9" w:rsidRPr="00672F2B" w:rsidTr="00995708">
        <w:trPr>
          <w:trHeight w:val="522"/>
        </w:trPr>
        <w:tc>
          <w:tcPr>
            <w:tcW w:w="1560" w:type="dxa"/>
          </w:tcPr>
          <w:p w:rsidR="00EB12A9" w:rsidRDefault="00EB12A9" w:rsidP="00995708">
            <w:pPr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EB12A9" w:rsidRPr="00672F2B" w:rsidRDefault="00EB12A9" w:rsidP="00995708">
            <w:pPr>
              <w:ind w:left="34"/>
              <w:jc w:val="both"/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Не соответствие выполненного задания его теме.</w:t>
            </w:r>
          </w:p>
          <w:p w:rsidR="00EB12A9" w:rsidRPr="00672F2B" w:rsidRDefault="00EB12A9" w:rsidP="00995708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672F2B">
              <w:rPr>
                <w:sz w:val="24"/>
                <w:szCs w:val="24"/>
              </w:rPr>
              <w:t>орфографически</w:t>
            </w:r>
            <w:proofErr w:type="spellEnd"/>
            <w:r w:rsidRPr="00672F2B">
              <w:rPr>
                <w:sz w:val="24"/>
                <w:szCs w:val="24"/>
              </w:rPr>
              <w:t>, пунктуационно).</w:t>
            </w:r>
          </w:p>
          <w:p w:rsidR="00EB12A9" w:rsidRPr="00672F2B" w:rsidRDefault="00EB12A9" w:rsidP="00995708">
            <w:pPr>
              <w:rPr>
                <w:sz w:val="24"/>
                <w:szCs w:val="24"/>
              </w:rPr>
            </w:pPr>
            <w:r w:rsidRPr="00672F2B">
              <w:rPr>
                <w:sz w:val="24"/>
                <w:szCs w:val="24"/>
              </w:rPr>
              <w:t>Плагиат</w:t>
            </w:r>
          </w:p>
        </w:tc>
      </w:tr>
    </w:tbl>
    <w:p w:rsidR="00EB12A9" w:rsidRDefault="00EB12A9" w:rsidP="00EB12A9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EB12A9" w:rsidRDefault="00EB12A9" w:rsidP="00EB12A9">
      <w:pPr>
        <w:jc w:val="center"/>
        <w:rPr>
          <w:b/>
          <w:sz w:val="24"/>
          <w:szCs w:val="24"/>
        </w:rPr>
      </w:pPr>
    </w:p>
    <w:p w:rsidR="00EB12A9" w:rsidRDefault="00EB12A9" w:rsidP="00EB12A9">
      <w:pPr>
        <w:jc w:val="center"/>
        <w:rPr>
          <w:b/>
          <w:sz w:val="24"/>
          <w:szCs w:val="24"/>
        </w:rPr>
      </w:pPr>
      <w:r w:rsidRPr="00320368">
        <w:rPr>
          <w:b/>
          <w:sz w:val="24"/>
          <w:szCs w:val="24"/>
        </w:rPr>
        <w:t>Список литературы:</w:t>
      </w:r>
    </w:p>
    <w:p w:rsidR="00EB12A9" w:rsidRPr="00320368" w:rsidRDefault="00EB12A9" w:rsidP="00EB12A9">
      <w:pPr>
        <w:ind w:firstLine="709"/>
        <w:jc w:val="center"/>
        <w:rPr>
          <w:b/>
          <w:sz w:val="24"/>
          <w:szCs w:val="24"/>
        </w:rPr>
      </w:pPr>
    </w:p>
    <w:p w:rsidR="00EB12A9" w:rsidRPr="00E42CF0" w:rsidRDefault="00EB12A9" w:rsidP="00EB12A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1: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>с</w:t>
      </w:r>
      <w:proofErr w:type="gramEnd"/>
      <w:r w:rsidRPr="00E42CF0">
        <w:rPr>
          <w:rFonts w:ascii="Times New Roman" w:eastAsia="Times New Roman" w:hAnsi="Times New Roman"/>
          <w:sz w:val="24"/>
          <w:szCs w:val="24"/>
        </w:rPr>
        <w:t>.</w:t>
      </w:r>
    </w:p>
    <w:p w:rsidR="00EB12A9" w:rsidRPr="00E42CF0" w:rsidRDefault="00EB12A9" w:rsidP="00EB12A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E42CF0">
        <w:rPr>
          <w:rFonts w:ascii="Times New Roman" w:eastAsia="Times New Roman" w:hAnsi="Times New Roman"/>
          <w:bCs/>
          <w:sz w:val="24"/>
          <w:szCs w:val="24"/>
        </w:rPr>
        <w:t xml:space="preserve">Социально-педагогическая диагностика в 2-х частях. Часть 2: учебно-методическое пособие </w:t>
      </w:r>
      <w:r w:rsidRPr="00E42CF0">
        <w:rPr>
          <w:rFonts w:ascii="Times New Roman" w:eastAsia="Times New Roman" w:hAnsi="Times New Roman"/>
          <w:sz w:val="24"/>
          <w:szCs w:val="24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E42CF0">
        <w:rPr>
          <w:rFonts w:ascii="Times New Roman" w:eastAsia="Times New Roman" w:hAnsi="Times New Roman"/>
          <w:sz w:val="24"/>
          <w:szCs w:val="24"/>
        </w:rPr>
        <w:t xml:space="preserve"> .</w:t>
      </w:r>
      <w:proofErr w:type="gramEnd"/>
    </w:p>
    <w:p w:rsidR="00EB12A9" w:rsidRPr="00E42CF0" w:rsidRDefault="00EB12A9" w:rsidP="00EB12A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>Фетискин</w:t>
      </w:r>
      <w:proofErr w:type="spellEnd"/>
      <w:r w:rsidRPr="00E42CF0">
        <w:rPr>
          <w:rFonts w:ascii="Times New Roman" w:eastAsia="Times New Roman" w:hAnsi="Times New Roman"/>
          <w:color w:val="000000"/>
          <w:sz w:val="24"/>
          <w:szCs w:val="24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5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http://ural-education.ru/wp-content/uploads/2016/12/%D0%9A%D0%BE%D0%B7%D0%BB%D0%BE%D0%B2-%D0%92.%D0%92.-%</w:t>
        </w:r>
        <w:proofErr w:type="gramStart"/>
        <w:r w:rsidRPr="00E42CF0">
          <w:rPr>
            <w:rStyle w:val="a4"/>
            <w:rFonts w:ascii="Times New Roman" w:hAnsi="Times New Roman"/>
            <w:sz w:val="24"/>
            <w:szCs w:val="24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E42CF0">
          <w:rPr>
            <w:rStyle w:val="a4"/>
            <w:rFonts w:ascii="Times New Roman" w:hAnsi="Times New Roman"/>
            <w:sz w:val="24"/>
            <w:szCs w:val="24"/>
          </w:rPr>
          <w:t>%</w:t>
        </w:r>
        <w:proofErr w:type="gramStart"/>
        <w:r w:rsidRPr="00E42CF0">
          <w:rPr>
            <w:rStyle w:val="a4"/>
            <w:rFonts w:ascii="Times New Roman" w:hAnsi="Times New Roman"/>
            <w:sz w:val="24"/>
            <w:szCs w:val="24"/>
          </w:rPr>
          <w:t>D1%81%D1%82%D0%B8%D0%BA%D0%B0-%D1%80%D0%B0%D0%B7%D0%B2%D0%B8%D1%82%D0%B8%D1%8F-%D0%BB%D0%B8%D1%87%D0%BD%D0%BE%D1%81%D1%82%D0%B8-%D0%B8-%D0%BC%D0%B0%D0%BB%D1%8B%D1%85-%D0%B3%D1%80%D1%83</w:t>
        </w:r>
        <w:proofErr w:type="gramEnd"/>
        <w:r w:rsidRPr="00E42CF0">
          <w:rPr>
            <w:rStyle w:val="a4"/>
            <w:rFonts w:ascii="Times New Roman" w:hAnsi="Times New Roman"/>
            <w:sz w:val="24"/>
            <w:szCs w:val="24"/>
          </w:rPr>
          <w:t>%D0%BF%D0%BF.pdf</w:t>
        </w:r>
      </w:hyperlink>
    </w:p>
    <w:p w:rsidR="00EB12A9" w:rsidRPr="00E42CF0" w:rsidRDefault="00EB12A9" w:rsidP="00EB12A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И. Ф. Методы социологического исследования [Текст] : учеб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п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особие :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учебное пособие для студентов вузов, обучающихся по специальности 040201 Социология </w:t>
      </w:r>
      <w:r w:rsidRPr="00E42CF0">
        <w:rPr>
          <w:rFonts w:ascii="Times New Roman" w:hAnsi="Times New Roman"/>
          <w:color w:val="000000"/>
          <w:sz w:val="24"/>
          <w:szCs w:val="24"/>
        </w:rPr>
        <w:lastRenderedPageBreak/>
        <w:t xml:space="preserve">и 040102 Социальная антропология / И. Ф.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Девятко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- 6-е изд. - М. : КДУ, 2010. - 293, [2] с. -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Библиогр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. в конце глав. - ISBN 978-5-98227-739-8; 15 экз.: 242-00.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6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http://www.sociologos.ru/upload/File/deviatko.pdf</w:t>
        </w:r>
      </w:hyperlink>
    </w:p>
    <w:p w:rsidR="00EB12A9" w:rsidRPr="00E42CF0" w:rsidRDefault="00EB12A9" w:rsidP="00EB12A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Социальная психология [Электронный 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учебное пособие / А. Н. Сухов [и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др.] ; А. Н. Сухов. - Москва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ЮНИТИ-ДАНА, 2011. - 615 с. - ISBN 978-5-238-02192-8. </w:t>
      </w:r>
      <w:r w:rsidRPr="00E42CF0">
        <w:rPr>
          <w:rFonts w:ascii="Times New Roman" w:eastAsia="Times New Roman" w:hAnsi="Times New Roman"/>
          <w:sz w:val="24"/>
          <w:szCs w:val="24"/>
        </w:rPr>
        <w:t>[Электронный ресурс]</w:t>
      </w:r>
      <w:r w:rsidRPr="00E42CF0">
        <w:rPr>
          <w:rFonts w:ascii="Times New Roman" w:hAnsi="Times New Roman"/>
          <w:bCs/>
          <w:sz w:val="24"/>
          <w:szCs w:val="24"/>
        </w:rPr>
        <w:t xml:space="preserve"> URL: </w:t>
      </w:r>
      <w:hyperlink r:id="rId7" w:history="1">
        <w:r w:rsidRPr="00E42CF0">
          <w:rPr>
            <w:rStyle w:val="a4"/>
            <w:rFonts w:ascii="Times New Roman" w:hAnsi="Times New Roman"/>
            <w:sz w:val="24"/>
            <w:szCs w:val="24"/>
          </w:rPr>
          <w:t>http://lib.mgppu.ru/opacunicode/app/webroot/index.php?url=/notices/index/IdNotice:198252/Source:default</w:t>
        </w:r>
      </w:hyperlink>
    </w:p>
    <w:p w:rsidR="00EB12A9" w:rsidRPr="00E42CF0" w:rsidRDefault="00EB12A9" w:rsidP="00EB12A9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42CF0">
        <w:rPr>
          <w:rFonts w:ascii="Times New Roman" w:hAnsi="Times New Roman"/>
          <w:color w:val="000000"/>
          <w:sz w:val="24"/>
          <w:szCs w:val="24"/>
        </w:rPr>
        <w:t>Методы диагностики социально-психологической адаптивности [Электронный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>ресурс]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Учебно-практическое пособие / В. Н. 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; сост. : В. Н.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Клейменов, И. Г.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Шалагинова</w:t>
      </w:r>
      <w:proofErr w:type="spellEnd"/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 xml:space="preserve"> .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 xml:space="preserve"> - Калининград : Российский государственный университет</w:t>
      </w:r>
      <w:r w:rsidRPr="00E42CF0">
        <w:rPr>
          <w:rFonts w:ascii="Times New Roman" w:hAnsi="Times New Roman"/>
          <w:color w:val="000000"/>
          <w:sz w:val="24"/>
          <w:szCs w:val="24"/>
        </w:rPr>
        <w:br/>
        <w:t xml:space="preserve">им. </w:t>
      </w:r>
      <w:proofErr w:type="spellStart"/>
      <w:r w:rsidRPr="00E42CF0">
        <w:rPr>
          <w:rFonts w:ascii="Times New Roman" w:hAnsi="Times New Roman"/>
          <w:color w:val="000000"/>
          <w:sz w:val="24"/>
          <w:szCs w:val="24"/>
        </w:rPr>
        <w:t>Иммануила</w:t>
      </w:r>
      <w:proofErr w:type="spellEnd"/>
      <w:r w:rsidRPr="00E42CF0">
        <w:rPr>
          <w:rFonts w:ascii="Times New Roman" w:hAnsi="Times New Roman"/>
          <w:color w:val="000000"/>
          <w:sz w:val="24"/>
          <w:szCs w:val="24"/>
        </w:rPr>
        <w:t xml:space="preserve"> Канта, 2007. - 22 </w:t>
      </w:r>
      <w:proofErr w:type="gramStart"/>
      <w:r w:rsidRPr="00E42CF0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E42CF0">
        <w:rPr>
          <w:rFonts w:ascii="Times New Roman" w:hAnsi="Times New Roman"/>
          <w:color w:val="000000"/>
          <w:sz w:val="24"/>
          <w:szCs w:val="24"/>
        </w:rPr>
        <w:t>.</w:t>
      </w:r>
    </w:p>
    <w:p w:rsidR="00EB12A9" w:rsidRDefault="00EB12A9" w:rsidP="00EB12A9">
      <w:pPr>
        <w:jc w:val="both"/>
        <w:rPr>
          <w:rFonts w:eastAsia="Times New Roman"/>
          <w:color w:val="000000"/>
          <w:sz w:val="24"/>
          <w:szCs w:val="24"/>
        </w:rPr>
      </w:pPr>
    </w:p>
    <w:p w:rsidR="00EB12A9" w:rsidRDefault="00EB12A9" w:rsidP="00EB12A9">
      <w:pPr>
        <w:jc w:val="both"/>
        <w:rPr>
          <w:rFonts w:eastAsia="Times New Roman"/>
          <w:color w:val="000000"/>
          <w:sz w:val="24"/>
          <w:szCs w:val="24"/>
        </w:rPr>
      </w:pPr>
    </w:p>
    <w:p w:rsidR="00EB12A9" w:rsidRDefault="00EB12A9" w:rsidP="00EB12A9"/>
    <w:p w:rsidR="00575F14" w:rsidRDefault="00575F14"/>
    <w:sectPr w:rsidR="00575F14" w:rsidSect="004A1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+2+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75F14"/>
    <w:rsid w:val="004804C0"/>
    <w:rsid w:val="00575F14"/>
    <w:rsid w:val="00926838"/>
    <w:rsid w:val="00D465DD"/>
    <w:rsid w:val="00D938F4"/>
    <w:rsid w:val="00EB1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2A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EB12A9"/>
    <w:pPr>
      <w:keepNext/>
      <w:keepLines/>
      <w:suppressAutoHyphen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B12A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EB12A9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styleId="a4">
    <w:name w:val="Hyperlink"/>
    <w:basedOn w:val="a0"/>
    <w:uiPriority w:val="99"/>
    <w:unhideWhenUsed/>
    <w:rsid w:val="00EB12A9"/>
    <w:rPr>
      <w:color w:val="0000FF" w:themeColor="hyperlink"/>
      <w:u w:val="single"/>
    </w:rPr>
  </w:style>
  <w:style w:type="paragraph" w:customStyle="1" w:styleId="Default">
    <w:name w:val="Default"/>
    <w:rsid w:val="00EB1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EB12A9"/>
    <w:rPr>
      <w:rFonts w:ascii="TimesNewRoman+2+1" w:hAnsi="TimesNewRoman+2+1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EB12A9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b.mgppu.ru/opacunicode/app/webroot/index.php?url=/notices/index/IdNotice:198252/Source:defau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ciologos.ru/upload/File/deviatko.pdf" TargetMode="External"/><Relationship Id="rId5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2020-09-13T11:40:00Z</dcterms:created>
  <dcterms:modified xsi:type="dcterms:W3CDTF">2020-09-13T12:37:00Z</dcterms:modified>
</cp:coreProperties>
</file>