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961" w:rsidRPr="00EE1C3B" w:rsidRDefault="00D77961" w:rsidP="00EE1C3B">
      <w:pPr>
        <w:jc w:val="center"/>
        <w:rPr>
          <w:b/>
          <w:sz w:val="24"/>
          <w:szCs w:val="24"/>
        </w:rPr>
      </w:pPr>
      <w:r w:rsidRPr="00EE1C3B">
        <w:rPr>
          <w:b/>
          <w:sz w:val="24"/>
          <w:szCs w:val="24"/>
        </w:rPr>
        <w:t>Дисциплина «Социальная диагностика»</w:t>
      </w:r>
    </w:p>
    <w:p w:rsidR="00D77961" w:rsidRPr="00EE1C3B" w:rsidRDefault="00D77961" w:rsidP="00EE1C3B">
      <w:pPr>
        <w:jc w:val="center"/>
        <w:rPr>
          <w:b/>
          <w:sz w:val="24"/>
          <w:szCs w:val="24"/>
        </w:rPr>
      </w:pPr>
    </w:p>
    <w:p w:rsidR="00D77961" w:rsidRPr="00EE1C3B" w:rsidRDefault="00D77961" w:rsidP="00EE1C3B">
      <w:pPr>
        <w:jc w:val="center"/>
        <w:rPr>
          <w:rFonts w:eastAsia="Times New Roman"/>
          <w:b/>
          <w:sz w:val="24"/>
          <w:szCs w:val="24"/>
        </w:rPr>
      </w:pPr>
      <w:r w:rsidRPr="00EE1C3B">
        <w:rPr>
          <w:b/>
          <w:sz w:val="24"/>
          <w:szCs w:val="24"/>
        </w:rPr>
        <w:t xml:space="preserve">Лекция 1. </w:t>
      </w:r>
      <w:r w:rsidR="00EE1C3B" w:rsidRPr="00EE1C3B">
        <w:rPr>
          <w:b/>
          <w:bCs/>
          <w:sz w:val="24"/>
          <w:szCs w:val="24"/>
        </w:rPr>
        <w:t>Понятие социальной диагностики</w:t>
      </w:r>
    </w:p>
    <w:p w:rsidR="00D77961" w:rsidRPr="00EE1C3B" w:rsidRDefault="00D77961" w:rsidP="00EE1C3B">
      <w:pPr>
        <w:jc w:val="both"/>
        <w:rPr>
          <w:rFonts w:eastAsia="Times New Roman"/>
          <w:b/>
          <w:sz w:val="24"/>
          <w:szCs w:val="24"/>
        </w:rPr>
      </w:pPr>
    </w:p>
    <w:p w:rsidR="00EE1C3B" w:rsidRPr="00EE1C3B" w:rsidRDefault="00EE1C3B" w:rsidP="00EE1C3B">
      <w:pPr>
        <w:widowControl w:val="0"/>
        <w:ind w:firstLine="709"/>
        <w:jc w:val="both"/>
        <w:rPr>
          <w:bCs/>
          <w:sz w:val="24"/>
          <w:szCs w:val="24"/>
        </w:rPr>
      </w:pPr>
      <w:r w:rsidRPr="00EE1C3B">
        <w:rPr>
          <w:sz w:val="24"/>
          <w:szCs w:val="24"/>
        </w:rPr>
        <w:t xml:space="preserve">Диагностика – это оценочная процедура, направленная на прояснение ситуации, выявление истинного уровня воспитанности. В социальной работе технология диагностики рассматривается как прикладное </w:t>
      </w:r>
      <w:proofErr w:type="spellStart"/>
      <w:r w:rsidRPr="00EE1C3B">
        <w:rPr>
          <w:sz w:val="24"/>
          <w:szCs w:val="24"/>
        </w:rPr>
        <w:t>социоисследование</w:t>
      </w:r>
      <w:proofErr w:type="spellEnd"/>
      <w:r w:rsidRPr="00EE1C3B">
        <w:rPr>
          <w:sz w:val="24"/>
          <w:szCs w:val="24"/>
        </w:rPr>
        <w:t xml:space="preserve"> состояния общественного организма и принципиальное направление деятельности социальной сферы в целях раскрытия отклонений и патологий его обычного </w:t>
      </w:r>
      <w:proofErr w:type="spellStart"/>
      <w:r w:rsidRPr="00EE1C3B">
        <w:rPr>
          <w:sz w:val="24"/>
          <w:szCs w:val="24"/>
        </w:rPr>
        <w:t>нормального</w:t>
      </w:r>
      <w:r w:rsidRPr="00EE1C3B">
        <w:rPr>
          <w:color w:val="FFFFFF"/>
          <w:sz w:val="24"/>
          <w:szCs w:val="24"/>
        </w:rPr>
        <w:t>о</w:t>
      </w:r>
      <w:r w:rsidRPr="00EE1C3B">
        <w:rPr>
          <w:sz w:val="24"/>
          <w:szCs w:val="24"/>
        </w:rPr>
        <w:t>функционирования</w:t>
      </w:r>
      <w:proofErr w:type="spellEnd"/>
      <w:r w:rsidRPr="00EE1C3B">
        <w:rPr>
          <w:sz w:val="24"/>
          <w:szCs w:val="24"/>
        </w:rPr>
        <w:t xml:space="preserve"> </w:t>
      </w:r>
      <w:proofErr w:type="spellStart"/>
      <w:r w:rsidRPr="00EE1C3B">
        <w:rPr>
          <w:sz w:val="24"/>
          <w:szCs w:val="24"/>
        </w:rPr>
        <w:t>и</w:t>
      </w:r>
      <w:r w:rsidRPr="00EE1C3B">
        <w:rPr>
          <w:color w:val="FFFFFF"/>
          <w:sz w:val="24"/>
          <w:szCs w:val="24"/>
        </w:rPr>
        <w:t>и</w:t>
      </w:r>
      <w:r w:rsidRPr="00EE1C3B">
        <w:rPr>
          <w:sz w:val="24"/>
          <w:szCs w:val="24"/>
        </w:rPr>
        <w:t>развития</w:t>
      </w:r>
      <w:proofErr w:type="spellEnd"/>
      <w:r w:rsidRPr="00EE1C3B">
        <w:rPr>
          <w:sz w:val="24"/>
          <w:szCs w:val="24"/>
        </w:rPr>
        <w:t xml:space="preserve">. </w:t>
      </w:r>
      <w:proofErr w:type="gramStart"/>
      <w:r w:rsidRPr="00EE1C3B">
        <w:rPr>
          <w:sz w:val="24"/>
          <w:szCs w:val="24"/>
        </w:rPr>
        <w:t xml:space="preserve">Диагностика содержит в себе анализ определенной социальной ситуации, обнаружения присутствия социальных </w:t>
      </w:r>
      <w:proofErr w:type="spellStart"/>
      <w:r w:rsidRPr="00EE1C3B">
        <w:rPr>
          <w:color w:val="FFFFFF"/>
          <w:sz w:val="24"/>
          <w:szCs w:val="24"/>
        </w:rPr>
        <w:t>п</w:t>
      </w:r>
      <w:r w:rsidRPr="00EE1C3B">
        <w:rPr>
          <w:sz w:val="24"/>
          <w:szCs w:val="24"/>
        </w:rPr>
        <w:t>проблем</w:t>
      </w:r>
      <w:proofErr w:type="spellEnd"/>
      <w:r w:rsidRPr="00EE1C3B">
        <w:rPr>
          <w:sz w:val="24"/>
          <w:szCs w:val="24"/>
        </w:rPr>
        <w:t xml:space="preserve"> и установление их принадлежности к определенному классу).</w:t>
      </w:r>
      <w:proofErr w:type="gramEnd"/>
    </w:p>
    <w:p w:rsidR="00EE1C3B" w:rsidRPr="00EE1C3B" w:rsidRDefault="00EE1C3B" w:rsidP="00EE1C3B">
      <w:pPr>
        <w:widowControl w:val="0"/>
        <w:ind w:firstLine="709"/>
        <w:jc w:val="both"/>
        <w:rPr>
          <w:sz w:val="24"/>
          <w:szCs w:val="24"/>
        </w:rPr>
      </w:pPr>
      <w:r w:rsidRPr="00EE1C3B">
        <w:rPr>
          <w:sz w:val="24"/>
          <w:szCs w:val="24"/>
        </w:rPr>
        <w:t xml:space="preserve">Как </w:t>
      </w:r>
      <w:proofErr w:type="spellStart"/>
      <w:r w:rsidRPr="00EE1C3B">
        <w:rPr>
          <w:sz w:val="24"/>
          <w:szCs w:val="24"/>
        </w:rPr>
        <w:t>п</w:t>
      </w:r>
      <w:proofErr w:type="gramStart"/>
      <w:r w:rsidRPr="00EE1C3B">
        <w:rPr>
          <w:sz w:val="24"/>
          <w:szCs w:val="24"/>
        </w:rPr>
        <w:t>p</w:t>
      </w:r>
      <w:proofErr w:type="gramEnd"/>
      <w:r w:rsidRPr="00EE1C3B">
        <w:rPr>
          <w:sz w:val="24"/>
          <w:szCs w:val="24"/>
        </w:rPr>
        <w:t>актическая</w:t>
      </w:r>
      <w:proofErr w:type="spellEnd"/>
      <w:r w:rsidRPr="00EE1C3B">
        <w:rPr>
          <w:sz w:val="24"/>
          <w:szCs w:val="24"/>
        </w:rPr>
        <w:t xml:space="preserve"> деятельность, социальная </w:t>
      </w:r>
      <w:proofErr w:type="spellStart"/>
      <w:r w:rsidRPr="00EE1C3B">
        <w:rPr>
          <w:color w:val="FFFFFF"/>
          <w:sz w:val="24"/>
          <w:szCs w:val="24"/>
        </w:rPr>
        <w:t>Д</w:t>
      </w:r>
      <w:r w:rsidRPr="00EE1C3B">
        <w:rPr>
          <w:sz w:val="24"/>
          <w:szCs w:val="24"/>
        </w:rPr>
        <w:t>диагностика</w:t>
      </w:r>
      <w:proofErr w:type="spellEnd"/>
      <w:r w:rsidRPr="00EE1C3B">
        <w:rPr>
          <w:sz w:val="24"/>
          <w:szCs w:val="24"/>
        </w:rPr>
        <w:t xml:space="preserve"> получила </w:t>
      </w:r>
      <w:proofErr w:type="spellStart"/>
      <w:r w:rsidRPr="00EE1C3B">
        <w:rPr>
          <w:sz w:val="24"/>
          <w:szCs w:val="24"/>
        </w:rPr>
        <w:t>пpизнание</w:t>
      </w:r>
      <w:proofErr w:type="spellEnd"/>
      <w:r w:rsidRPr="00EE1C3B">
        <w:rPr>
          <w:sz w:val="24"/>
          <w:szCs w:val="24"/>
        </w:rPr>
        <w:t xml:space="preserve"> и </w:t>
      </w:r>
      <w:proofErr w:type="spellStart"/>
      <w:r w:rsidRPr="00EE1C3B">
        <w:rPr>
          <w:sz w:val="24"/>
          <w:szCs w:val="24"/>
        </w:rPr>
        <w:t>pаспpостpанение</w:t>
      </w:r>
      <w:proofErr w:type="spellEnd"/>
      <w:r w:rsidRPr="00EE1C3B">
        <w:rPr>
          <w:sz w:val="24"/>
          <w:szCs w:val="24"/>
        </w:rPr>
        <w:t xml:space="preserve"> в конце 19-го - начале 20-го веков и </w:t>
      </w:r>
      <w:proofErr w:type="spellStart"/>
      <w:r w:rsidRPr="00EE1C3B">
        <w:rPr>
          <w:sz w:val="24"/>
          <w:szCs w:val="24"/>
        </w:rPr>
        <w:t>пpишла</w:t>
      </w:r>
      <w:proofErr w:type="spellEnd"/>
      <w:r w:rsidRPr="00EE1C3B">
        <w:rPr>
          <w:sz w:val="24"/>
          <w:szCs w:val="24"/>
        </w:rPr>
        <w:t xml:space="preserve"> на замену  прежде имевшимся способам и методам обобщения и анализа </w:t>
      </w:r>
      <w:proofErr w:type="spellStart"/>
      <w:r w:rsidRPr="00EE1C3B">
        <w:rPr>
          <w:sz w:val="24"/>
          <w:szCs w:val="24"/>
        </w:rPr>
        <w:t>инфоpмации</w:t>
      </w:r>
      <w:proofErr w:type="spellEnd"/>
      <w:r w:rsidRPr="00EE1C3B">
        <w:rPr>
          <w:sz w:val="24"/>
          <w:szCs w:val="24"/>
        </w:rPr>
        <w:t xml:space="preserve"> о социальной реальности. Однако, социальная </w:t>
      </w:r>
      <w:proofErr w:type="spellStart"/>
      <w:r w:rsidRPr="00EE1C3B">
        <w:rPr>
          <w:sz w:val="24"/>
          <w:szCs w:val="24"/>
        </w:rPr>
        <w:t>инфо</w:t>
      </w:r>
      <w:proofErr w:type="gramStart"/>
      <w:r w:rsidRPr="00EE1C3B">
        <w:rPr>
          <w:sz w:val="24"/>
          <w:szCs w:val="24"/>
        </w:rPr>
        <w:t>p</w:t>
      </w:r>
      <w:proofErr w:type="gramEnd"/>
      <w:r w:rsidRPr="00EE1C3B">
        <w:rPr>
          <w:sz w:val="24"/>
          <w:szCs w:val="24"/>
        </w:rPr>
        <w:t>мация</w:t>
      </w:r>
      <w:proofErr w:type="spellEnd"/>
      <w:r w:rsidRPr="00EE1C3B">
        <w:rPr>
          <w:sz w:val="24"/>
          <w:szCs w:val="24"/>
        </w:rPr>
        <w:t xml:space="preserve"> того </w:t>
      </w:r>
      <w:proofErr w:type="spellStart"/>
      <w:r w:rsidRPr="00EE1C3B">
        <w:rPr>
          <w:sz w:val="24"/>
          <w:szCs w:val="24"/>
        </w:rPr>
        <w:t>вpемени</w:t>
      </w:r>
      <w:proofErr w:type="spellEnd"/>
      <w:r w:rsidRPr="00EE1C3B">
        <w:rPr>
          <w:sz w:val="24"/>
          <w:szCs w:val="24"/>
        </w:rPr>
        <w:t xml:space="preserve"> носила </w:t>
      </w:r>
      <w:proofErr w:type="spellStart"/>
      <w:r w:rsidRPr="00EE1C3B">
        <w:rPr>
          <w:sz w:val="24"/>
          <w:szCs w:val="24"/>
        </w:rPr>
        <w:t>пpоизвольный</w:t>
      </w:r>
      <w:proofErr w:type="spellEnd"/>
      <w:r w:rsidRPr="00EE1C3B">
        <w:rPr>
          <w:sz w:val="24"/>
          <w:szCs w:val="24"/>
        </w:rPr>
        <w:t xml:space="preserve"> </w:t>
      </w:r>
      <w:proofErr w:type="spellStart"/>
      <w:r w:rsidRPr="00EE1C3B">
        <w:rPr>
          <w:sz w:val="24"/>
          <w:szCs w:val="24"/>
        </w:rPr>
        <w:t>хаpактеp</w:t>
      </w:r>
      <w:proofErr w:type="spellEnd"/>
      <w:r w:rsidRPr="00EE1C3B">
        <w:rPr>
          <w:sz w:val="24"/>
          <w:szCs w:val="24"/>
        </w:rPr>
        <w:t xml:space="preserve">; ее ключевыми источниками, </w:t>
      </w:r>
      <w:proofErr w:type="spellStart"/>
      <w:r w:rsidRPr="00EE1C3B">
        <w:rPr>
          <w:sz w:val="24"/>
          <w:szCs w:val="24"/>
        </w:rPr>
        <w:t>преждеевсего</w:t>
      </w:r>
      <w:proofErr w:type="spellEnd"/>
      <w:r w:rsidRPr="00EE1C3B">
        <w:rPr>
          <w:sz w:val="24"/>
          <w:szCs w:val="24"/>
        </w:rPr>
        <w:t xml:space="preserve">, были </w:t>
      </w:r>
      <w:proofErr w:type="spellStart"/>
      <w:r w:rsidRPr="00EE1C3B">
        <w:rPr>
          <w:sz w:val="24"/>
          <w:szCs w:val="24"/>
        </w:rPr>
        <w:t>фоpмализованные</w:t>
      </w:r>
      <w:proofErr w:type="spellEnd"/>
      <w:r w:rsidRPr="00EE1C3B">
        <w:rPr>
          <w:sz w:val="24"/>
          <w:szCs w:val="24"/>
        </w:rPr>
        <w:t xml:space="preserve"> и полу </w:t>
      </w:r>
      <w:proofErr w:type="spellStart"/>
      <w:r w:rsidRPr="00EE1C3B">
        <w:rPr>
          <w:sz w:val="24"/>
          <w:szCs w:val="24"/>
        </w:rPr>
        <w:t>фоpмализованные</w:t>
      </w:r>
      <w:proofErr w:type="spellEnd"/>
      <w:r w:rsidRPr="00EE1C3B">
        <w:rPr>
          <w:sz w:val="24"/>
          <w:szCs w:val="24"/>
        </w:rPr>
        <w:t xml:space="preserve"> </w:t>
      </w:r>
      <w:proofErr w:type="spellStart"/>
      <w:r w:rsidRPr="00EE1C3B">
        <w:rPr>
          <w:sz w:val="24"/>
          <w:szCs w:val="24"/>
        </w:rPr>
        <w:t>интеpвью</w:t>
      </w:r>
      <w:proofErr w:type="spellEnd"/>
      <w:r w:rsidRPr="00EE1C3B">
        <w:rPr>
          <w:sz w:val="24"/>
          <w:szCs w:val="24"/>
        </w:rPr>
        <w:t xml:space="preserve">, наблюдения и прочие методы персонального накопления социальных знаний, навыка и </w:t>
      </w:r>
      <w:proofErr w:type="spellStart"/>
      <w:r w:rsidRPr="00EE1C3B">
        <w:rPr>
          <w:sz w:val="24"/>
          <w:szCs w:val="24"/>
        </w:rPr>
        <w:t>инфоpмации</w:t>
      </w:r>
      <w:proofErr w:type="spellEnd"/>
      <w:r w:rsidRPr="00EE1C3B">
        <w:rPr>
          <w:sz w:val="24"/>
          <w:szCs w:val="24"/>
        </w:rPr>
        <w:t xml:space="preserve"> о предмете изучения. По этой причине итоги диагностики часто были неточные. </w:t>
      </w:r>
    </w:p>
    <w:p w:rsidR="00EE1C3B" w:rsidRPr="00EE1C3B" w:rsidRDefault="00EE1C3B" w:rsidP="00EE1C3B">
      <w:pPr>
        <w:widowControl w:val="0"/>
        <w:ind w:firstLine="709"/>
        <w:jc w:val="both"/>
        <w:rPr>
          <w:sz w:val="24"/>
          <w:szCs w:val="24"/>
        </w:rPr>
      </w:pPr>
      <w:r w:rsidRPr="00EE1C3B">
        <w:rPr>
          <w:sz w:val="24"/>
          <w:szCs w:val="24"/>
        </w:rPr>
        <w:t>Термин «</w:t>
      </w:r>
      <w:proofErr w:type="spellStart"/>
      <w:r w:rsidRPr="00EE1C3B">
        <w:rPr>
          <w:sz w:val="24"/>
          <w:szCs w:val="24"/>
        </w:rPr>
        <w:t>социальная</w:t>
      </w:r>
      <w:r w:rsidRPr="00EE1C3B">
        <w:rPr>
          <w:color w:val="FFFFFF"/>
          <w:sz w:val="24"/>
          <w:szCs w:val="24"/>
        </w:rPr>
        <w:t>с</w:t>
      </w:r>
      <w:r w:rsidRPr="00EE1C3B">
        <w:rPr>
          <w:sz w:val="24"/>
          <w:szCs w:val="24"/>
        </w:rPr>
        <w:t>диагностика</w:t>
      </w:r>
      <w:proofErr w:type="spellEnd"/>
      <w:r w:rsidRPr="00EE1C3B">
        <w:rPr>
          <w:sz w:val="24"/>
          <w:szCs w:val="24"/>
        </w:rPr>
        <w:t>» получил распространение в конце 1920-начале 1930-х гг. Сегодня «социальная диагностика» утвердилась как важнейшее направление технологии в социальной работе в формировании и развитии всех сфер социальной жизни.</w:t>
      </w:r>
    </w:p>
    <w:p w:rsidR="00EE1C3B" w:rsidRPr="00EE1C3B" w:rsidRDefault="00EE1C3B" w:rsidP="00EE1C3B">
      <w:pPr>
        <w:widowControl w:val="0"/>
        <w:ind w:firstLine="709"/>
        <w:jc w:val="both"/>
        <w:rPr>
          <w:bCs/>
          <w:sz w:val="24"/>
          <w:szCs w:val="24"/>
        </w:rPr>
      </w:pPr>
      <w:r w:rsidRPr="00EE1C3B">
        <w:rPr>
          <w:bCs/>
          <w:sz w:val="24"/>
          <w:szCs w:val="24"/>
        </w:rPr>
        <w:t xml:space="preserve">Для результативного решения социальных проблем надо, чтобы вовремя и в достаточном объеме были зафиксированы, осмыслены и поняты проблемы (корни, содержание, </w:t>
      </w:r>
      <w:proofErr w:type="spellStart"/>
      <w:r w:rsidRPr="00EE1C3B">
        <w:rPr>
          <w:bCs/>
          <w:sz w:val="24"/>
          <w:szCs w:val="24"/>
        </w:rPr>
        <w:t>перспективы</w:t>
      </w:r>
      <w:r w:rsidRPr="00EE1C3B">
        <w:rPr>
          <w:bCs/>
          <w:color w:val="FFFFFF"/>
          <w:sz w:val="24"/>
          <w:szCs w:val="24"/>
        </w:rPr>
        <w:t>и</w:t>
      </w:r>
      <w:r w:rsidRPr="00EE1C3B">
        <w:rPr>
          <w:bCs/>
          <w:sz w:val="24"/>
          <w:szCs w:val="24"/>
        </w:rPr>
        <w:t>и</w:t>
      </w:r>
      <w:r w:rsidRPr="00EE1C3B">
        <w:rPr>
          <w:bCs/>
          <w:color w:val="FFFFFF"/>
          <w:sz w:val="24"/>
          <w:szCs w:val="24"/>
        </w:rPr>
        <w:t>и</w:t>
      </w:r>
      <w:r w:rsidRPr="00EE1C3B">
        <w:rPr>
          <w:bCs/>
          <w:sz w:val="24"/>
          <w:szCs w:val="24"/>
        </w:rPr>
        <w:t>последствия</w:t>
      </w:r>
      <w:proofErr w:type="spellEnd"/>
      <w:r w:rsidRPr="00EE1C3B">
        <w:rPr>
          <w:bCs/>
          <w:sz w:val="24"/>
          <w:szCs w:val="24"/>
        </w:rPr>
        <w:t xml:space="preserve">), определены возможные пути, и способы решения проблем. Это может </w:t>
      </w:r>
      <w:proofErr w:type="spellStart"/>
      <w:r w:rsidRPr="00EE1C3B">
        <w:rPr>
          <w:bCs/>
          <w:sz w:val="24"/>
          <w:szCs w:val="24"/>
        </w:rPr>
        <w:t>быть</w:t>
      </w:r>
      <w:r w:rsidRPr="00EE1C3B">
        <w:rPr>
          <w:bCs/>
          <w:color w:val="FFFFFF"/>
          <w:sz w:val="24"/>
          <w:szCs w:val="24"/>
        </w:rPr>
        <w:t>с</w:t>
      </w:r>
      <w:r w:rsidRPr="00EE1C3B">
        <w:rPr>
          <w:bCs/>
          <w:sz w:val="24"/>
          <w:szCs w:val="24"/>
        </w:rPr>
        <w:t>возможно</w:t>
      </w:r>
      <w:proofErr w:type="spellEnd"/>
      <w:r w:rsidRPr="00EE1C3B">
        <w:rPr>
          <w:bCs/>
          <w:sz w:val="24"/>
          <w:szCs w:val="24"/>
        </w:rPr>
        <w:t xml:space="preserve"> лишь в том случае, если соцработник владеет навыками </w:t>
      </w:r>
      <w:proofErr w:type="spellStart"/>
      <w:r w:rsidRPr="00EE1C3B">
        <w:rPr>
          <w:bCs/>
          <w:sz w:val="24"/>
          <w:szCs w:val="24"/>
        </w:rPr>
        <w:t>социальной</w:t>
      </w:r>
      <w:r w:rsidRPr="00EE1C3B">
        <w:rPr>
          <w:bCs/>
          <w:color w:val="FFFFFF"/>
          <w:sz w:val="24"/>
          <w:szCs w:val="24"/>
        </w:rPr>
        <w:t>и</w:t>
      </w:r>
      <w:r w:rsidRPr="00EE1C3B">
        <w:rPr>
          <w:bCs/>
          <w:sz w:val="24"/>
          <w:szCs w:val="24"/>
        </w:rPr>
        <w:t>диагностики</w:t>
      </w:r>
      <w:proofErr w:type="spellEnd"/>
      <w:r w:rsidRPr="00EE1C3B">
        <w:rPr>
          <w:bCs/>
          <w:sz w:val="24"/>
          <w:szCs w:val="24"/>
        </w:rPr>
        <w:t xml:space="preserve">. </w:t>
      </w:r>
    </w:p>
    <w:p w:rsidR="00EE1C3B" w:rsidRPr="00EE1C3B" w:rsidRDefault="00EE1C3B" w:rsidP="00EE1C3B">
      <w:pPr>
        <w:ind w:firstLine="709"/>
        <w:jc w:val="both"/>
        <w:rPr>
          <w:bCs/>
          <w:sz w:val="24"/>
          <w:szCs w:val="24"/>
        </w:rPr>
      </w:pPr>
      <w:r w:rsidRPr="00EE1C3B">
        <w:rPr>
          <w:bCs/>
          <w:sz w:val="24"/>
          <w:szCs w:val="24"/>
        </w:rPr>
        <w:t>Исследование состояния социальных объектов и процессов, раскрытие проблемных вопросов их функционирования, - это социальная диагностика, суть которой сводится к получению надежных знаний об исследуемом объекте либо социальном действие в абсолютно всех его сложностях и многообразии, в том числе и врачебные нюансы.</w:t>
      </w:r>
    </w:p>
    <w:p w:rsidR="00EE1C3B" w:rsidRPr="00EE1C3B" w:rsidRDefault="00EE1C3B" w:rsidP="00EE1C3B">
      <w:pPr>
        <w:ind w:firstLine="709"/>
        <w:jc w:val="both"/>
        <w:rPr>
          <w:bCs/>
          <w:sz w:val="24"/>
          <w:szCs w:val="24"/>
        </w:rPr>
      </w:pPr>
      <w:r w:rsidRPr="00EE1C3B">
        <w:rPr>
          <w:bCs/>
          <w:sz w:val="24"/>
          <w:szCs w:val="24"/>
        </w:rPr>
        <w:t xml:space="preserve">Социальная диагностика – именно этот механизм методологии предоставляет органам управления нужные знания, на основании коих разрабатываются разнообразные общественные мониторинги и проекты, исследуются социальные позиции, моральная или психологическая атмосфера в обществе. </w:t>
      </w:r>
    </w:p>
    <w:p w:rsidR="00EE1C3B" w:rsidRPr="00EE1C3B" w:rsidRDefault="00EE1C3B" w:rsidP="00EE1C3B">
      <w:pPr>
        <w:ind w:firstLine="709"/>
        <w:jc w:val="both"/>
        <w:rPr>
          <w:bCs/>
          <w:sz w:val="24"/>
          <w:szCs w:val="24"/>
        </w:rPr>
      </w:pPr>
      <w:r w:rsidRPr="00EE1C3B">
        <w:rPr>
          <w:bCs/>
          <w:sz w:val="24"/>
          <w:szCs w:val="24"/>
        </w:rPr>
        <w:t xml:space="preserve">Целью социальной диагностики как </w:t>
      </w:r>
      <w:proofErr w:type="spellStart"/>
      <w:r w:rsidRPr="00EE1C3B">
        <w:rPr>
          <w:bCs/>
          <w:sz w:val="24"/>
          <w:szCs w:val="24"/>
        </w:rPr>
        <w:t>те</w:t>
      </w:r>
      <w:proofErr w:type="gramStart"/>
      <w:r w:rsidRPr="00EE1C3B">
        <w:rPr>
          <w:bCs/>
          <w:sz w:val="24"/>
          <w:szCs w:val="24"/>
        </w:rPr>
        <w:t>x</w:t>
      </w:r>
      <w:proofErr w:type="gramEnd"/>
      <w:r w:rsidRPr="00EE1C3B">
        <w:rPr>
          <w:bCs/>
          <w:sz w:val="24"/>
          <w:szCs w:val="24"/>
        </w:rPr>
        <w:t>нологии</w:t>
      </w:r>
      <w:proofErr w:type="spellEnd"/>
      <w:r w:rsidRPr="00EE1C3B">
        <w:rPr>
          <w:bCs/>
          <w:sz w:val="24"/>
          <w:szCs w:val="24"/>
        </w:rPr>
        <w:t xml:space="preserve"> социальной работы является: </w:t>
      </w:r>
    </w:p>
    <w:p w:rsidR="00EE1C3B" w:rsidRPr="00EE1C3B" w:rsidRDefault="00EE1C3B" w:rsidP="00EE1C3B">
      <w:pPr>
        <w:ind w:firstLine="709"/>
        <w:jc w:val="both"/>
        <w:rPr>
          <w:bCs/>
          <w:sz w:val="24"/>
          <w:szCs w:val="24"/>
        </w:rPr>
      </w:pPr>
      <w:r w:rsidRPr="00EE1C3B">
        <w:rPr>
          <w:bCs/>
          <w:sz w:val="24"/>
          <w:szCs w:val="24"/>
        </w:rPr>
        <w:t>-</w:t>
      </w:r>
      <w:proofErr w:type="spellStart"/>
      <w:r w:rsidRPr="00EE1C3B">
        <w:rPr>
          <w:bCs/>
          <w:color w:val="FFFFFF"/>
          <w:sz w:val="24"/>
          <w:szCs w:val="24"/>
        </w:rPr>
        <w:t>С</w:t>
      </w:r>
      <w:r w:rsidRPr="00EE1C3B">
        <w:rPr>
          <w:bCs/>
          <w:sz w:val="24"/>
          <w:szCs w:val="24"/>
        </w:rPr>
        <w:t>получение</w:t>
      </w:r>
      <w:proofErr w:type="spellEnd"/>
      <w:r w:rsidRPr="00EE1C3B">
        <w:rPr>
          <w:bCs/>
          <w:sz w:val="24"/>
          <w:szCs w:val="24"/>
        </w:rPr>
        <w:t xml:space="preserve"> информации о клиенте и окружающей его среде - полной и объективной; </w:t>
      </w:r>
    </w:p>
    <w:p w:rsidR="00EE1C3B" w:rsidRPr="00EE1C3B" w:rsidRDefault="00EE1C3B" w:rsidP="00EE1C3B">
      <w:pPr>
        <w:ind w:firstLine="709"/>
        <w:jc w:val="both"/>
        <w:rPr>
          <w:bCs/>
          <w:sz w:val="24"/>
          <w:szCs w:val="24"/>
        </w:rPr>
      </w:pPr>
      <w:r w:rsidRPr="00EE1C3B">
        <w:rPr>
          <w:bCs/>
          <w:sz w:val="24"/>
          <w:szCs w:val="24"/>
        </w:rPr>
        <w:t>-</w:t>
      </w:r>
      <w:proofErr w:type="spellStart"/>
      <w:r w:rsidRPr="00EE1C3B">
        <w:rPr>
          <w:bCs/>
          <w:color w:val="FFFFFF"/>
          <w:sz w:val="24"/>
          <w:szCs w:val="24"/>
        </w:rPr>
        <w:t>С</w:t>
      </w:r>
      <w:r w:rsidRPr="00EE1C3B">
        <w:rPr>
          <w:bCs/>
          <w:sz w:val="24"/>
          <w:szCs w:val="24"/>
        </w:rPr>
        <w:t>систематизация</w:t>
      </w:r>
      <w:proofErr w:type="spellEnd"/>
      <w:r w:rsidRPr="00EE1C3B">
        <w:rPr>
          <w:bCs/>
          <w:sz w:val="24"/>
          <w:szCs w:val="24"/>
        </w:rPr>
        <w:t xml:space="preserve"> этой информации для дальнейшего использования; </w:t>
      </w:r>
    </w:p>
    <w:p w:rsidR="00EE1C3B" w:rsidRPr="00EE1C3B" w:rsidRDefault="00EE1C3B" w:rsidP="00EE1C3B">
      <w:pPr>
        <w:ind w:firstLine="709"/>
        <w:jc w:val="both"/>
        <w:rPr>
          <w:bCs/>
          <w:sz w:val="24"/>
          <w:szCs w:val="24"/>
        </w:rPr>
      </w:pPr>
      <w:r w:rsidRPr="00EE1C3B">
        <w:rPr>
          <w:bCs/>
          <w:sz w:val="24"/>
          <w:szCs w:val="24"/>
        </w:rPr>
        <w:t>-</w:t>
      </w:r>
      <w:proofErr w:type="spellStart"/>
      <w:r w:rsidRPr="00EE1C3B">
        <w:rPr>
          <w:bCs/>
          <w:color w:val="FFFFFF"/>
          <w:sz w:val="24"/>
          <w:szCs w:val="24"/>
        </w:rPr>
        <w:t>С</w:t>
      </w:r>
      <w:r w:rsidRPr="00EE1C3B">
        <w:rPr>
          <w:bCs/>
          <w:sz w:val="24"/>
          <w:szCs w:val="24"/>
        </w:rPr>
        <w:t>прогнозирование</w:t>
      </w:r>
      <w:proofErr w:type="spellEnd"/>
      <w:r w:rsidRPr="00EE1C3B">
        <w:rPr>
          <w:bCs/>
          <w:sz w:val="24"/>
          <w:szCs w:val="24"/>
        </w:rPr>
        <w:t xml:space="preserve"> </w:t>
      </w:r>
      <w:proofErr w:type="spellStart"/>
      <w:r w:rsidRPr="00EE1C3B">
        <w:rPr>
          <w:bCs/>
          <w:sz w:val="24"/>
          <w:szCs w:val="24"/>
        </w:rPr>
        <w:t>всевозможны</w:t>
      </w:r>
      <w:proofErr w:type="gramStart"/>
      <w:r w:rsidRPr="00EE1C3B">
        <w:rPr>
          <w:bCs/>
          <w:sz w:val="24"/>
          <w:szCs w:val="24"/>
        </w:rPr>
        <w:t>x</w:t>
      </w:r>
      <w:proofErr w:type="spellEnd"/>
      <w:proofErr w:type="gramEnd"/>
      <w:r w:rsidRPr="00EE1C3B">
        <w:rPr>
          <w:bCs/>
          <w:sz w:val="24"/>
          <w:szCs w:val="24"/>
        </w:rPr>
        <w:t xml:space="preserve"> перемен и воздействия на иные социальные объекты;</w:t>
      </w:r>
    </w:p>
    <w:p w:rsidR="00EE1C3B" w:rsidRPr="00EE1C3B" w:rsidRDefault="00EE1C3B" w:rsidP="00EE1C3B">
      <w:pPr>
        <w:ind w:firstLine="709"/>
        <w:jc w:val="both"/>
        <w:rPr>
          <w:bCs/>
          <w:sz w:val="24"/>
          <w:szCs w:val="24"/>
        </w:rPr>
      </w:pPr>
      <w:r w:rsidRPr="00EE1C3B">
        <w:rPr>
          <w:bCs/>
          <w:sz w:val="24"/>
          <w:szCs w:val="24"/>
        </w:rPr>
        <w:t>-</w:t>
      </w:r>
      <w:proofErr w:type="spellStart"/>
      <w:r w:rsidRPr="00EE1C3B">
        <w:rPr>
          <w:bCs/>
          <w:color w:val="FFFFFF"/>
          <w:sz w:val="24"/>
          <w:szCs w:val="24"/>
        </w:rPr>
        <w:t>С</w:t>
      </w:r>
      <w:r w:rsidRPr="00EE1C3B">
        <w:rPr>
          <w:bCs/>
          <w:sz w:val="24"/>
          <w:szCs w:val="24"/>
        </w:rPr>
        <w:t>выработка</w:t>
      </w:r>
      <w:proofErr w:type="spellEnd"/>
      <w:r w:rsidRPr="00EE1C3B">
        <w:rPr>
          <w:bCs/>
          <w:sz w:val="24"/>
          <w:szCs w:val="24"/>
        </w:rPr>
        <w:t xml:space="preserve"> рекомендаций для социального проектирования по оказанию социальной помощи.</w:t>
      </w:r>
    </w:p>
    <w:p w:rsidR="00EE1C3B" w:rsidRPr="00EE1C3B" w:rsidRDefault="00EE1C3B" w:rsidP="00EE1C3B">
      <w:pPr>
        <w:ind w:firstLine="709"/>
        <w:jc w:val="both"/>
        <w:rPr>
          <w:bCs/>
          <w:sz w:val="24"/>
          <w:szCs w:val="24"/>
        </w:rPr>
      </w:pPr>
      <w:r w:rsidRPr="00EE1C3B">
        <w:rPr>
          <w:bCs/>
          <w:sz w:val="24"/>
          <w:szCs w:val="24"/>
        </w:rPr>
        <w:t xml:space="preserve">При этом, технология социальной диагностики подразумевает навыки работника по </w:t>
      </w:r>
      <w:proofErr w:type="spellStart"/>
      <w:r w:rsidRPr="00EE1C3B">
        <w:rPr>
          <w:bCs/>
          <w:sz w:val="24"/>
          <w:szCs w:val="24"/>
        </w:rPr>
        <w:t>соцработе</w:t>
      </w:r>
      <w:proofErr w:type="spellEnd"/>
      <w:r w:rsidRPr="00EE1C3B">
        <w:rPr>
          <w:bCs/>
          <w:sz w:val="24"/>
          <w:szCs w:val="24"/>
        </w:rPr>
        <w:t xml:space="preserve"> распознать индивидуальные ресурсы своего клиента и резервные возможности социального окружения, обеспечивающие </w:t>
      </w:r>
      <w:proofErr w:type="gramStart"/>
      <w:r w:rsidRPr="00EE1C3B">
        <w:rPr>
          <w:bCs/>
          <w:sz w:val="24"/>
          <w:szCs w:val="24"/>
        </w:rPr>
        <w:t xml:space="preserve">само </w:t>
      </w:r>
      <w:proofErr w:type="spellStart"/>
      <w:r w:rsidRPr="00EE1C3B">
        <w:rPr>
          <w:bCs/>
          <w:sz w:val="24"/>
          <w:szCs w:val="24"/>
        </w:rPr>
        <w:t>стоятельное</w:t>
      </w:r>
      <w:proofErr w:type="spellEnd"/>
      <w:proofErr w:type="gramEnd"/>
      <w:r w:rsidRPr="00EE1C3B">
        <w:rPr>
          <w:bCs/>
          <w:sz w:val="24"/>
          <w:szCs w:val="24"/>
        </w:rPr>
        <w:t xml:space="preserve"> достижение реальных успехов во взаимоотношениях с клиентом, а также само реализации специалистов в различных сферах: как в профессиональной, так и в меж личностном общении и т.д., не только при благо приятных условиях, но и при появлении непростых ситуаций. </w:t>
      </w:r>
    </w:p>
    <w:p w:rsidR="00EE1C3B" w:rsidRPr="00EE1C3B" w:rsidRDefault="00EE1C3B" w:rsidP="00EE1C3B">
      <w:pPr>
        <w:ind w:firstLine="709"/>
        <w:jc w:val="both"/>
        <w:rPr>
          <w:bCs/>
          <w:sz w:val="24"/>
          <w:szCs w:val="24"/>
        </w:rPr>
      </w:pPr>
      <w:r w:rsidRPr="00EE1C3B">
        <w:rPr>
          <w:bCs/>
          <w:sz w:val="24"/>
          <w:szCs w:val="24"/>
        </w:rPr>
        <w:t xml:space="preserve">Задачи, которые решает социальная </w:t>
      </w:r>
      <w:proofErr w:type="gramStart"/>
      <w:r w:rsidRPr="00EE1C3B">
        <w:rPr>
          <w:bCs/>
          <w:sz w:val="24"/>
          <w:szCs w:val="24"/>
        </w:rPr>
        <w:t>диагностика</w:t>
      </w:r>
      <w:proofErr w:type="gramEnd"/>
      <w:r w:rsidRPr="00EE1C3B">
        <w:rPr>
          <w:bCs/>
          <w:sz w:val="24"/>
          <w:szCs w:val="24"/>
        </w:rPr>
        <w:t xml:space="preserve"> показаны на рис. 1:</w:t>
      </w:r>
      <w:r w:rsidRPr="00EE1C3B">
        <w:rPr>
          <w:bCs/>
          <w:sz w:val="24"/>
          <w:szCs w:val="24"/>
          <w:vertAlign w:val="superscript"/>
        </w:rPr>
        <w:t xml:space="preserve"> </w:t>
      </w:r>
    </w:p>
    <w:p w:rsidR="00EE1C3B" w:rsidRPr="00EE1C3B" w:rsidRDefault="00EE1C3B" w:rsidP="00EE1C3B">
      <w:pPr>
        <w:jc w:val="both"/>
        <w:rPr>
          <w:bCs/>
          <w:sz w:val="24"/>
          <w:szCs w:val="24"/>
        </w:rPr>
      </w:pPr>
      <w:r w:rsidRPr="00EE1C3B">
        <w:rPr>
          <w:noProof/>
          <w:sz w:val="24"/>
          <w:szCs w:val="24"/>
        </w:rPr>
        <w:lastRenderedPageBreak/>
        <w:drawing>
          <wp:inline distT="0" distB="0" distL="0" distR="0">
            <wp:extent cx="4901565" cy="1871345"/>
            <wp:effectExtent l="1905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t="1796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1565" cy="1871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1C3B" w:rsidRPr="00EE1C3B" w:rsidRDefault="00EE1C3B" w:rsidP="00EE1C3B">
      <w:pPr>
        <w:jc w:val="both"/>
        <w:rPr>
          <w:bCs/>
          <w:sz w:val="24"/>
          <w:szCs w:val="24"/>
        </w:rPr>
      </w:pPr>
      <w:r w:rsidRPr="00EE1C3B">
        <w:rPr>
          <w:bCs/>
          <w:sz w:val="24"/>
          <w:szCs w:val="24"/>
        </w:rPr>
        <w:t>Рисунок 1</w:t>
      </w:r>
      <w:r w:rsidR="00E42CF0">
        <w:rPr>
          <w:bCs/>
          <w:sz w:val="24"/>
          <w:szCs w:val="24"/>
        </w:rPr>
        <w:t xml:space="preserve">. </w:t>
      </w:r>
      <w:proofErr w:type="spellStart"/>
      <w:r w:rsidRPr="00EE1C3B">
        <w:rPr>
          <w:bCs/>
          <w:sz w:val="24"/>
          <w:szCs w:val="24"/>
        </w:rPr>
        <w:t>Задачи</w:t>
      </w:r>
      <w:r w:rsidRPr="00EE1C3B">
        <w:rPr>
          <w:bCs/>
          <w:color w:val="FFFFFF"/>
          <w:sz w:val="24"/>
          <w:szCs w:val="24"/>
        </w:rPr>
        <w:t>с</w:t>
      </w:r>
      <w:r w:rsidRPr="00EE1C3B">
        <w:rPr>
          <w:bCs/>
          <w:sz w:val="24"/>
          <w:szCs w:val="24"/>
        </w:rPr>
        <w:t>социальной</w:t>
      </w:r>
      <w:r w:rsidRPr="00EE1C3B">
        <w:rPr>
          <w:bCs/>
          <w:color w:val="FFFFFF"/>
          <w:sz w:val="24"/>
          <w:szCs w:val="24"/>
        </w:rPr>
        <w:t>д</w:t>
      </w:r>
      <w:r w:rsidRPr="00EE1C3B">
        <w:rPr>
          <w:bCs/>
          <w:sz w:val="24"/>
          <w:szCs w:val="24"/>
        </w:rPr>
        <w:t>диагностики</w:t>
      </w:r>
      <w:proofErr w:type="spellEnd"/>
    </w:p>
    <w:p w:rsidR="00EE1C3B" w:rsidRPr="00EE1C3B" w:rsidRDefault="00EE1C3B" w:rsidP="00EE1C3B">
      <w:pPr>
        <w:ind w:firstLine="709"/>
        <w:jc w:val="both"/>
        <w:rPr>
          <w:bCs/>
          <w:sz w:val="24"/>
          <w:szCs w:val="24"/>
        </w:rPr>
      </w:pPr>
    </w:p>
    <w:p w:rsidR="00EE1C3B" w:rsidRPr="00EE1C3B" w:rsidRDefault="00EE1C3B" w:rsidP="00EE1C3B">
      <w:pPr>
        <w:ind w:firstLine="709"/>
        <w:jc w:val="both"/>
        <w:rPr>
          <w:bCs/>
          <w:sz w:val="24"/>
          <w:szCs w:val="24"/>
        </w:rPr>
      </w:pPr>
      <w:r w:rsidRPr="00EE1C3B">
        <w:rPr>
          <w:bCs/>
          <w:sz w:val="24"/>
          <w:szCs w:val="24"/>
        </w:rPr>
        <w:t>Таким образом, социальная диагностика как технология социальной работы - это</w:t>
      </w:r>
      <w:proofErr w:type="gramStart"/>
      <w:r w:rsidRPr="00EE1C3B">
        <w:rPr>
          <w:bCs/>
          <w:color w:val="FFFFFF"/>
          <w:sz w:val="24"/>
          <w:szCs w:val="24"/>
          <w:lang w:val="en-US"/>
        </w:rPr>
        <w:t>S</w:t>
      </w:r>
      <w:proofErr w:type="gramEnd"/>
      <w:r w:rsidRPr="00EE1C3B">
        <w:rPr>
          <w:bCs/>
          <w:sz w:val="24"/>
          <w:szCs w:val="24"/>
        </w:rPr>
        <w:t>дифференцированное,</w:t>
      </w:r>
      <w:r w:rsidRPr="00EE1C3B">
        <w:rPr>
          <w:bCs/>
          <w:color w:val="FFFFFF"/>
          <w:sz w:val="24"/>
          <w:szCs w:val="24"/>
          <w:lang w:val="en-US"/>
        </w:rPr>
        <w:t>S</w:t>
      </w:r>
      <w:r w:rsidRPr="00EE1C3B">
        <w:rPr>
          <w:bCs/>
          <w:sz w:val="24"/>
          <w:szCs w:val="24"/>
        </w:rPr>
        <w:t>индивидуализированное</w:t>
      </w:r>
      <w:r w:rsidRPr="00EE1C3B">
        <w:rPr>
          <w:bCs/>
          <w:color w:val="FFFFFF"/>
          <w:sz w:val="24"/>
          <w:szCs w:val="24"/>
          <w:lang w:val="en-US"/>
        </w:rPr>
        <w:t>S</w:t>
      </w:r>
      <w:r w:rsidRPr="00EE1C3B">
        <w:rPr>
          <w:bCs/>
          <w:sz w:val="24"/>
          <w:szCs w:val="24"/>
        </w:rPr>
        <w:t>и</w:t>
      </w:r>
      <w:r w:rsidRPr="00EE1C3B">
        <w:rPr>
          <w:bCs/>
          <w:color w:val="FFFFFF"/>
          <w:sz w:val="24"/>
          <w:szCs w:val="24"/>
          <w:lang w:val="en-US"/>
        </w:rPr>
        <w:t>S</w:t>
      </w:r>
      <w:r w:rsidRPr="00EE1C3B">
        <w:rPr>
          <w:bCs/>
          <w:sz w:val="24"/>
          <w:szCs w:val="24"/>
        </w:rPr>
        <w:t>точное</w:t>
      </w:r>
      <w:r w:rsidRPr="00EE1C3B">
        <w:rPr>
          <w:bCs/>
          <w:color w:val="FFFFFF"/>
          <w:sz w:val="24"/>
          <w:szCs w:val="24"/>
          <w:lang w:val="en-US"/>
        </w:rPr>
        <w:t>S</w:t>
      </w:r>
      <w:r w:rsidRPr="00EE1C3B">
        <w:rPr>
          <w:bCs/>
          <w:sz w:val="24"/>
          <w:szCs w:val="24"/>
        </w:rPr>
        <w:t>определение проблем</w:t>
      </w:r>
      <w:r w:rsidRPr="00EE1C3B">
        <w:rPr>
          <w:bCs/>
          <w:color w:val="FFFFFF"/>
          <w:sz w:val="24"/>
          <w:szCs w:val="24"/>
          <w:lang w:val="en-US"/>
        </w:rPr>
        <w:t>S</w:t>
      </w:r>
      <w:r w:rsidRPr="00EE1C3B">
        <w:rPr>
          <w:bCs/>
          <w:sz w:val="24"/>
          <w:szCs w:val="24"/>
        </w:rPr>
        <w:t>людей,</w:t>
      </w:r>
      <w:r w:rsidRPr="00EE1C3B">
        <w:rPr>
          <w:bCs/>
          <w:color w:val="FFFFFF"/>
          <w:sz w:val="24"/>
          <w:szCs w:val="24"/>
          <w:lang w:val="en-US"/>
        </w:rPr>
        <w:t>S</w:t>
      </w:r>
      <w:r w:rsidRPr="00EE1C3B">
        <w:rPr>
          <w:bCs/>
          <w:sz w:val="24"/>
          <w:szCs w:val="24"/>
        </w:rPr>
        <w:t>условий</w:t>
      </w:r>
      <w:r w:rsidRPr="00EE1C3B">
        <w:rPr>
          <w:bCs/>
          <w:color w:val="FFFFFF"/>
          <w:sz w:val="24"/>
          <w:szCs w:val="24"/>
          <w:lang w:val="en-US"/>
        </w:rPr>
        <w:t>S</w:t>
      </w:r>
      <w:r w:rsidRPr="00EE1C3B">
        <w:rPr>
          <w:bCs/>
          <w:sz w:val="24"/>
          <w:szCs w:val="24"/>
        </w:rPr>
        <w:t>и</w:t>
      </w:r>
      <w:r w:rsidRPr="00EE1C3B">
        <w:rPr>
          <w:bCs/>
          <w:color w:val="FFFFFF"/>
          <w:sz w:val="24"/>
          <w:szCs w:val="24"/>
          <w:lang w:val="en-US"/>
        </w:rPr>
        <w:t>S</w:t>
      </w:r>
      <w:r w:rsidRPr="00EE1C3B">
        <w:rPr>
          <w:bCs/>
          <w:sz w:val="24"/>
          <w:szCs w:val="24"/>
        </w:rPr>
        <w:t>их</w:t>
      </w:r>
      <w:r w:rsidRPr="00EE1C3B">
        <w:rPr>
          <w:bCs/>
          <w:color w:val="FFFFFF"/>
          <w:sz w:val="24"/>
          <w:szCs w:val="24"/>
          <w:lang w:val="en-US"/>
        </w:rPr>
        <w:t>S</w:t>
      </w:r>
      <w:r w:rsidRPr="00EE1C3B">
        <w:rPr>
          <w:bCs/>
          <w:sz w:val="24"/>
          <w:szCs w:val="24"/>
        </w:rPr>
        <w:t>взаимосвязи. В  условиях современного перехода российского общества к рыночным отношениям, профессионализм в сфере диагностики социальных процессов приобретает особую важность, потому что позволяет на базе полученных сведений выработать и осуществить целенаправленные мероприятия социальной защиты всех групп населения, разработку программ социальной помощи,</w:t>
      </w:r>
      <w:r w:rsidRPr="00EE1C3B">
        <w:rPr>
          <w:sz w:val="24"/>
          <w:szCs w:val="24"/>
        </w:rPr>
        <w:t xml:space="preserve"> </w:t>
      </w:r>
      <w:r w:rsidRPr="00EE1C3B">
        <w:rPr>
          <w:bCs/>
          <w:sz w:val="24"/>
          <w:szCs w:val="24"/>
        </w:rPr>
        <w:t>как отдельным индивидам, так и группам и семьям.</w:t>
      </w:r>
      <w:r w:rsidRPr="00EE1C3B">
        <w:rPr>
          <w:sz w:val="24"/>
          <w:szCs w:val="24"/>
        </w:rPr>
        <w:t xml:space="preserve"> </w:t>
      </w:r>
      <w:r w:rsidRPr="00EE1C3B">
        <w:rPr>
          <w:bCs/>
          <w:sz w:val="24"/>
          <w:szCs w:val="24"/>
        </w:rPr>
        <w:t>Она является важным технологическим инструментом, обогащая кадровый состав всех служб социальной сферы теоретическими и экспериментальными познаниями, что в свою очередь, поможет глубже осмыслить проблемы социальной сферы и возможности их дальнейшего развития.</w:t>
      </w:r>
    </w:p>
    <w:p w:rsidR="00EE1C3B" w:rsidRPr="00EE1C3B" w:rsidRDefault="00EE1C3B" w:rsidP="00EE1C3B">
      <w:pPr>
        <w:widowControl w:val="0"/>
        <w:jc w:val="both"/>
        <w:rPr>
          <w:b/>
          <w:bCs/>
          <w:sz w:val="24"/>
          <w:szCs w:val="24"/>
        </w:rPr>
      </w:pPr>
      <w:r w:rsidRPr="00EE1C3B">
        <w:rPr>
          <w:sz w:val="24"/>
          <w:szCs w:val="24"/>
        </w:rPr>
        <w:br w:type="page"/>
      </w:r>
    </w:p>
    <w:p w:rsidR="00EE1C3B" w:rsidRPr="008F12F9" w:rsidRDefault="00EE1C3B" w:rsidP="00EE1C3B">
      <w:pPr>
        <w:widowControl w:val="0"/>
        <w:spacing w:line="360" w:lineRule="auto"/>
        <w:ind w:firstLine="709"/>
        <w:rPr>
          <w:sz w:val="28"/>
          <w:szCs w:val="28"/>
        </w:rPr>
      </w:pPr>
    </w:p>
    <w:p w:rsidR="00D77961" w:rsidRDefault="00D77961" w:rsidP="00D77961">
      <w:pPr>
        <w:jc w:val="center"/>
        <w:rPr>
          <w:b/>
          <w:sz w:val="24"/>
          <w:szCs w:val="24"/>
        </w:rPr>
      </w:pPr>
      <w:r w:rsidRPr="00320368">
        <w:rPr>
          <w:b/>
          <w:sz w:val="24"/>
          <w:szCs w:val="24"/>
        </w:rPr>
        <w:t>Список литературы:</w:t>
      </w:r>
    </w:p>
    <w:p w:rsidR="00D77961" w:rsidRPr="00320368" w:rsidRDefault="00D77961" w:rsidP="00D77961">
      <w:pPr>
        <w:ind w:firstLine="709"/>
        <w:jc w:val="center"/>
        <w:rPr>
          <w:b/>
          <w:sz w:val="24"/>
          <w:szCs w:val="24"/>
        </w:rPr>
      </w:pPr>
    </w:p>
    <w:p w:rsidR="00E42CF0" w:rsidRPr="00E42CF0" w:rsidRDefault="00E42CF0" w:rsidP="00E42CF0">
      <w:pPr>
        <w:pStyle w:val="a3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</w:rPr>
      </w:pPr>
      <w:r w:rsidRPr="00E42CF0">
        <w:rPr>
          <w:rFonts w:ascii="Times New Roman" w:eastAsia="Times New Roman" w:hAnsi="Times New Roman"/>
          <w:bCs/>
          <w:sz w:val="24"/>
          <w:szCs w:val="24"/>
        </w:rPr>
        <w:t xml:space="preserve">Социально-педагогическая диагностика в 2-х частях. Часть 1: учебно-методическое пособие </w:t>
      </w:r>
      <w:r w:rsidRPr="00E42CF0">
        <w:rPr>
          <w:rFonts w:ascii="Times New Roman" w:eastAsia="Times New Roman" w:hAnsi="Times New Roman"/>
          <w:sz w:val="24"/>
          <w:szCs w:val="24"/>
        </w:rPr>
        <w:t xml:space="preserve">по специальности 031300 (050711) Социальная педагогика для студентов 4 курса отделения социальной педагогики факультета философии и психологии / Ю.А. Гончарова. – Воронеж, 2005. – 64 </w:t>
      </w:r>
      <w:proofErr w:type="gramStart"/>
      <w:r w:rsidRPr="00E42CF0">
        <w:rPr>
          <w:rFonts w:ascii="Times New Roman" w:eastAsia="Times New Roman" w:hAnsi="Times New Roman"/>
          <w:sz w:val="24"/>
          <w:szCs w:val="24"/>
        </w:rPr>
        <w:t>с</w:t>
      </w:r>
      <w:proofErr w:type="gramEnd"/>
      <w:r w:rsidRPr="00E42CF0">
        <w:rPr>
          <w:rFonts w:ascii="Times New Roman" w:eastAsia="Times New Roman" w:hAnsi="Times New Roman"/>
          <w:sz w:val="24"/>
          <w:szCs w:val="24"/>
        </w:rPr>
        <w:t>.</w:t>
      </w:r>
    </w:p>
    <w:p w:rsidR="00E42CF0" w:rsidRPr="00E42CF0" w:rsidRDefault="00E42CF0" w:rsidP="00E42CF0">
      <w:pPr>
        <w:pStyle w:val="a3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</w:rPr>
      </w:pPr>
      <w:r w:rsidRPr="00E42CF0">
        <w:rPr>
          <w:rFonts w:ascii="Times New Roman" w:eastAsia="Times New Roman" w:hAnsi="Times New Roman"/>
          <w:bCs/>
          <w:sz w:val="24"/>
          <w:szCs w:val="24"/>
        </w:rPr>
        <w:t xml:space="preserve">Социально-педагогическая диагностика в 2-х частях. Часть 2: учебно-методическое пособие </w:t>
      </w:r>
      <w:r w:rsidRPr="00E42CF0">
        <w:rPr>
          <w:rFonts w:ascii="Times New Roman" w:eastAsia="Times New Roman" w:hAnsi="Times New Roman"/>
          <w:sz w:val="24"/>
          <w:szCs w:val="24"/>
        </w:rPr>
        <w:t>по специальности 031300 (050711) Социальная педагогика для студентов 4 курса отделения социальной педагогики факультета философии и психологии / Ю.А. Гончарова. – Воронеж, 2005. – 72 с</w:t>
      </w:r>
      <w:proofErr w:type="gramStart"/>
      <w:r w:rsidRPr="00E42CF0">
        <w:rPr>
          <w:rFonts w:ascii="Times New Roman" w:eastAsia="Times New Roman" w:hAnsi="Times New Roman"/>
          <w:sz w:val="24"/>
          <w:szCs w:val="24"/>
        </w:rPr>
        <w:t xml:space="preserve"> .</w:t>
      </w:r>
      <w:proofErr w:type="gramEnd"/>
    </w:p>
    <w:p w:rsidR="00E42CF0" w:rsidRPr="00E42CF0" w:rsidRDefault="00E42CF0" w:rsidP="00E42CF0">
      <w:pPr>
        <w:pStyle w:val="a3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proofErr w:type="spellStart"/>
      <w:r w:rsidRPr="00E42CF0">
        <w:rPr>
          <w:rFonts w:ascii="Times New Roman" w:eastAsia="Times New Roman" w:hAnsi="Times New Roman"/>
          <w:color w:val="000000"/>
          <w:sz w:val="24"/>
          <w:szCs w:val="24"/>
        </w:rPr>
        <w:t>Фетискин</w:t>
      </w:r>
      <w:proofErr w:type="spellEnd"/>
      <w:r w:rsidRPr="00E42CF0">
        <w:rPr>
          <w:rFonts w:ascii="Times New Roman" w:eastAsia="Times New Roman" w:hAnsi="Times New Roman"/>
          <w:color w:val="000000"/>
          <w:sz w:val="24"/>
          <w:szCs w:val="24"/>
        </w:rPr>
        <w:t xml:space="preserve"> Н.П., Козлов В.В., Мануйлов Г.М. Социально-психологическая диагностика развития личности и малых групп. – М.: Издательство Института Психотерапии, 2002. – 340 с. </w:t>
      </w:r>
      <w:r w:rsidRPr="00E42CF0">
        <w:rPr>
          <w:rFonts w:ascii="Times New Roman" w:eastAsia="Times New Roman" w:hAnsi="Times New Roman"/>
          <w:sz w:val="24"/>
          <w:szCs w:val="24"/>
        </w:rPr>
        <w:t>[Электронный ресурс]</w:t>
      </w:r>
      <w:r w:rsidRPr="00E42CF0">
        <w:rPr>
          <w:rFonts w:ascii="Times New Roman" w:hAnsi="Times New Roman"/>
          <w:bCs/>
          <w:sz w:val="24"/>
          <w:szCs w:val="24"/>
        </w:rPr>
        <w:t xml:space="preserve"> URL: </w:t>
      </w:r>
      <w:hyperlink r:id="rId8" w:history="1">
        <w:r w:rsidRPr="00E42CF0">
          <w:rPr>
            <w:rStyle w:val="a7"/>
            <w:rFonts w:ascii="Times New Roman" w:hAnsi="Times New Roman"/>
            <w:sz w:val="24"/>
            <w:szCs w:val="24"/>
          </w:rPr>
          <w:t>http://ural-education.ru/wp-content/uploads/2016/12/%D0%9A%D0%BE%D0%B7%D0%BB%D0%BE%D0%B2-%D0%92.%D0%92.-%</w:t>
        </w:r>
        <w:proofErr w:type="gramStart"/>
        <w:r w:rsidRPr="00E42CF0">
          <w:rPr>
            <w:rStyle w:val="a7"/>
            <w:rFonts w:ascii="Times New Roman" w:hAnsi="Times New Roman"/>
            <w:sz w:val="24"/>
            <w:szCs w:val="24"/>
          </w:rPr>
          <w:t>D0%A1%D0%BE%D1%86%D0%B8%D0%B0%D0%BB%D1%8C%D0%BD%D0%BE-%D0%BF%D1%81%D0%B8%D1%85%D0%BE%D0%BB%D0%BE%D0%B3%D0%B8%D1%87%D0%B5%D1%81%D0%BA%D0%B0%D1%8F-%D0%B4%D0%B8%D0%B0%D0%B3%D0%BD%D0%BE</w:t>
        </w:r>
        <w:proofErr w:type="gramEnd"/>
        <w:r w:rsidRPr="00E42CF0">
          <w:rPr>
            <w:rStyle w:val="a7"/>
            <w:rFonts w:ascii="Times New Roman" w:hAnsi="Times New Roman"/>
            <w:sz w:val="24"/>
            <w:szCs w:val="24"/>
          </w:rPr>
          <w:t>%</w:t>
        </w:r>
        <w:proofErr w:type="gramStart"/>
        <w:r w:rsidRPr="00E42CF0">
          <w:rPr>
            <w:rStyle w:val="a7"/>
            <w:rFonts w:ascii="Times New Roman" w:hAnsi="Times New Roman"/>
            <w:sz w:val="24"/>
            <w:szCs w:val="24"/>
          </w:rPr>
          <w:t>D1%81%D1%82%D0%B8%D0%BA%D0%B0-%D1%80%D0%B0%D0%B7%D0%B2%D0%B8%D1%82%D0%B8%D1%8F-%D0%BB%D0%B8%D1%87%D0%BD%D0%BE%D1%81%D1%82%D0%B8-%D0%B8-%D0%BC%D0%B0%D0%BB%D1%8B%D1%85-%D0%B3%D1%80%D1%83</w:t>
        </w:r>
        <w:proofErr w:type="gramEnd"/>
        <w:r w:rsidRPr="00E42CF0">
          <w:rPr>
            <w:rStyle w:val="a7"/>
            <w:rFonts w:ascii="Times New Roman" w:hAnsi="Times New Roman"/>
            <w:sz w:val="24"/>
            <w:szCs w:val="24"/>
          </w:rPr>
          <w:t>%D0%BF%D0%BF.pdf</w:t>
        </w:r>
      </w:hyperlink>
    </w:p>
    <w:p w:rsidR="00E42CF0" w:rsidRPr="00E42CF0" w:rsidRDefault="00E42CF0" w:rsidP="00E42CF0">
      <w:pPr>
        <w:pStyle w:val="a3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proofErr w:type="spellStart"/>
      <w:r w:rsidRPr="00E42CF0">
        <w:rPr>
          <w:rFonts w:ascii="Times New Roman" w:hAnsi="Times New Roman"/>
          <w:color w:val="000000"/>
          <w:sz w:val="24"/>
          <w:szCs w:val="24"/>
        </w:rPr>
        <w:t>Девятко</w:t>
      </w:r>
      <w:proofErr w:type="spellEnd"/>
      <w:r w:rsidRPr="00E42CF0">
        <w:rPr>
          <w:rFonts w:ascii="Times New Roman" w:hAnsi="Times New Roman"/>
          <w:color w:val="000000"/>
          <w:sz w:val="24"/>
          <w:szCs w:val="24"/>
        </w:rPr>
        <w:t xml:space="preserve"> И. Ф. Методы социологического исследования [Текст] : учеб</w:t>
      </w:r>
      <w:proofErr w:type="gramStart"/>
      <w:r w:rsidRPr="00E42CF0">
        <w:rPr>
          <w:rFonts w:ascii="Times New Roman" w:hAnsi="Times New Roman"/>
          <w:color w:val="000000"/>
          <w:sz w:val="24"/>
          <w:szCs w:val="24"/>
        </w:rPr>
        <w:t>.</w:t>
      </w:r>
      <w:proofErr w:type="gramEnd"/>
      <w:r w:rsidRPr="00E42CF0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 w:rsidRPr="00E42CF0">
        <w:rPr>
          <w:rFonts w:ascii="Times New Roman" w:hAnsi="Times New Roman"/>
          <w:color w:val="000000"/>
          <w:sz w:val="24"/>
          <w:szCs w:val="24"/>
        </w:rPr>
        <w:t>п</w:t>
      </w:r>
      <w:proofErr w:type="gramEnd"/>
      <w:r w:rsidRPr="00E42CF0">
        <w:rPr>
          <w:rFonts w:ascii="Times New Roman" w:hAnsi="Times New Roman"/>
          <w:color w:val="000000"/>
          <w:sz w:val="24"/>
          <w:szCs w:val="24"/>
        </w:rPr>
        <w:t>особие :</w:t>
      </w:r>
      <w:r w:rsidRPr="00E42CF0">
        <w:rPr>
          <w:rFonts w:ascii="Times New Roman" w:hAnsi="Times New Roman"/>
          <w:color w:val="000000"/>
          <w:sz w:val="24"/>
          <w:szCs w:val="24"/>
        </w:rPr>
        <w:br/>
        <w:t xml:space="preserve">учебное пособие для студентов вузов, обучающихся по специальности 040201 Социология и 040102 Социальная антропология / И. Ф. </w:t>
      </w:r>
      <w:proofErr w:type="spellStart"/>
      <w:r w:rsidRPr="00E42CF0">
        <w:rPr>
          <w:rFonts w:ascii="Times New Roman" w:hAnsi="Times New Roman"/>
          <w:color w:val="000000"/>
          <w:sz w:val="24"/>
          <w:szCs w:val="24"/>
        </w:rPr>
        <w:t>Девятко</w:t>
      </w:r>
      <w:proofErr w:type="spellEnd"/>
      <w:r w:rsidRPr="00E42CF0">
        <w:rPr>
          <w:rFonts w:ascii="Times New Roman" w:hAnsi="Times New Roman"/>
          <w:color w:val="000000"/>
          <w:sz w:val="24"/>
          <w:szCs w:val="24"/>
        </w:rPr>
        <w:t xml:space="preserve">. - 6-е изд. - М. : КДУ, 2010. - 293, [2] с. - </w:t>
      </w:r>
      <w:proofErr w:type="spellStart"/>
      <w:r w:rsidRPr="00E42CF0">
        <w:rPr>
          <w:rFonts w:ascii="Times New Roman" w:hAnsi="Times New Roman"/>
          <w:color w:val="000000"/>
          <w:sz w:val="24"/>
          <w:szCs w:val="24"/>
        </w:rPr>
        <w:t>Библиогр</w:t>
      </w:r>
      <w:proofErr w:type="spellEnd"/>
      <w:r w:rsidRPr="00E42CF0">
        <w:rPr>
          <w:rFonts w:ascii="Times New Roman" w:hAnsi="Times New Roman"/>
          <w:color w:val="000000"/>
          <w:sz w:val="24"/>
          <w:szCs w:val="24"/>
        </w:rPr>
        <w:t xml:space="preserve">. в конце глав. - ISBN 978-5-98227-739-8; 15 экз.: 242-00. </w:t>
      </w:r>
      <w:r w:rsidRPr="00E42CF0">
        <w:rPr>
          <w:rFonts w:ascii="Times New Roman" w:eastAsia="Times New Roman" w:hAnsi="Times New Roman"/>
          <w:sz w:val="24"/>
          <w:szCs w:val="24"/>
        </w:rPr>
        <w:t>[Электронный ресурс]</w:t>
      </w:r>
      <w:r w:rsidRPr="00E42CF0">
        <w:rPr>
          <w:rFonts w:ascii="Times New Roman" w:hAnsi="Times New Roman"/>
          <w:bCs/>
          <w:sz w:val="24"/>
          <w:szCs w:val="24"/>
        </w:rPr>
        <w:t xml:space="preserve"> URL: </w:t>
      </w:r>
      <w:hyperlink r:id="rId9" w:history="1">
        <w:r w:rsidRPr="00E42CF0">
          <w:rPr>
            <w:rStyle w:val="a7"/>
            <w:rFonts w:ascii="Times New Roman" w:hAnsi="Times New Roman"/>
            <w:sz w:val="24"/>
            <w:szCs w:val="24"/>
          </w:rPr>
          <w:t>http://www.sociologos.ru/upload/File/deviatko.pdf</w:t>
        </w:r>
      </w:hyperlink>
    </w:p>
    <w:p w:rsidR="00E42CF0" w:rsidRPr="00E42CF0" w:rsidRDefault="00E42CF0" w:rsidP="00E42CF0">
      <w:pPr>
        <w:pStyle w:val="a3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E42CF0">
        <w:rPr>
          <w:rFonts w:ascii="Times New Roman" w:hAnsi="Times New Roman"/>
          <w:color w:val="000000"/>
          <w:sz w:val="24"/>
          <w:szCs w:val="24"/>
        </w:rPr>
        <w:t>Социальная психология [Электронный ресурс]</w:t>
      </w:r>
      <w:proofErr w:type="gramStart"/>
      <w:r w:rsidRPr="00E42CF0">
        <w:rPr>
          <w:rFonts w:ascii="Times New Roman" w:hAnsi="Times New Roman"/>
          <w:color w:val="000000"/>
          <w:sz w:val="24"/>
          <w:szCs w:val="24"/>
        </w:rPr>
        <w:t xml:space="preserve"> :</w:t>
      </w:r>
      <w:proofErr w:type="gramEnd"/>
      <w:r w:rsidRPr="00E42CF0">
        <w:rPr>
          <w:rFonts w:ascii="Times New Roman" w:hAnsi="Times New Roman"/>
          <w:color w:val="000000"/>
          <w:sz w:val="24"/>
          <w:szCs w:val="24"/>
        </w:rPr>
        <w:t xml:space="preserve"> учебное пособие / А. Н. Сухов [и</w:t>
      </w:r>
      <w:r w:rsidRPr="00E42CF0">
        <w:rPr>
          <w:rFonts w:ascii="Times New Roman" w:hAnsi="Times New Roman"/>
          <w:color w:val="000000"/>
          <w:sz w:val="24"/>
          <w:szCs w:val="24"/>
        </w:rPr>
        <w:br/>
        <w:t>др.] ; А. Н. Сухов. - Москва</w:t>
      </w:r>
      <w:proofErr w:type="gramStart"/>
      <w:r w:rsidRPr="00E42CF0">
        <w:rPr>
          <w:rFonts w:ascii="Times New Roman" w:hAnsi="Times New Roman"/>
          <w:color w:val="000000"/>
          <w:sz w:val="24"/>
          <w:szCs w:val="24"/>
        </w:rPr>
        <w:t xml:space="preserve"> :</w:t>
      </w:r>
      <w:proofErr w:type="gramEnd"/>
      <w:r w:rsidRPr="00E42CF0">
        <w:rPr>
          <w:rFonts w:ascii="Times New Roman" w:hAnsi="Times New Roman"/>
          <w:color w:val="000000"/>
          <w:sz w:val="24"/>
          <w:szCs w:val="24"/>
        </w:rPr>
        <w:t xml:space="preserve"> ЮНИТИ-ДАНА, 2011. - 615 с. - ISBN 978-5-238-02192-8. </w:t>
      </w:r>
      <w:r w:rsidRPr="00E42CF0">
        <w:rPr>
          <w:rFonts w:ascii="Times New Roman" w:eastAsia="Times New Roman" w:hAnsi="Times New Roman"/>
          <w:sz w:val="24"/>
          <w:szCs w:val="24"/>
        </w:rPr>
        <w:t>[Электронный ресурс]</w:t>
      </w:r>
      <w:r w:rsidRPr="00E42CF0">
        <w:rPr>
          <w:rFonts w:ascii="Times New Roman" w:hAnsi="Times New Roman"/>
          <w:bCs/>
          <w:sz w:val="24"/>
          <w:szCs w:val="24"/>
        </w:rPr>
        <w:t xml:space="preserve"> URL: </w:t>
      </w:r>
      <w:hyperlink r:id="rId10" w:history="1">
        <w:r w:rsidRPr="00E42CF0">
          <w:rPr>
            <w:rStyle w:val="a7"/>
            <w:rFonts w:ascii="Times New Roman" w:hAnsi="Times New Roman"/>
            <w:sz w:val="24"/>
            <w:szCs w:val="24"/>
          </w:rPr>
          <w:t>http://lib.mgppu.ru/opacunicode/app/webroot/index.php?url=/notices/index/IdNotice:198252/Source:default</w:t>
        </w:r>
      </w:hyperlink>
    </w:p>
    <w:p w:rsidR="00E42CF0" w:rsidRPr="00E42CF0" w:rsidRDefault="00E42CF0" w:rsidP="00E42CF0">
      <w:pPr>
        <w:pStyle w:val="a3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E42CF0">
        <w:rPr>
          <w:rFonts w:ascii="Times New Roman" w:hAnsi="Times New Roman"/>
          <w:color w:val="000000"/>
          <w:sz w:val="24"/>
          <w:szCs w:val="24"/>
        </w:rPr>
        <w:t>Методы диагностики социально-психологической адаптивности [Электронный</w:t>
      </w:r>
      <w:r w:rsidRPr="00E42CF0">
        <w:rPr>
          <w:rFonts w:ascii="Times New Roman" w:hAnsi="Times New Roman"/>
          <w:color w:val="000000"/>
          <w:sz w:val="24"/>
          <w:szCs w:val="24"/>
        </w:rPr>
        <w:br/>
        <w:t>ресурс]</w:t>
      </w:r>
      <w:proofErr w:type="gramStart"/>
      <w:r w:rsidRPr="00E42CF0">
        <w:rPr>
          <w:rFonts w:ascii="Times New Roman" w:hAnsi="Times New Roman"/>
          <w:color w:val="000000"/>
          <w:sz w:val="24"/>
          <w:szCs w:val="24"/>
        </w:rPr>
        <w:t xml:space="preserve"> :</w:t>
      </w:r>
      <w:proofErr w:type="gramEnd"/>
      <w:r w:rsidRPr="00E42CF0">
        <w:rPr>
          <w:rFonts w:ascii="Times New Roman" w:hAnsi="Times New Roman"/>
          <w:color w:val="000000"/>
          <w:sz w:val="24"/>
          <w:szCs w:val="24"/>
        </w:rPr>
        <w:t xml:space="preserve"> Учебно-практическое пособие / В. Н. Клейменов, И. Г. </w:t>
      </w:r>
      <w:proofErr w:type="spellStart"/>
      <w:r w:rsidRPr="00E42CF0">
        <w:rPr>
          <w:rFonts w:ascii="Times New Roman" w:hAnsi="Times New Roman"/>
          <w:color w:val="000000"/>
          <w:sz w:val="24"/>
          <w:szCs w:val="24"/>
        </w:rPr>
        <w:t>Шалагинова</w:t>
      </w:r>
      <w:proofErr w:type="spellEnd"/>
      <w:r w:rsidRPr="00E42CF0">
        <w:rPr>
          <w:rFonts w:ascii="Times New Roman" w:hAnsi="Times New Roman"/>
          <w:color w:val="000000"/>
          <w:sz w:val="24"/>
          <w:szCs w:val="24"/>
        </w:rPr>
        <w:t xml:space="preserve"> ; сост. : В. Н.</w:t>
      </w:r>
      <w:r w:rsidRPr="00E42CF0">
        <w:rPr>
          <w:rFonts w:ascii="Times New Roman" w:hAnsi="Times New Roman"/>
          <w:color w:val="000000"/>
          <w:sz w:val="24"/>
          <w:szCs w:val="24"/>
        </w:rPr>
        <w:br/>
        <w:t xml:space="preserve">Клейменов, И. Г. </w:t>
      </w:r>
      <w:proofErr w:type="spellStart"/>
      <w:r w:rsidRPr="00E42CF0">
        <w:rPr>
          <w:rFonts w:ascii="Times New Roman" w:hAnsi="Times New Roman"/>
          <w:color w:val="000000"/>
          <w:sz w:val="24"/>
          <w:szCs w:val="24"/>
        </w:rPr>
        <w:t>Шалагинова</w:t>
      </w:r>
      <w:proofErr w:type="spellEnd"/>
      <w:proofErr w:type="gramStart"/>
      <w:r w:rsidRPr="00E42CF0">
        <w:rPr>
          <w:rFonts w:ascii="Times New Roman" w:hAnsi="Times New Roman"/>
          <w:color w:val="000000"/>
          <w:sz w:val="24"/>
          <w:szCs w:val="24"/>
        </w:rPr>
        <w:t xml:space="preserve"> .</w:t>
      </w:r>
      <w:proofErr w:type="gramEnd"/>
      <w:r w:rsidRPr="00E42CF0">
        <w:rPr>
          <w:rFonts w:ascii="Times New Roman" w:hAnsi="Times New Roman"/>
          <w:color w:val="000000"/>
          <w:sz w:val="24"/>
          <w:szCs w:val="24"/>
        </w:rPr>
        <w:t xml:space="preserve"> - Калининград : Российский государственный университет</w:t>
      </w:r>
      <w:r w:rsidRPr="00E42CF0">
        <w:rPr>
          <w:rFonts w:ascii="Times New Roman" w:hAnsi="Times New Roman"/>
          <w:color w:val="000000"/>
          <w:sz w:val="24"/>
          <w:szCs w:val="24"/>
        </w:rPr>
        <w:br/>
        <w:t xml:space="preserve">им. </w:t>
      </w:r>
      <w:proofErr w:type="spellStart"/>
      <w:r w:rsidRPr="00E42CF0">
        <w:rPr>
          <w:rFonts w:ascii="Times New Roman" w:hAnsi="Times New Roman"/>
          <w:color w:val="000000"/>
          <w:sz w:val="24"/>
          <w:szCs w:val="24"/>
        </w:rPr>
        <w:t>Иммануила</w:t>
      </w:r>
      <w:proofErr w:type="spellEnd"/>
      <w:r w:rsidRPr="00E42CF0">
        <w:rPr>
          <w:rFonts w:ascii="Times New Roman" w:hAnsi="Times New Roman"/>
          <w:color w:val="000000"/>
          <w:sz w:val="24"/>
          <w:szCs w:val="24"/>
        </w:rPr>
        <w:t xml:space="preserve"> Канта, 2007. - 22 </w:t>
      </w:r>
      <w:proofErr w:type="gramStart"/>
      <w:r w:rsidRPr="00E42CF0">
        <w:rPr>
          <w:rFonts w:ascii="Times New Roman" w:hAnsi="Times New Roman"/>
          <w:color w:val="000000"/>
          <w:sz w:val="24"/>
          <w:szCs w:val="24"/>
        </w:rPr>
        <w:t>с</w:t>
      </w:r>
      <w:proofErr w:type="gramEnd"/>
      <w:r w:rsidRPr="00E42CF0">
        <w:rPr>
          <w:rFonts w:ascii="Times New Roman" w:hAnsi="Times New Roman"/>
          <w:color w:val="000000"/>
          <w:sz w:val="24"/>
          <w:szCs w:val="24"/>
        </w:rPr>
        <w:t>.</w:t>
      </w:r>
    </w:p>
    <w:p w:rsidR="00E42CF0" w:rsidRDefault="00E42CF0" w:rsidP="00E42CF0">
      <w:pPr>
        <w:jc w:val="both"/>
        <w:rPr>
          <w:rFonts w:eastAsia="Times New Roman"/>
          <w:color w:val="000000"/>
          <w:sz w:val="24"/>
          <w:szCs w:val="24"/>
        </w:rPr>
      </w:pPr>
    </w:p>
    <w:p w:rsidR="00E42CF0" w:rsidRDefault="00E42CF0" w:rsidP="00E42CF0">
      <w:pPr>
        <w:jc w:val="both"/>
        <w:rPr>
          <w:rFonts w:eastAsia="Times New Roman"/>
          <w:color w:val="000000"/>
          <w:sz w:val="24"/>
          <w:szCs w:val="24"/>
        </w:rPr>
      </w:pPr>
    </w:p>
    <w:p w:rsidR="00E42CF0" w:rsidRPr="00D945CD" w:rsidRDefault="00E42CF0" w:rsidP="00E42CF0">
      <w:pPr>
        <w:jc w:val="both"/>
        <w:rPr>
          <w:rFonts w:eastAsia="Times New Roman"/>
          <w:color w:val="000000"/>
          <w:sz w:val="24"/>
          <w:szCs w:val="24"/>
        </w:rPr>
      </w:pPr>
    </w:p>
    <w:p w:rsidR="00E20E9C" w:rsidRPr="00E42CF0" w:rsidRDefault="00E20E9C">
      <w:pPr>
        <w:rPr>
          <w:sz w:val="24"/>
          <w:szCs w:val="24"/>
        </w:rPr>
      </w:pPr>
    </w:p>
    <w:sectPr w:rsidR="00E20E9C" w:rsidRPr="00E42CF0" w:rsidSect="00E20E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7961" w:rsidRDefault="00D77961" w:rsidP="00D77961">
      <w:r>
        <w:separator/>
      </w:r>
    </w:p>
  </w:endnote>
  <w:endnote w:type="continuationSeparator" w:id="0">
    <w:p w:rsidR="00D77961" w:rsidRDefault="00D77961" w:rsidP="00D7796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7961" w:rsidRDefault="00D77961" w:rsidP="00D77961">
      <w:r>
        <w:separator/>
      </w:r>
    </w:p>
  </w:footnote>
  <w:footnote w:type="continuationSeparator" w:id="0">
    <w:p w:rsidR="00D77961" w:rsidRDefault="00D77961" w:rsidP="00D7796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4A5952"/>
    <w:multiLevelType w:val="hybridMultilevel"/>
    <w:tmpl w:val="B1F20D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45B4D4C"/>
    <w:multiLevelType w:val="hybridMultilevel"/>
    <w:tmpl w:val="429CE7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5855AA"/>
    <w:multiLevelType w:val="hybridMultilevel"/>
    <w:tmpl w:val="543C18FC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77961"/>
    <w:rsid w:val="005014FD"/>
    <w:rsid w:val="00D77961"/>
    <w:rsid w:val="00E20E9C"/>
    <w:rsid w:val="00E42CF0"/>
    <w:rsid w:val="00EE1C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961"/>
    <w:pPr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77961"/>
    <w:pPr>
      <w:spacing w:after="200" w:line="276" w:lineRule="auto"/>
      <w:ind w:left="720"/>
      <w:contextualSpacing/>
    </w:pPr>
    <w:rPr>
      <w:rFonts w:ascii="Calibri" w:eastAsia="Calibri" w:hAnsi="Calibri"/>
      <w:lang w:eastAsia="en-US"/>
    </w:rPr>
  </w:style>
  <w:style w:type="paragraph" w:styleId="a4">
    <w:name w:val="footnote text"/>
    <w:basedOn w:val="a"/>
    <w:link w:val="a5"/>
    <w:uiPriority w:val="99"/>
    <w:semiHidden/>
    <w:unhideWhenUsed/>
    <w:rsid w:val="00D77961"/>
    <w:rPr>
      <w:rFonts w:ascii="Calibri" w:eastAsia="Calibri" w:hAnsi="Calibri"/>
      <w:sz w:val="20"/>
      <w:szCs w:val="20"/>
      <w:lang w:eastAsia="en-US"/>
    </w:rPr>
  </w:style>
  <w:style w:type="character" w:customStyle="1" w:styleId="a5">
    <w:name w:val="Текст сноски Знак"/>
    <w:basedOn w:val="a0"/>
    <w:link w:val="a4"/>
    <w:uiPriority w:val="99"/>
    <w:semiHidden/>
    <w:rsid w:val="00D77961"/>
    <w:rPr>
      <w:rFonts w:ascii="Calibri" w:eastAsia="Calibri" w:hAnsi="Calibri" w:cs="Times New Roman"/>
      <w:sz w:val="20"/>
      <w:szCs w:val="20"/>
    </w:rPr>
  </w:style>
  <w:style w:type="character" w:styleId="a6">
    <w:name w:val="footnote reference"/>
    <w:uiPriority w:val="99"/>
    <w:semiHidden/>
    <w:unhideWhenUsed/>
    <w:rsid w:val="00D77961"/>
    <w:rPr>
      <w:vertAlign w:val="superscript"/>
    </w:rPr>
  </w:style>
  <w:style w:type="character" w:styleId="a7">
    <w:name w:val="Hyperlink"/>
    <w:basedOn w:val="a0"/>
    <w:uiPriority w:val="99"/>
    <w:unhideWhenUsed/>
    <w:rsid w:val="00D77961"/>
    <w:rPr>
      <w:color w:val="0000FF" w:themeColor="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EE1C3B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1C3B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ral-education.ru/wp-content/uploads/2016/12/%D0%9A%D0%BE%D0%B7%D0%BB%D0%BE%D0%B2-%D0%92.%D0%92.-%D0%A1%D0%BE%D1%86%D0%B8%D0%B0%D0%BB%D1%8C%D0%BD%D0%BE-%D0%BF%D1%81%D0%B8%D1%85%D0%BE%D0%BB%D0%BE%D0%B3%D0%B8%D1%87%D0%B5%D1%81%D0%BA%D0%B0%D1%8F-%D0%B4%D0%B8%D0%B0%D0%B3%D0%BD%D0%BE%D1%81%D1%82%D0%B8%D0%BA%D0%B0-%D1%80%D0%B0%D0%B7%D0%B2%D0%B8%D1%82%D0%B8%D1%8F-%D0%BB%D0%B8%D1%87%D0%BD%D0%BE%D1%81%D1%82%D0%B8-%D0%B8-%D0%BC%D0%B0%D0%BB%D1%8B%D1%85-%D0%B3%D1%80%D1%83%D0%BF%D0%BF.pdf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://lib.mgppu.ru/opacunicode/app/webroot/index.php?url=/notices/index/IdNotice:198252/Source:defaul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sociologos.ru/upload/File/deviatko.p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3</Pages>
  <Words>1063</Words>
  <Characters>6061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</cp:revision>
  <dcterms:created xsi:type="dcterms:W3CDTF">2020-09-03T10:39:00Z</dcterms:created>
  <dcterms:modified xsi:type="dcterms:W3CDTF">2020-09-03T12:26:00Z</dcterms:modified>
</cp:coreProperties>
</file>