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A15" w:rsidRPr="00320368" w:rsidRDefault="002C6A15" w:rsidP="002C6A15">
      <w:pPr>
        <w:jc w:val="center"/>
        <w:rPr>
          <w:b/>
          <w:sz w:val="24"/>
          <w:szCs w:val="24"/>
        </w:rPr>
      </w:pPr>
      <w:r w:rsidRPr="00320368">
        <w:rPr>
          <w:b/>
          <w:sz w:val="24"/>
          <w:szCs w:val="24"/>
        </w:rPr>
        <w:t>Дисциплина «</w:t>
      </w:r>
      <w:r>
        <w:rPr>
          <w:b/>
          <w:sz w:val="24"/>
          <w:szCs w:val="24"/>
        </w:rPr>
        <w:t>Практико-ориентированные ситуации поддержки детей, обучающихся на дому</w:t>
      </w:r>
      <w:r w:rsidRPr="00320368">
        <w:rPr>
          <w:b/>
          <w:sz w:val="24"/>
          <w:szCs w:val="24"/>
        </w:rPr>
        <w:t>»</w:t>
      </w:r>
    </w:p>
    <w:p w:rsidR="002C6A15" w:rsidRPr="00320368" w:rsidRDefault="002C6A15" w:rsidP="002C6A15">
      <w:pPr>
        <w:jc w:val="center"/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Семинар </w:t>
      </w:r>
      <w:r w:rsidRPr="00320368">
        <w:rPr>
          <w:b/>
          <w:sz w:val="24"/>
          <w:szCs w:val="24"/>
        </w:rPr>
        <w:t xml:space="preserve">1. Требования ФГОС к организации адаптированного образовательного     пространства для обучающихся </w:t>
      </w:r>
      <w:r>
        <w:rPr>
          <w:b/>
          <w:sz w:val="24"/>
          <w:szCs w:val="24"/>
        </w:rPr>
        <w:t xml:space="preserve">на дому детей </w:t>
      </w:r>
      <w:r w:rsidRPr="00320368">
        <w:rPr>
          <w:b/>
          <w:sz w:val="24"/>
          <w:szCs w:val="24"/>
        </w:rPr>
        <w:t>с ОВЗ</w:t>
      </w:r>
    </w:p>
    <w:p w:rsidR="002C6A15" w:rsidRPr="00320368" w:rsidRDefault="002C6A15" w:rsidP="002C6A15">
      <w:pPr>
        <w:rPr>
          <w:rFonts w:eastAsia="Times New Roman"/>
          <w:b/>
          <w:sz w:val="24"/>
          <w:szCs w:val="24"/>
        </w:rPr>
      </w:pPr>
    </w:p>
    <w:p w:rsidR="002C6A15" w:rsidRPr="002C6A15" w:rsidRDefault="002C6A15" w:rsidP="002C6A15">
      <w:pPr>
        <w:spacing w:after="120"/>
        <w:jc w:val="both"/>
        <w:rPr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Процедура оценивания: </w:t>
      </w:r>
      <w:r w:rsidRPr="002C6A15">
        <w:rPr>
          <w:bCs/>
          <w:iCs/>
          <w:sz w:val="24"/>
          <w:szCs w:val="24"/>
        </w:rPr>
        <w:t>изучите теоретический материал, который приводится ниже</w:t>
      </w:r>
    </w:p>
    <w:p w:rsidR="002C6A15" w:rsidRDefault="002C6A15" w:rsidP="002C6A15">
      <w:pPr>
        <w:widowControl w:val="0"/>
        <w:ind w:firstLine="709"/>
        <w:jc w:val="both"/>
        <w:rPr>
          <w:sz w:val="24"/>
          <w:szCs w:val="24"/>
        </w:rPr>
      </w:pPr>
    </w:p>
    <w:p w:rsidR="002C6A15" w:rsidRPr="00320368" w:rsidRDefault="002C6A15" w:rsidP="002C6A15">
      <w:pPr>
        <w:widowControl w:val="0"/>
        <w:ind w:firstLine="709"/>
        <w:jc w:val="both"/>
        <w:rPr>
          <w:sz w:val="24"/>
          <w:szCs w:val="24"/>
        </w:rPr>
      </w:pPr>
      <w:r w:rsidRPr="00320368">
        <w:rPr>
          <w:sz w:val="24"/>
          <w:szCs w:val="24"/>
        </w:rPr>
        <w:t xml:space="preserve">В современном мире усиливается тенденция изучения и решения образовательных проблем лиц с ограниченными возможностями здоровья (ОВЗ). </w:t>
      </w:r>
      <w:proofErr w:type="gramStart"/>
      <w:r w:rsidRPr="00320368">
        <w:rPr>
          <w:sz w:val="24"/>
          <w:szCs w:val="24"/>
        </w:rPr>
        <w:t>Так, Генеральной Ассамблеей ООН 13 декабря 2006 года была принята Конвенция «О правах инвалидов», в которой прописывается право ребенка с ОВЗ на получение образования по месту жительства путем организации их интегрированного обучения с нормально развивающимися сверстниками</w:t>
      </w:r>
      <w:r w:rsidRPr="00320368">
        <w:rPr>
          <w:rStyle w:val="a6"/>
        </w:rPr>
        <w:footnoteReference w:id="1"/>
      </w:r>
      <w:r w:rsidRPr="00320368">
        <w:rPr>
          <w:sz w:val="24"/>
          <w:szCs w:val="24"/>
        </w:rPr>
        <w:t>. В США и странах Европы данная образовательная практика осуществляется с 1875 года, когда были сформированы классы для детей, которые считались умственно недоразвитыми, а также</w:t>
      </w:r>
      <w:proofErr w:type="gramEnd"/>
      <w:r w:rsidRPr="00320368">
        <w:rPr>
          <w:sz w:val="24"/>
          <w:szCs w:val="24"/>
        </w:rPr>
        <w:t xml:space="preserve"> для тех, кого полагали «неисправимыми за их поведение», глухих или физических инвалидов. В этот же период Национальная ассоциация образования создала Департамент специального образования.</w:t>
      </w:r>
    </w:p>
    <w:p w:rsidR="002C6A15" w:rsidRPr="00320368" w:rsidRDefault="002C6A15" w:rsidP="002C6A15">
      <w:pPr>
        <w:widowControl w:val="0"/>
        <w:ind w:firstLine="709"/>
        <w:jc w:val="both"/>
        <w:rPr>
          <w:sz w:val="24"/>
          <w:szCs w:val="24"/>
        </w:rPr>
      </w:pPr>
      <w:r w:rsidRPr="00320368">
        <w:rPr>
          <w:sz w:val="24"/>
          <w:szCs w:val="24"/>
        </w:rPr>
        <w:t>Регулирование отношений в области образования детей с ОВЗ в России стало осуществляться лишь в начале XX века. По данным статистики, в настоящее время в России насчитывается более 15 млн. лиц с отклонениями в развитии, что составляет около 11% населения страны. Это более 2 млн. детей с ОВЗ (8% всей детской популяции), из них около 700 тыс. составляют дети-инвалиды</w:t>
      </w:r>
      <w:r w:rsidRPr="00320368">
        <w:rPr>
          <w:rStyle w:val="a6"/>
        </w:rPr>
        <w:footnoteReference w:id="2"/>
      </w:r>
      <w:r w:rsidRPr="00320368">
        <w:rPr>
          <w:sz w:val="24"/>
          <w:szCs w:val="24"/>
        </w:rPr>
        <w:t>. В настоящее время наибольшее распространение получили две формы организации обучения указанной категории детей: инклюзивное образование и интегрированное обучение. Из более 1500 образовательных учреждений города Москвы 47 работают как экспериментальные площадки по программе инклюзивного образования</w:t>
      </w:r>
      <w:r w:rsidRPr="00320368">
        <w:rPr>
          <w:rStyle w:val="a6"/>
        </w:rPr>
        <w:footnoteReference w:id="3"/>
      </w:r>
      <w:r w:rsidRPr="00320368">
        <w:rPr>
          <w:sz w:val="24"/>
          <w:szCs w:val="24"/>
        </w:rPr>
        <w:t xml:space="preserve">. Тенденция создания специальных условий для получения образования </w:t>
      </w:r>
      <w:proofErr w:type="gramStart"/>
      <w:r w:rsidRPr="00320368">
        <w:rPr>
          <w:sz w:val="24"/>
          <w:szCs w:val="24"/>
        </w:rPr>
        <w:t>указанными</w:t>
      </w:r>
      <w:proofErr w:type="gramEnd"/>
      <w:r w:rsidRPr="00320368">
        <w:rPr>
          <w:sz w:val="24"/>
          <w:szCs w:val="24"/>
        </w:rPr>
        <w:t xml:space="preserve"> обучающимися с учетом их образовательных потребностей усиливается. </w:t>
      </w:r>
    </w:p>
    <w:p w:rsidR="002C6A15" w:rsidRDefault="002C6A15" w:rsidP="002C6A15">
      <w:pPr>
        <w:widowControl w:val="0"/>
        <w:ind w:firstLine="709"/>
        <w:jc w:val="both"/>
        <w:rPr>
          <w:sz w:val="24"/>
          <w:szCs w:val="24"/>
        </w:rPr>
      </w:pPr>
      <w:r w:rsidRPr="00320368">
        <w:rPr>
          <w:sz w:val="24"/>
          <w:szCs w:val="24"/>
        </w:rPr>
        <w:t xml:space="preserve">Основная деятельность </w:t>
      </w:r>
      <w:proofErr w:type="spellStart"/>
      <w:r w:rsidRPr="00320368">
        <w:rPr>
          <w:sz w:val="24"/>
          <w:szCs w:val="24"/>
        </w:rPr>
        <w:t>Минобрнауки</w:t>
      </w:r>
      <w:proofErr w:type="spellEnd"/>
      <w:r w:rsidRPr="00320368">
        <w:rPr>
          <w:sz w:val="24"/>
          <w:szCs w:val="24"/>
        </w:rPr>
        <w:t xml:space="preserve"> РФ по вопросу  образования лиц с ОВЗ и инвалидностью нацелена на создание условий получения качественного и доступного образования данной категорией учащихся.</w:t>
      </w:r>
      <w:r>
        <w:rPr>
          <w:sz w:val="24"/>
          <w:szCs w:val="24"/>
        </w:rPr>
        <w:t xml:space="preserve"> </w:t>
      </w:r>
    </w:p>
    <w:p w:rsidR="002C6A15" w:rsidRPr="00BD4261" w:rsidRDefault="002C6A15" w:rsidP="002C6A15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BD4261">
        <w:rPr>
          <w:b/>
          <w:bCs/>
          <w:sz w:val="24"/>
          <w:szCs w:val="24"/>
        </w:rPr>
        <w:t>Инвалид</w:t>
      </w:r>
      <w:r w:rsidRPr="00BD4261">
        <w:rPr>
          <w:sz w:val="24"/>
          <w:szCs w:val="24"/>
        </w:rPr>
        <w:t xml:space="preserve"> – лицо, имеющее нарушение здоровья со стойким расстройством функций организма, вследствие заболеваний, травм или дефектов, приводящее к ограничению жизнедеятельности (</w:t>
      </w:r>
      <w:r w:rsidRPr="00BD4261">
        <w:rPr>
          <w:bCs/>
          <w:sz w:val="24"/>
          <w:szCs w:val="24"/>
        </w:rPr>
        <w:t xml:space="preserve">полной или частичной утрате способности  осуществлять самообслуживание, самостоятельно передвигаться, ориентироваться, общаться, контролировать свое поведение, обучаться, заниматься трудовой деятельностью. </w:t>
      </w:r>
      <w:proofErr w:type="gramEnd"/>
    </w:p>
    <w:p w:rsidR="002C6A15" w:rsidRPr="00BD4261" w:rsidRDefault="002C6A15" w:rsidP="002C6A15">
      <w:pPr>
        <w:widowControl w:val="0"/>
        <w:ind w:firstLine="709"/>
        <w:jc w:val="both"/>
        <w:rPr>
          <w:sz w:val="24"/>
          <w:szCs w:val="24"/>
        </w:rPr>
      </w:pPr>
      <w:r w:rsidRPr="00BD4261">
        <w:rPr>
          <w:b/>
          <w:bCs/>
          <w:sz w:val="24"/>
          <w:szCs w:val="24"/>
        </w:rPr>
        <w:t xml:space="preserve">Лицо с ограниченными возможностями здоровья </w:t>
      </w:r>
      <w:r w:rsidRPr="00BD4261">
        <w:rPr>
          <w:sz w:val="24"/>
          <w:szCs w:val="24"/>
        </w:rPr>
        <w:t xml:space="preserve">– это лицо, имеющее физический и (или) психический недостатки, которые </w:t>
      </w:r>
      <w:r w:rsidRPr="00BD4261">
        <w:rPr>
          <w:bCs/>
          <w:sz w:val="24"/>
          <w:szCs w:val="24"/>
        </w:rPr>
        <w:t>препятствуют освоению образовательных программ без создания специальных условий для получения образования.</w:t>
      </w:r>
    </w:p>
    <w:p w:rsidR="002C6A15" w:rsidRPr="00320368" w:rsidRDefault="002C6A15" w:rsidP="002C6A15">
      <w:pPr>
        <w:widowControl w:val="0"/>
        <w:ind w:firstLine="709"/>
        <w:jc w:val="both"/>
        <w:rPr>
          <w:b/>
          <w:sz w:val="24"/>
          <w:szCs w:val="24"/>
        </w:rPr>
      </w:pPr>
      <w:r w:rsidRPr="00320368">
        <w:rPr>
          <w:b/>
          <w:sz w:val="24"/>
          <w:szCs w:val="24"/>
        </w:rPr>
        <w:t>Система образования детей с ОВЗ имеет ряд особенностей:</w:t>
      </w:r>
    </w:p>
    <w:p w:rsidR="002C6A15" w:rsidRPr="00320368" w:rsidRDefault="002C6A15" w:rsidP="002C6A15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320368">
        <w:rPr>
          <w:sz w:val="24"/>
          <w:szCs w:val="24"/>
        </w:rPr>
        <w:t xml:space="preserve">- преемственность и непрерывность педагогической помощи и поддержки от дошкольного до профессионального становления данной категории учащихся; </w:t>
      </w:r>
      <w:proofErr w:type="gramEnd"/>
    </w:p>
    <w:p w:rsidR="002C6A15" w:rsidRPr="00320368" w:rsidRDefault="002C6A15" w:rsidP="002C6A15">
      <w:pPr>
        <w:widowControl w:val="0"/>
        <w:ind w:firstLine="709"/>
        <w:jc w:val="both"/>
        <w:rPr>
          <w:sz w:val="24"/>
          <w:szCs w:val="24"/>
        </w:rPr>
      </w:pPr>
      <w:r w:rsidRPr="00320368">
        <w:rPr>
          <w:sz w:val="24"/>
          <w:szCs w:val="24"/>
        </w:rPr>
        <w:t xml:space="preserve">- создание социально-бытовых и психолого-педагогических условий, обеспечивающих включение данной категории учащихся в образовательный процесс общеобразовательного учреждения с соблюдением требований федерального стандарта; </w:t>
      </w:r>
    </w:p>
    <w:p w:rsidR="002C6A15" w:rsidRPr="00320368" w:rsidRDefault="002C6A15" w:rsidP="002C6A15">
      <w:pPr>
        <w:widowControl w:val="0"/>
        <w:ind w:firstLine="709"/>
        <w:jc w:val="both"/>
        <w:rPr>
          <w:sz w:val="24"/>
          <w:szCs w:val="24"/>
        </w:rPr>
      </w:pPr>
      <w:r w:rsidRPr="00320368">
        <w:rPr>
          <w:sz w:val="24"/>
          <w:szCs w:val="24"/>
        </w:rPr>
        <w:lastRenderedPageBreak/>
        <w:t>- соблюдение социального заказа на предоставление образовательных услуг.</w:t>
      </w:r>
    </w:p>
    <w:p w:rsidR="002C6A15" w:rsidRPr="00320368" w:rsidRDefault="002C6A15" w:rsidP="002C6A15">
      <w:pPr>
        <w:widowControl w:val="0"/>
        <w:ind w:firstLine="709"/>
        <w:jc w:val="both"/>
        <w:rPr>
          <w:sz w:val="24"/>
          <w:szCs w:val="24"/>
        </w:rPr>
      </w:pPr>
      <w:r w:rsidRPr="00320368">
        <w:rPr>
          <w:sz w:val="24"/>
          <w:szCs w:val="24"/>
        </w:rPr>
        <w:t>В соответствии с Федеральным законом от 29 декабря 2012 г. N 273-ФЗ «Об образовании в Российской Федерации»</w:t>
      </w:r>
      <w:r w:rsidRPr="00320368">
        <w:rPr>
          <w:rStyle w:val="a6"/>
        </w:rPr>
        <w:footnoteReference w:id="4"/>
      </w:r>
      <w:r w:rsidRPr="00320368">
        <w:rPr>
          <w:sz w:val="24"/>
          <w:szCs w:val="24"/>
          <w:vertAlign w:val="superscript"/>
        </w:rPr>
        <w:t xml:space="preserve"> </w:t>
      </w:r>
      <w:r w:rsidRPr="00320368">
        <w:rPr>
          <w:sz w:val="24"/>
          <w:szCs w:val="24"/>
        </w:rPr>
        <w:t xml:space="preserve">в организациях, осуществляющих образовательную деятельность, организовывается обучение и воспитание обучающихся с ОВЗ как совместно с другими обучающимися, так и в отдельных классах или группах [Глава 11, статья 79]. </w:t>
      </w:r>
    </w:p>
    <w:p w:rsidR="002C6A15" w:rsidRPr="00320368" w:rsidRDefault="002C6A15" w:rsidP="002C6A15">
      <w:pPr>
        <w:widowControl w:val="0"/>
        <w:ind w:firstLine="709"/>
        <w:jc w:val="both"/>
        <w:rPr>
          <w:sz w:val="24"/>
          <w:szCs w:val="24"/>
        </w:rPr>
      </w:pPr>
      <w:r w:rsidRPr="00320368">
        <w:rPr>
          <w:sz w:val="24"/>
          <w:szCs w:val="24"/>
        </w:rPr>
        <w:t xml:space="preserve">Определение формы обучения для учащихся с ОВЗ определяется заключением и рекомендациями </w:t>
      </w:r>
      <w:proofErr w:type="spellStart"/>
      <w:r w:rsidRPr="00320368">
        <w:rPr>
          <w:sz w:val="24"/>
          <w:szCs w:val="24"/>
        </w:rPr>
        <w:t>психолого-медико-педагогической</w:t>
      </w:r>
      <w:proofErr w:type="spellEnd"/>
      <w:r w:rsidRPr="00320368">
        <w:rPr>
          <w:sz w:val="24"/>
          <w:szCs w:val="24"/>
        </w:rPr>
        <w:t xml:space="preserve"> комиссии с опорой на индивидуальные психолого-педагогические особенности ребенка. При этом учитывается мнение родителей (или лиц их заменяющих) в выборе образовательного маршрута обучающегося с ОВЗ.</w:t>
      </w:r>
    </w:p>
    <w:p w:rsidR="002C6A15" w:rsidRPr="00320368" w:rsidRDefault="002C6A15" w:rsidP="002C6A15">
      <w:pPr>
        <w:widowControl w:val="0"/>
        <w:ind w:firstLine="709"/>
        <w:jc w:val="both"/>
        <w:rPr>
          <w:rFonts w:eastAsia="Times New Roman"/>
          <w:sz w:val="24"/>
          <w:szCs w:val="24"/>
        </w:rPr>
      </w:pPr>
      <w:proofErr w:type="gramStart"/>
      <w:r w:rsidRPr="00320368">
        <w:rPr>
          <w:sz w:val="24"/>
          <w:szCs w:val="24"/>
        </w:rPr>
        <w:t>Образование данной категории обучающихся может быть организовано как совместно с другими обучающимися, так и в отдельных классах, группах, посредством проведения</w:t>
      </w:r>
      <w:r w:rsidRPr="00320368">
        <w:rPr>
          <w:rFonts w:eastAsia="Times New Roman"/>
          <w:sz w:val="24"/>
          <w:szCs w:val="24"/>
        </w:rPr>
        <w:t xml:space="preserve"> 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ОВЗ [</w:t>
      </w:r>
      <w:r w:rsidRPr="00320368">
        <w:rPr>
          <w:rFonts w:eastAsia="Times New Roman"/>
          <w:iCs/>
          <w:sz w:val="24"/>
          <w:szCs w:val="24"/>
        </w:rPr>
        <w:t>117</w:t>
      </w:r>
      <w:r w:rsidRPr="00320368">
        <w:rPr>
          <w:rFonts w:eastAsia="Times New Roman"/>
          <w:sz w:val="24"/>
          <w:szCs w:val="24"/>
        </w:rPr>
        <w:t>].</w:t>
      </w:r>
      <w:proofErr w:type="gramEnd"/>
      <w:r w:rsidRPr="00320368">
        <w:rPr>
          <w:rFonts w:eastAsia="Times New Roman"/>
          <w:sz w:val="24"/>
          <w:szCs w:val="24"/>
        </w:rPr>
        <w:t xml:space="preserve"> В настоящее время обучение данной категории учащихся осуществляется по 2 основным формам: инклюзивное образование (франц. </w:t>
      </w:r>
      <w:proofErr w:type="spellStart"/>
      <w:r w:rsidRPr="00320368">
        <w:rPr>
          <w:rFonts w:eastAsia="Times New Roman"/>
          <w:sz w:val="24"/>
          <w:szCs w:val="24"/>
        </w:rPr>
        <w:t>inclusif</w:t>
      </w:r>
      <w:proofErr w:type="spellEnd"/>
      <w:r w:rsidRPr="00320368">
        <w:rPr>
          <w:rFonts w:eastAsia="Times New Roman"/>
          <w:sz w:val="24"/>
          <w:szCs w:val="24"/>
        </w:rPr>
        <w:t xml:space="preserve"> – </w:t>
      </w:r>
      <w:proofErr w:type="gramStart"/>
      <w:r w:rsidRPr="00320368">
        <w:rPr>
          <w:rFonts w:eastAsia="Times New Roman"/>
          <w:sz w:val="24"/>
          <w:szCs w:val="24"/>
        </w:rPr>
        <w:t>включающий</w:t>
      </w:r>
      <w:proofErr w:type="gramEnd"/>
      <w:r w:rsidRPr="00320368">
        <w:rPr>
          <w:rFonts w:eastAsia="Times New Roman"/>
          <w:sz w:val="24"/>
          <w:szCs w:val="24"/>
        </w:rPr>
        <w:t xml:space="preserve"> в себя, от лат. </w:t>
      </w:r>
      <w:proofErr w:type="spellStart"/>
      <w:r w:rsidRPr="00320368">
        <w:rPr>
          <w:rFonts w:eastAsia="Times New Roman"/>
          <w:sz w:val="24"/>
          <w:szCs w:val="24"/>
        </w:rPr>
        <w:t>include</w:t>
      </w:r>
      <w:proofErr w:type="spellEnd"/>
      <w:r w:rsidRPr="00320368">
        <w:rPr>
          <w:rFonts w:eastAsia="Times New Roman"/>
          <w:sz w:val="24"/>
          <w:szCs w:val="24"/>
        </w:rPr>
        <w:t xml:space="preserve"> – заключаю, включаю; включенное обучения детей с ОВЗ в ОУ, когда образовательный процесс осуществляется с учетом образовательных потребностей ребенка) и интегрированное обучение (от лат. </w:t>
      </w:r>
      <w:proofErr w:type="spellStart"/>
      <w:r w:rsidRPr="00320368">
        <w:rPr>
          <w:rFonts w:eastAsia="Times New Roman"/>
          <w:sz w:val="24"/>
          <w:szCs w:val="24"/>
        </w:rPr>
        <w:t>integratio</w:t>
      </w:r>
      <w:proofErr w:type="spellEnd"/>
      <w:r w:rsidRPr="00320368">
        <w:rPr>
          <w:rFonts w:eastAsia="Times New Roman"/>
          <w:sz w:val="24"/>
          <w:szCs w:val="24"/>
        </w:rPr>
        <w:t xml:space="preserve"> – соединение, восстановление – обучение детей с ОВЗ в ОУ, когда сам ребенок приспосабливается под общеобразовательную систему). Таким образом, в ОУ зачисляются дети с ОВЗ, основной дефект развития которых замедляет формирование познавательных процессов, снижает познавательную активность, затрудняет самоконтроль и </w:t>
      </w:r>
      <w:proofErr w:type="spellStart"/>
      <w:r w:rsidRPr="00320368">
        <w:rPr>
          <w:rFonts w:eastAsia="Times New Roman"/>
          <w:sz w:val="24"/>
          <w:szCs w:val="24"/>
        </w:rPr>
        <w:t>саморегуляцию</w:t>
      </w:r>
      <w:proofErr w:type="spellEnd"/>
      <w:r w:rsidRPr="00320368">
        <w:rPr>
          <w:rFonts w:eastAsia="Times New Roman"/>
          <w:sz w:val="24"/>
          <w:szCs w:val="24"/>
        </w:rPr>
        <w:t xml:space="preserve"> у данной категории учащихся.</w:t>
      </w:r>
    </w:p>
    <w:p w:rsidR="002C6A15" w:rsidRPr="00320368" w:rsidRDefault="002C6A15" w:rsidP="002C6A15">
      <w:pPr>
        <w:ind w:firstLine="709"/>
        <w:jc w:val="both"/>
        <w:rPr>
          <w:rFonts w:eastAsia="Times New Roman"/>
          <w:sz w:val="24"/>
          <w:szCs w:val="24"/>
        </w:rPr>
      </w:pPr>
      <w:proofErr w:type="gramStart"/>
      <w:r w:rsidRPr="00320368">
        <w:rPr>
          <w:rFonts w:eastAsia="Times New Roman"/>
          <w:sz w:val="24"/>
          <w:szCs w:val="24"/>
        </w:rPr>
        <w:t>При этом важно в нормативно-правовой базе общеобразовательного учреждения предусмотреть основные положения: прием таких детей с учетом рекомендаций ПМПК (</w:t>
      </w:r>
      <w:proofErr w:type="spellStart"/>
      <w:r w:rsidRPr="00320368">
        <w:rPr>
          <w:rFonts w:eastAsia="Times New Roman"/>
          <w:sz w:val="24"/>
          <w:szCs w:val="24"/>
        </w:rPr>
        <w:t>психолого-медико-педагогической</w:t>
      </w:r>
      <w:proofErr w:type="spellEnd"/>
      <w:r w:rsidRPr="00320368">
        <w:rPr>
          <w:rFonts w:eastAsia="Times New Roman"/>
          <w:sz w:val="24"/>
          <w:szCs w:val="24"/>
        </w:rPr>
        <w:t xml:space="preserve"> комиссии или для ребенка с инвалидностью – индивидуальной программы реабилитации), обучение на основании индивидуального учебного плана, адаптированной образовательной программы, создание специальных образовательных условий, заключение договора с родителями, организация сетевого взаимодействия и др.).</w:t>
      </w:r>
      <w:proofErr w:type="gramEnd"/>
    </w:p>
    <w:p w:rsidR="002C6A15" w:rsidRPr="00320368" w:rsidRDefault="002C6A15" w:rsidP="002C6A15">
      <w:pPr>
        <w:ind w:firstLine="709"/>
        <w:jc w:val="both"/>
        <w:rPr>
          <w:rFonts w:eastAsia="Times New Roman"/>
          <w:sz w:val="24"/>
          <w:szCs w:val="24"/>
        </w:rPr>
      </w:pPr>
      <w:r w:rsidRPr="00320368">
        <w:rPr>
          <w:rFonts w:eastAsia="Times New Roman"/>
          <w:sz w:val="24"/>
          <w:szCs w:val="24"/>
        </w:rPr>
        <w:t>Перечень локальных актов, регламентирующих деятельность образовательной организации в части обучения и воспитания детей с ОВЗ:</w:t>
      </w:r>
    </w:p>
    <w:p w:rsidR="002C6A15" w:rsidRPr="00320368" w:rsidRDefault="002C6A15" w:rsidP="002C6A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20368">
        <w:rPr>
          <w:rFonts w:ascii="Times New Roman" w:eastAsia="Times New Roman" w:hAnsi="Times New Roman"/>
          <w:sz w:val="24"/>
          <w:szCs w:val="24"/>
        </w:rPr>
        <w:t>Положение о реализации инклюзивной практики в образовательном учреждении;</w:t>
      </w:r>
    </w:p>
    <w:p w:rsidR="002C6A15" w:rsidRPr="00320368" w:rsidRDefault="002C6A15" w:rsidP="002C6A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20368">
        <w:rPr>
          <w:rFonts w:ascii="Times New Roman" w:eastAsia="Times New Roman" w:hAnsi="Times New Roman"/>
          <w:sz w:val="24"/>
          <w:szCs w:val="24"/>
        </w:rPr>
        <w:t xml:space="preserve">Положение о </w:t>
      </w:r>
      <w:proofErr w:type="spellStart"/>
      <w:r w:rsidRPr="00320368">
        <w:rPr>
          <w:rFonts w:ascii="Times New Roman" w:eastAsia="Times New Roman" w:hAnsi="Times New Roman"/>
          <w:sz w:val="24"/>
          <w:szCs w:val="24"/>
        </w:rPr>
        <w:t>психолого-медико-педагогическом</w:t>
      </w:r>
      <w:proofErr w:type="spellEnd"/>
      <w:r w:rsidRPr="00320368">
        <w:rPr>
          <w:rFonts w:ascii="Times New Roman" w:eastAsia="Times New Roman" w:hAnsi="Times New Roman"/>
          <w:sz w:val="24"/>
          <w:szCs w:val="24"/>
        </w:rPr>
        <w:t xml:space="preserve"> консилиуме (</w:t>
      </w:r>
      <w:proofErr w:type="spellStart"/>
      <w:r w:rsidRPr="00320368">
        <w:rPr>
          <w:rFonts w:ascii="Times New Roman" w:eastAsia="Times New Roman" w:hAnsi="Times New Roman"/>
          <w:sz w:val="24"/>
          <w:szCs w:val="24"/>
        </w:rPr>
        <w:t>ПМПк</w:t>
      </w:r>
      <w:proofErr w:type="spellEnd"/>
      <w:r w:rsidRPr="00320368">
        <w:rPr>
          <w:rFonts w:ascii="Times New Roman" w:eastAsia="Times New Roman" w:hAnsi="Times New Roman"/>
          <w:sz w:val="24"/>
          <w:szCs w:val="24"/>
        </w:rPr>
        <w:t xml:space="preserve">) с приложением (приказ о создании </w:t>
      </w:r>
      <w:proofErr w:type="spellStart"/>
      <w:r w:rsidRPr="00320368">
        <w:rPr>
          <w:rFonts w:ascii="Times New Roman" w:eastAsia="Times New Roman" w:hAnsi="Times New Roman"/>
          <w:sz w:val="24"/>
          <w:szCs w:val="24"/>
        </w:rPr>
        <w:t>ПМПк</w:t>
      </w:r>
      <w:proofErr w:type="spellEnd"/>
      <w:r w:rsidRPr="00320368">
        <w:rPr>
          <w:rFonts w:ascii="Times New Roman" w:eastAsia="Times New Roman" w:hAnsi="Times New Roman"/>
          <w:sz w:val="24"/>
          <w:szCs w:val="24"/>
        </w:rPr>
        <w:t xml:space="preserve">, приказ о составе </w:t>
      </w:r>
      <w:proofErr w:type="spellStart"/>
      <w:r w:rsidRPr="00320368">
        <w:rPr>
          <w:rFonts w:ascii="Times New Roman" w:eastAsia="Times New Roman" w:hAnsi="Times New Roman"/>
          <w:sz w:val="24"/>
          <w:szCs w:val="24"/>
        </w:rPr>
        <w:t>ПМПк</w:t>
      </w:r>
      <w:proofErr w:type="spellEnd"/>
      <w:r w:rsidRPr="00320368">
        <w:rPr>
          <w:rFonts w:ascii="Times New Roman" w:eastAsia="Times New Roman" w:hAnsi="Times New Roman"/>
          <w:sz w:val="24"/>
          <w:szCs w:val="24"/>
        </w:rPr>
        <w:t xml:space="preserve"> на начало нового учебного года, должностные обязанности членов </w:t>
      </w:r>
      <w:proofErr w:type="spellStart"/>
      <w:r w:rsidRPr="00320368">
        <w:rPr>
          <w:rFonts w:ascii="Times New Roman" w:eastAsia="Times New Roman" w:hAnsi="Times New Roman"/>
          <w:sz w:val="24"/>
          <w:szCs w:val="24"/>
        </w:rPr>
        <w:t>ПМПк</w:t>
      </w:r>
      <w:proofErr w:type="spellEnd"/>
      <w:r w:rsidRPr="00320368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320368">
        <w:rPr>
          <w:rFonts w:ascii="Times New Roman" w:eastAsia="Times New Roman" w:hAnsi="Times New Roman"/>
          <w:sz w:val="24"/>
          <w:szCs w:val="24"/>
        </w:rPr>
        <w:t>идр</w:t>
      </w:r>
      <w:proofErr w:type="spellEnd"/>
      <w:r w:rsidRPr="00320368">
        <w:rPr>
          <w:rFonts w:ascii="Times New Roman" w:eastAsia="Times New Roman" w:hAnsi="Times New Roman"/>
          <w:sz w:val="24"/>
          <w:szCs w:val="24"/>
        </w:rPr>
        <w:t>.);</w:t>
      </w:r>
    </w:p>
    <w:p w:rsidR="002C6A15" w:rsidRPr="00320368" w:rsidRDefault="002C6A15" w:rsidP="002C6A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20368">
        <w:rPr>
          <w:rFonts w:ascii="Times New Roman" w:eastAsia="Times New Roman" w:hAnsi="Times New Roman"/>
          <w:sz w:val="24"/>
          <w:szCs w:val="24"/>
        </w:rPr>
        <w:t>Положение об организации психолого-педагогического сопровождения ребенка с ОВЗ и ребенка с инвалидностью в учебном процессе;</w:t>
      </w:r>
    </w:p>
    <w:p w:rsidR="002C6A15" w:rsidRPr="00320368" w:rsidRDefault="002C6A15" w:rsidP="002C6A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20368">
        <w:rPr>
          <w:rFonts w:ascii="Times New Roman" w:eastAsia="Times New Roman" w:hAnsi="Times New Roman"/>
          <w:sz w:val="24"/>
          <w:szCs w:val="24"/>
        </w:rPr>
        <w:t>Договор с родителями детей с ОВЗ;</w:t>
      </w:r>
    </w:p>
    <w:p w:rsidR="002C6A15" w:rsidRPr="00320368" w:rsidRDefault="002C6A15" w:rsidP="002C6A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20368">
        <w:rPr>
          <w:rFonts w:ascii="Times New Roman" w:eastAsia="Times New Roman" w:hAnsi="Times New Roman"/>
          <w:sz w:val="24"/>
          <w:szCs w:val="24"/>
        </w:rPr>
        <w:t>Положение о разработке и реализации индивидуального учебного плана ребенка с ОВЗ;</w:t>
      </w:r>
    </w:p>
    <w:p w:rsidR="002C6A15" w:rsidRPr="00320368" w:rsidRDefault="002C6A15" w:rsidP="002C6A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20368">
        <w:rPr>
          <w:rFonts w:ascii="Times New Roman" w:eastAsia="Times New Roman" w:hAnsi="Times New Roman"/>
          <w:sz w:val="24"/>
          <w:szCs w:val="24"/>
        </w:rPr>
        <w:t>Положение о разработке и реализации адаптированной образовательной программы и др.</w:t>
      </w:r>
    </w:p>
    <w:p w:rsidR="002C6A15" w:rsidRPr="00320368" w:rsidRDefault="002C6A15" w:rsidP="002C6A15">
      <w:pPr>
        <w:ind w:firstLine="709"/>
        <w:jc w:val="both"/>
        <w:rPr>
          <w:rFonts w:eastAsia="Times New Roman"/>
          <w:sz w:val="24"/>
          <w:szCs w:val="24"/>
        </w:rPr>
      </w:pPr>
      <w:r w:rsidRPr="00320368">
        <w:rPr>
          <w:rFonts w:eastAsia="Times New Roman"/>
          <w:sz w:val="24"/>
          <w:szCs w:val="24"/>
        </w:rPr>
        <w:t xml:space="preserve">Все локальные нормативные акты образовательной организации в части обучения детей с ОВЗ необходимо утверждать через издание приказа, так как они имеют прямое </w:t>
      </w:r>
      <w:r w:rsidRPr="00320368">
        <w:rPr>
          <w:rFonts w:eastAsia="Times New Roman"/>
          <w:sz w:val="24"/>
          <w:szCs w:val="24"/>
        </w:rPr>
        <w:lastRenderedPageBreak/>
        <w:t xml:space="preserve">или косвенное отношение к участникам образовательного </w:t>
      </w:r>
      <w:proofErr w:type="gramStart"/>
      <w:r w:rsidRPr="00320368">
        <w:rPr>
          <w:rFonts w:eastAsia="Times New Roman"/>
          <w:sz w:val="24"/>
          <w:szCs w:val="24"/>
        </w:rPr>
        <w:t>процесса</w:t>
      </w:r>
      <w:proofErr w:type="gramEnd"/>
      <w:r w:rsidRPr="00320368">
        <w:rPr>
          <w:rFonts w:eastAsia="Times New Roman"/>
          <w:sz w:val="24"/>
          <w:szCs w:val="24"/>
        </w:rPr>
        <w:t xml:space="preserve"> и требует обязательного ознакомления с ними.</w:t>
      </w:r>
    </w:p>
    <w:p w:rsidR="002C6A15" w:rsidRPr="00320368" w:rsidRDefault="002C6A15" w:rsidP="002C6A15">
      <w:pPr>
        <w:ind w:firstLine="709"/>
        <w:jc w:val="both"/>
        <w:rPr>
          <w:rFonts w:eastAsia="Times New Roman"/>
          <w:sz w:val="24"/>
          <w:szCs w:val="24"/>
        </w:rPr>
      </w:pPr>
      <w:r w:rsidRPr="00320368">
        <w:rPr>
          <w:rFonts w:eastAsia="Times New Roman"/>
          <w:sz w:val="24"/>
          <w:szCs w:val="24"/>
        </w:rPr>
        <w:t xml:space="preserve">Согласно ч. 1 ст. 79 нового Закона, содержание образования и условия организации обучения и </w:t>
      </w:r>
      <w:proofErr w:type="gramStart"/>
      <w:r w:rsidRPr="00320368">
        <w:rPr>
          <w:rFonts w:eastAsia="Times New Roman"/>
          <w:sz w:val="24"/>
          <w:szCs w:val="24"/>
        </w:rPr>
        <w:t>воспитания</w:t>
      </w:r>
      <w:proofErr w:type="gramEnd"/>
      <w:r w:rsidRPr="00320368">
        <w:rPr>
          <w:rFonts w:eastAsia="Times New Roman"/>
          <w:sz w:val="24"/>
          <w:szCs w:val="24"/>
        </w:rPr>
        <w:t xml:space="preserve"> обучающихся с ОВЗ определяются адаптированной образовательной программой. </w:t>
      </w:r>
    </w:p>
    <w:p w:rsidR="002C6A15" w:rsidRPr="00320368" w:rsidRDefault="002C6A15" w:rsidP="002C6A15">
      <w:pPr>
        <w:ind w:firstLine="709"/>
        <w:jc w:val="both"/>
        <w:rPr>
          <w:b/>
          <w:color w:val="000000"/>
          <w:spacing w:val="-4"/>
          <w:sz w:val="24"/>
          <w:szCs w:val="24"/>
        </w:rPr>
      </w:pPr>
      <w:r w:rsidRPr="00320368">
        <w:rPr>
          <w:b/>
          <w:color w:val="000000"/>
          <w:spacing w:val="-4"/>
          <w:sz w:val="24"/>
          <w:szCs w:val="24"/>
        </w:rPr>
        <w:t>Адаптированная образовательная программа (далее АОП) – это образовательная программа, адаптированная для обучения лиц с ограниченными возможностями здоровья.</w:t>
      </w:r>
    </w:p>
    <w:p w:rsidR="002C6A15" w:rsidRPr="00320368" w:rsidRDefault="002C6A15" w:rsidP="002C6A15">
      <w:pPr>
        <w:suppressAutoHyphens/>
        <w:ind w:firstLine="708"/>
        <w:jc w:val="both"/>
        <w:rPr>
          <w:rFonts w:eastAsia="Times New Roman"/>
          <w:color w:val="000000"/>
          <w:spacing w:val="-4"/>
          <w:sz w:val="24"/>
          <w:szCs w:val="24"/>
        </w:rPr>
      </w:pPr>
      <w:r w:rsidRPr="00320368">
        <w:rPr>
          <w:rFonts w:eastAsia="Times New Roman"/>
          <w:color w:val="000000"/>
          <w:spacing w:val="-4"/>
          <w:sz w:val="24"/>
          <w:szCs w:val="24"/>
        </w:rPr>
        <w:t xml:space="preserve">АОП разрабатывается образовательной организацией с учетом ФГОС по уровням образования и (или) федеральных государственных образовательных стандартов образования детей с ОВЗ на основании основной общеобразовательной программы и в соответствии с особыми образовательными потребностями лиц с ОВЗ. </w:t>
      </w:r>
    </w:p>
    <w:p w:rsidR="002C6A15" w:rsidRDefault="002C6A15" w:rsidP="002C6A1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spacing w:val="-4"/>
          <w:sz w:val="24"/>
          <w:szCs w:val="24"/>
        </w:rPr>
      </w:pPr>
      <w:r w:rsidRPr="00320368">
        <w:rPr>
          <w:rFonts w:eastAsia="Times New Roman"/>
          <w:color w:val="000000"/>
          <w:spacing w:val="-4"/>
          <w:sz w:val="24"/>
          <w:szCs w:val="24"/>
        </w:rPr>
        <w:t xml:space="preserve">Решение о переводе обучающегося с ОВЗ на АОП принимается на основании заключения и рекомендаций </w:t>
      </w:r>
      <w:proofErr w:type="spellStart"/>
      <w:r w:rsidRPr="00320368">
        <w:rPr>
          <w:rFonts w:eastAsia="Times New Roman"/>
          <w:color w:val="000000"/>
          <w:spacing w:val="-4"/>
          <w:sz w:val="24"/>
          <w:szCs w:val="24"/>
        </w:rPr>
        <w:t>психолого-медико-педагогической</w:t>
      </w:r>
      <w:proofErr w:type="spellEnd"/>
      <w:r w:rsidRPr="00320368">
        <w:rPr>
          <w:rFonts w:eastAsia="Times New Roman"/>
          <w:color w:val="000000"/>
          <w:spacing w:val="-4"/>
          <w:sz w:val="24"/>
          <w:szCs w:val="24"/>
        </w:rPr>
        <w:t xml:space="preserve"> комиссии и  заявления родителей обучающегося (или лиц их заменяющих). </w:t>
      </w:r>
    </w:p>
    <w:p w:rsidR="002C6A15" w:rsidRPr="00320368" w:rsidRDefault="002C6A15" w:rsidP="002C6A1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</w:rPr>
      </w:pPr>
      <w:r w:rsidRPr="00320368">
        <w:rPr>
          <w:rFonts w:eastAsia="Times New Roman"/>
          <w:b/>
          <w:bCs/>
          <w:sz w:val="24"/>
          <w:szCs w:val="24"/>
        </w:rPr>
        <w:t>Компонентный состав структуры АОП</w:t>
      </w:r>
    </w:p>
    <w:tbl>
      <w:tblPr>
        <w:tblW w:w="9356" w:type="dxa"/>
        <w:tblInd w:w="-5" w:type="dxa"/>
        <w:tblLayout w:type="fixed"/>
        <w:tblLook w:val="0000"/>
      </w:tblPr>
      <w:tblGrid>
        <w:gridCol w:w="539"/>
        <w:gridCol w:w="1984"/>
        <w:gridCol w:w="6833"/>
      </w:tblGrid>
      <w:tr w:rsidR="002C6A15" w:rsidRPr="00320368" w:rsidTr="00EF5E8B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20368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20368">
              <w:rPr>
                <w:rFonts w:eastAsia="Times New Roman"/>
                <w:b/>
                <w:bCs/>
                <w:sz w:val="24"/>
                <w:szCs w:val="24"/>
              </w:rPr>
              <w:t>Структурные единицы АОП</w:t>
            </w: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20368">
              <w:rPr>
                <w:rFonts w:eastAsia="Times New Roman"/>
                <w:b/>
                <w:bCs/>
                <w:sz w:val="24"/>
                <w:szCs w:val="24"/>
              </w:rPr>
              <w:t>Их характеристика</w:t>
            </w:r>
          </w:p>
        </w:tc>
      </w:tr>
      <w:tr w:rsidR="002C6A15" w:rsidRPr="00320368" w:rsidTr="00EF5E8B"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320368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320368">
              <w:rPr>
                <w:rFonts w:eastAsia="Times New Roman"/>
                <w:sz w:val="24"/>
                <w:szCs w:val="24"/>
              </w:rPr>
              <w:t>Титульный лист АОП</w:t>
            </w:r>
          </w:p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Наименование образовательного учреждения</w:t>
            </w:r>
          </w:p>
        </w:tc>
      </w:tr>
      <w:tr w:rsidR="002C6A15" w:rsidRPr="00320368" w:rsidTr="00EF5E8B"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Гриф согласования программы (с указанием даты проведения и номера протокола заседания методи</w:t>
            </w:r>
            <w:r w:rsidRPr="00320368">
              <w:rPr>
                <w:rFonts w:eastAsia="Times New Roman"/>
                <w:color w:val="000000"/>
                <w:sz w:val="24"/>
                <w:szCs w:val="24"/>
              </w:rPr>
              <w:softHyphen/>
              <w:t>ческого объединения)</w:t>
            </w:r>
          </w:p>
        </w:tc>
      </w:tr>
      <w:tr w:rsidR="002C6A15" w:rsidRPr="00320368" w:rsidTr="00EF5E8B"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Гриф утверждения программы директором об</w:t>
            </w:r>
            <w:r w:rsidRPr="00320368">
              <w:rPr>
                <w:rFonts w:eastAsia="Times New Roman"/>
                <w:color w:val="000000"/>
                <w:sz w:val="24"/>
                <w:szCs w:val="24"/>
              </w:rPr>
              <w:softHyphen/>
              <w:t>разовательного учреждения (с указанием даты и номера приказа)</w:t>
            </w:r>
          </w:p>
        </w:tc>
      </w:tr>
      <w:tr w:rsidR="002C6A15" w:rsidRPr="00320368" w:rsidTr="00EF5E8B"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Название адаптированной образовательной программы без указания категории лиц с ОВЗ.</w:t>
            </w:r>
          </w:p>
        </w:tc>
      </w:tr>
      <w:tr w:rsidR="002C6A15" w:rsidRPr="00320368" w:rsidTr="00EF5E8B"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320368">
              <w:rPr>
                <w:rFonts w:eastAsia="Times New Roman"/>
                <w:color w:val="000000"/>
                <w:sz w:val="24"/>
                <w:szCs w:val="24"/>
              </w:rPr>
              <w:t>ФИО педагога (</w:t>
            </w:r>
            <w:proofErr w:type="spellStart"/>
            <w:r w:rsidRPr="00320368">
              <w:rPr>
                <w:rFonts w:eastAsia="Times New Roman"/>
                <w:color w:val="000000"/>
                <w:sz w:val="24"/>
                <w:szCs w:val="24"/>
              </w:rPr>
              <w:t>ов</w:t>
            </w:r>
            <w:proofErr w:type="spellEnd"/>
            <w:r w:rsidRPr="00320368">
              <w:rPr>
                <w:rFonts w:eastAsia="Times New Roman"/>
                <w:color w:val="000000"/>
                <w:sz w:val="24"/>
                <w:szCs w:val="24"/>
              </w:rPr>
              <w:t>), разработавшего (их) и реализующего (их) программу (возможно указание стажа работы, категории)</w:t>
            </w:r>
            <w:proofErr w:type="gramEnd"/>
          </w:p>
        </w:tc>
      </w:tr>
      <w:tr w:rsidR="002C6A15" w:rsidRPr="00320368" w:rsidTr="00EF5E8B"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Параллель/класс, в </w:t>
            </w:r>
            <w:proofErr w:type="gramStart"/>
            <w:r w:rsidRPr="00320368">
              <w:rPr>
                <w:rFonts w:eastAsia="Times New Roman"/>
                <w:color w:val="000000"/>
                <w:sz w:val="24"/>
                <w:szCs w:val="24"/>
              </w:rPr>
              <w:t>которых</w:t>
            </w:r>
            <w:proofErr w:type="gramEnd"/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 изучается Программа.</w:t>
            </w:r>
          </w:p>
        </w:tc>
      </w:tr>
      <w:tr w:rsidR="002C6A15" w:rsidRPr="00320368" w:rsidTr="00EF5E8B">
        <w:trPr>
          <w:trHeight w:val="352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Эксперт (по решению педагога или руководства ОУ)</w:t>
            </w:r>
          </w:p>
        </w:tc>
      </w:tr>
      <w:tr w:rsidR="002C6A15" w:rsidRPr="00320368" w:rsidTr="00EF5E8B">
        <w:trPr>
          <w:trHeight w:val="360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Год составления программы</w:t>
            </w:r>
          </w:p>
        </w:tc>
      </w:tr>
      <w:tr w:rsidR="002C6A15" w:rsidRPr="00320368" w:rsidTr="00EF5E8B">
        <w:trPr>
          <w:trHeight w:val="360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320368">
              <w:rPr>
                <w:rFonts w:eastAsia="Times New Roman"/>
                <w:sz w:val="24"/>
                <w:szCs w:val="24"/>
              </w:rPr>
              <w:t>2.</w:t>
            </w:r>
          </w:p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320368">
              <w:rPr>
                <w:rFonts w:eastAsia="Times New Roman"/>
                <w:sz w:val="24"/>
                <w:szCs w:val="24"/>
              </w:rPr>
              <w:t>Пояснительная записка АОП</w:t>
            </w:r>
          </w:p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Название, автор и год издания программы (при</w:t>
            </w:r>
            <w:r w:rsidRPr="00320368">
              <w:rPr>
                <w:rFonts w:eastAsia="Times New Roman"/>
                <w:color w:val="000000"/>
                <w:sz w:val="24"/>
                <w:szCs w:val="24"/>
              </w:rPr>
              <w:softHyphen/>
              <w:t xml:space="preserve">мерной, авторской), на основе которой составлена Адаптированная образовательная программа. </w:t>
            </w:r>
          </w:p>
        </w:tc>
      </w:tr>
      <w:tr w:rsidR="002C6A15" w:rsidRPr="00320368" w:rsidTr="00EF5E8B">
        <w:trPr>
          <w:trHeight w:val="408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Цель и задачи АОП. </w:t>
            </w:r>
          </w:p>
        </w:tc>
      </w:tr>
      <w:tr w:rsidR="002C6A15" w:rsidRPr="00320368" w:rsidTr="00EF5E8B">
        <w:trPr>
          <w:trHeight w:val="614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320368">
              <w:rPr>
                <w:rFonts w:eastAsia="Times New Roman"/>
                <w:color w:val="000000"/>
                <w:sz w:val="24"/>
                <w:szCs w:val="24"/>
              </w:rPr>
              <w:t>Особенности класса, в котором будет реализован данная АОП.</w:t>
            </w:r>
            <w:proofErr w:type="gramEnd"/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 Если педагогу известно об индивидуальных особенностях конкретного учаще</w:t>
            </w:r>
            <w:r w:rsidRPr="00320368">
              <w:rPr>
                <w:rFonts w:eastAsia="Times New Roman"/>
                <w:color w:val="000000"/>
                <w:sz w:val="24"/>
                <w:szCs w:val="24"/>
              </w:rPr>
              <w:softHyphen/>
              <w:t>го/учащихся, то это также указывается.</w:t>
            </w:r>
          </w:p>
        </w:tc>
      </w:tr>
      <w:tr w:rsidR="002C6A15" w:rsidRPr="00320368" w:rsidTr="00EF5E8B">
        <w:trPr>
          <w:trHeight w:val="202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Перечень учебно-методического и программного обеспечения, используемого для достижения пла</w:t>
            </w:r>
            <w:r w:rsidRPr="00320368">
              <w:rPr>
                <w:rFonts w:eastAsia="Times New Roman"/>
                <w:color w:val="000000"/>
                <w:sz w:val="24"/>
                <w:szCs w:val="24"/>
              </w:rPr>
              <w:softHyphen/>
              <w:t xml:space="preserve">нируемых результатов освоения цели и задач АОП. </w:t>
            </w:r>
          </w:p>
        </w:tc>
      </w:tr>
      <w:tr w:rsidR="002C6A15" w:rsidRPr="00320368" w:rsidTr="00EF5E8B">
        <w:trPr>
          <w:trHeight w:val="238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Количество учебных часов, на которое </w:t>
            </w:r>
            <w:proofErr w:type="gramStart"/>
            <w:r w:rsidRPr="00320368">
              <w:rPr>
                <w:rFonts w:eastAsia="Times New Roman"/>
                <w:color w:val="000000"/>
                <w:sz w:val="24"/>
                <w:szCs w:val="24"/>
              </w:rPr>
              <w:t>рассчитана</w:t>
            </w:r>
            <w:proofErr w:type="gramEnd"/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 АОП.</w:t>
            </w:r>
          </w:p>
        </w:tc>
      </w:tr>
      <w:tr w:rsidR="002C6A15" w:rsidRPr="00320368" w:rsidTr="00EF5E8B">
        <w:trPr>
          <w:trHeight w:val="202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Характерные для АОП формы организации деятельности </w:t>
            </w:r>
            <w:proofErr w:type="gramStart"/>
            <w:r w:rsidRPr="00320368">
              <w:rPr>
                <w:rFonts w:eastAsia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 с ОВЗ</w:t>
            </w:r>
          </w:p>
        </w:tc>
      </w:tr>
      <w:tr w:rsidR="002C6A15" w:rsidRPr="00320368" w:rsidTr="00EF5E8B">
        <w:trPr>
          <w:trHeight w:val="816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Специфические для АОП формы контроля освоения </w:t>
            </w:r>
            <w:proofErr w:type="gramStart"/>
            <w:r w:rsidRPr="00320368">
              <w:rPr>
                <w:rFonts w:eastAsia="Times New Roman"/>
                <w:color w:val="000000"/>
                <w:sz w:val="24"/>
                <w:szCs w:val="24"/>
              </w:rPr>
              <w:t>обучающимися</w:t>
            </w:r>
            <w:proofErr w:type="gramEnd"/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 с ОВЗ содержания (текущего, промежуточного, итогового)</w:t>
            </w:r>
          </w:p>
        </w:tc>
      </w:tr>
      <w:tr w:rsidR="002C6A15" w:rsidRPr="00320368" w:rsidTr="00EF5E8B">
        <w:trPr>
          <w:trHeight w:val="70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320368"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320368">
              <w:rPr>
                <w:rFonts w:eastAsia="Times New Roman"/>
                <w:sz w:val="24"/>
                <w:szCs w:val="24"/>
              </w:rPr>
              <w:t>Содержание АОП</w:t>
            </w: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Times New Roman"/>
                <w:color w:val="000000"/>
                <w:spacing w:val="-4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pacing w:val="-4"/>
                <w:sz w:val="24"/>
                <w:szCs w:val="24"/>
              </w:rPr>
              <w:t xml:space="preserve">Содержание раскрывается по трем блокам: </w:t>
            </w:r>
            <w:proofErr w:type="gramStart"/>
            <w:r w:rsidRPr="00320368">
              <w:rPr>
                <w:rFonts w:eastAsia="Times New Roman"/>
                <w:color w:val="000000"/>
                <w:spacing w:val="-4"/>
                <w:sz w:val="24"/>
                <w:szCs w:val="24"/>
              </w:rPr>
              <w:t>образовательный</w:t>
            </w:r>
            <w:proofErr w:type="gramEnd"/>
            <w:r w:rsidRPr="00320368">
              <w:rPr>
                <w:rFonts w:eastAsia="Times New Roman"/>
                <w:color w:val="000000"/>
                <w:spacing w:val="-4"/>
                <w:sz w:val="24"/>
                <w:szCs w:val="24"/>
              </w:rPr>
              <w:t>, коррекционный и воспитательный.</w:t>
            </w:r>
          </w:p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ind w:firstLine="223"/>
              <w:jc w:val="both"/>
              <w:rPr>
                <w:rFonts w:eastAsia="Times New Roman"/>
                <w:color w:val="000000"/>
                <w:spacing w:val="-4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pacing w:val="-4"/>
                <w:sz w:val="24"/>
                <w:szCs w:val="24"/>
              </w:rPr>
              <w:t xml:space="preserve">Содержание каждого блока ориентировано на ФГОС основного общего образования, проектируется с учетом развития предметных, </w:t>
            </w:r>
            <w:proofErr w:type="spellStart"/>
            <w:r w:rsidRPr="00320368">
              <w:rPr>
                <w:rFonts w:eastAsia="Times New Roman"/>
                <w:color w:val="000000"/>
                <w:spacing w:val="-4"/>
                <w:sz w:val="24"/>
                <w:szCs w:val="24"/>
              </w:rPr>
              <w:t>метапредметных</w:t>
            </w:r>
            <w:proofErr w:type="spellEnd"/>
            <w:r w:rsidRPr="00320368">
              <w:rPr>
                <w:rFonts w:eastAsia="Times New Roman"/>
                <w:color w:val="000000"/>
                <w:spacing w:val="-4"/>
                <w:sz w:val="24"/>
                <w:szCs w:val="24"/>
              </w:rPr>
              <w:t xml:space="preserve"> и личностных умений </w:t>
            </w:r>
            <w:r w:rsidRPr="00320368">
              <w:rPr>
                <w:rFonts w:eastAsia="Times New Roman"/>
                <w:color w:val="000000"/>
                <w:spacing w:val="-4"/>
                <w:sz w:val="24"/>
                <w:szCs w:val="24"/>
              </w:rPr>
              <w:lastRenderedPageBreak/>
              <w:t xml:space="preserve">обучающихся с ОВЗ. </w:t>
            </w:r>
          </w:p>
        </w:tc>
      </w:tr>
      <w:tr w:rsidR="002C6A15" w:rsidRPr="00320368" w:rsidTr="00EF5E8B">
        <w:trPr>
          <w:trHeight w:val="677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320368">
              <w:rPr>
                <w:rFonts w:eastAsia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Основные требования к результатам реализации АОП</w:t>
            </w: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Предметный результат: «Ученик научится» (обязательный минимум содер</w:t>
            </w:r>
            <w:r w:rsidRPr="00320368">
              <w:rPr>
                <w:rFonts w:eastAsia="Times New Roman"/>
                <w:color w:val="000000"/>
                <w:sz w:val="24"/>
                <w:szCs w:val="24"/>
              </w:rPr>
              <w:softHyphen/>
              <w:t>жания) «Ученик получит возможность» (макси</w:t>
            </w:r>
            <w:r w:rsidRPr="00320368">
              <w:rPr>
                <w:rFonts w:eastAsia="Times New Roman"/>
                <w:color w:val="000000"/>
                <w:sz w:val="24"/>
                <w:szCs w:val="24"/>
              </w:rPr>
              <w:softHyphen/>
              <w:t>мальный объем содержания учебного курса)</w:t>
            </w:r>
          </w:p>
        </w:tc>
      </w:tr>
      <w:tr w:rsidR="002C6A15" w:rsidRPr="00320368" w:rsidTr="00EF5E8B">
        <w:trPr>
          <w:trHeight w:val="381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Личностный результат.</w:t>
            </w:r>
          </w:p>
        </w:tc>
      </w:tr>
      <w:tr w:rsidR="002C6A15" w:rsidRPr="00320368" w:rsidTr="00EF5E8B">
        <w:trPr>
          <w:trHeight w:val="487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320368">
              <w:rPr>
                <w:rFonts w:eastAsia="Times New Roman"/>
                <w:sz w:val="24"/>
                <w:szCs w:val="24"/>
              </w:rPr>
              <w:t>5.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Система контрольно-измерительных материалов АОП</w:t>
            </w: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 xml:space="preserve">Тестовые материалы, тексты контрольных работ, вопросы для зачетных работ. </w:t>
            </w:r>
          </w:p>
        </w:tc>
      </w:tr>
      <w:tr w:rsidR="002C6A15" w:rsidRPr="00320368" w:rsidTr="00EF5E8B">
        <w:trPr>
          <w:trHeight w:val="90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Количество контролирующих материалов</w:t>
            </w:r>
          </w:p>
        </w:tc>
      </w:tr>
      <w:tr w:rsidR="002C6A15" w:rsidRPr="00320368" w:rsidTr="00EF5E8B">
        <w:trPr>
          <w:trHeight w:val="257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320368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320368">
              <w:rPr>
                <w:rFonts w:eastAsia="Times New Roman"/>
                <w:color w:val="000000"/>
                <w:sz w:val="24"/>
                <w:szCs w:val="24"/>
              </w:rPr>
              <w:t>Критерии оценки проверочных работ</w:t>
            </w:r>
          </w:p>
        </w:tc>
      </w:tr>
    </w:tbl>
    <w:p w:rsidR="002C6A15" w:rsidRDefault="002C6A15" w:rsidP="002C6A15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</w:p>
    <w:p w:rsidR="002C6A15" w:rsidRPr="00320368" w:rsidRDefault="002C6A15" w:rsidP="002C6A15">
      <w:pPr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320368">
        <w:rPr>
          <w:rFonts w:eastAsia="Times New Roman"/>
          <w:sz w:val="24"/>
          <w:szCs w:val="24"/>
        </w:rPr>
        <w:t xml:space="preserve">Таким образом, АОП </w:t>
      </w:r>
      <w:proofErr w:type="gramStart"/>
      <w:r w:rsidRPr="00320368">
        <w:rPr>
          <w:rFonts w:eastAsia="Times New Roman"/>
          <w:sz w:val="24"/>
          <w:szCs w:val="24"/>
        </w:rPr>
        <w:t>направлена</w:t>
      </w:r>
      <w:proofErr w:type="gramEnd"/>
      <w:r w:rsidRPr="00320368">
        <w:rPr>
          <w:rFonts w:eastAsia="Times New Roman"/>
          <w:sz w:val="24"/>
          <w:szCs w:val="24"/>
        </w:rPr>
        <w:t xml:space="preserve"> на устранение дисбаланса между процессом обучения детей с ОВЗ по образовательным программам и актуальной зоной развития ребенка. Данная программа позволяет выстраивать образовательный маршрут учеников, формируя универсальные учебные действия в соответствии с ФГОС ОВЗ.</w:t>
      </w:r>
    </w:p>
    <w:p w:rsidR="002C6A15" w:rsidRDefault="002C6A15" w:rsidP="002C6A15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2C6A15" w:rsidRDefault="002C6A15" w:rsidP="002C6A15">
      <w:pPr>
        <w:spacing w:after="120"/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Требования к выполнению задания:</w:t>
      </w:r>
    </w:p>
    <w:p w:rsidR="002C6A15" w:rsidRDefault="002C6A15" w:rsidP="002C6A15">
      <w:pPr>
        <w:spacing w:after="120"/>
        <w:jc w:val="both"/>
        <w:rPr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Процедура оценивания: </w:t>
      </w:r>
      <w:r w:rsidRPr="00672F2B">
        <w:rPr>
          <w:bCs/>
          <w:iCs/>
          <w:sz w:val="24"/>
          <w:szCs w:val="24"/>
        </w:rPr>
        <w:t xml:space="preserve">провести анализ </w:t>
      </w:r>
      <w:r>
        <w:rPr>
          <w:bCs/>
          <w:iCs/>
          <w:sz w:val="24"/>
          <w:szCs w:val="24"/>
        </w:rPr>
        <w:t xml:space="preserve">компонентного состава структуры АОП </w:t>
      </w:r>
      <w:r w:rsidRPr="00672F2B">
        <w:rPr>
          <w:bCs/>
          <w:iCs/>
          <w:sz w:val="24"/>
          <w:szCs w:val="24"/>
        </w:rPr>
        <w:t>(</w:t>
      </w:r>
      <w:r>
        <w:rPr>
          <w:color w:val="000000"/>
          <w:spacing w:val="-4"/>
          <w:sz w:val="24"/>
          <w:szCs w:val="24"/>
        </w:rPr>
        <w:t>адаптированной образовательной программы</w:t>
      </w:r>
      <w:r w:rsidRPr="00672F2B">
        <w:rPr>
          <w:color w:val="000000"/>
          <w:spacing w:val="-4"/>
          <w:sz w:val="24"/>
          <w:szCs w:val="24"/>
        </w:rPr>
        <w:t>)</w:t>
      </w:r>
      <w:r w:rsidRPr="00672F2B">
        <w:rPr>
          <w:bCs/>
          <w:iCs/>
          <w:sz w:val="24"/>
          <w:szCs w:val="24"/>
        </w:rPr>
        <w:t xml:space="preserve"> на основе нормативных документов, представленных в списке литературы; данные вставить в таблицу</w:t>
      </w:r>
      <w:r>
        <w:rPr>
          <w:bCs/>
          <w:iCs/>
          <w:sz w:val="24"/>
          <w:szCs w:val="24"/>
        </w:rPr>
        <w:t xml:space="preserve"> 1</w:t>
      </w:r>
      <w:r w:rsidRPr="00672F2B">
        <w:rPr>
          <w:bCs/>
          <w:iCs/>
          <w:sz w:val="24"/>
          <w:szCs w:val="24"/>
        </w:rPr>
        <w:t xml:space="preserve">. Оценивается </w:t>
      </w:r>
      <w:r w:rsidRPr="00672F2B">
        <w:rPr>
          <w:sz w:val="24"/>
          <w:szCs w:val="24"/>
        </w:rPr>
        <w:t>качество заполнения таблицы</w:t>
      </w:r>
      <w:r>
        <w:rPr>
          <w:sz w:val="24"/>
          <w:szCs w:val="24"/>
        </w:rPr>
        <w:t xml:space="preserve"> 1</w:t>
      </w:r>
      <w:r w:rsidRPr="00672F2B">
        <w:rPr>
          <w:sz w:val="24"/>
          <w:szCs w:val="24"/>
        </w:rPr>
        <w:t xml:space="preserve">, представленной в виде печатного текста (титульный лист, 14 шрифт </w:t>
      </w:r>
      <w:proofErr w:type="spellStart"/>
      <w:r w:rsidRPr="00672F2B">
        <w:rPr>
          <w:sz w:val="24"/>
          <w:szCs w:val="24"/>
        </w:rPr>
        <w:t>Times</w:t>
      </w:r>
      <w:proofErr w:type="spellEnd"/>
      <w:r w:rsidRPr="00672F2B">
        <w:rPr>
          <w:sz w:val="24"/>
          <w:szCs w:val="24"/>
        </w:rPr>
        <w:t xml:space="preserve"> </w:t>
      </w:r>
      <w:proofErr w:type="spellStart"/>
      <w:r w:rsidRPr="00672F2B">
        <w:rPr>
          <w:sz w:val="24"/>
          <w:szCs w:val="24"/>
        </w:rPr>
        <w:t>New</w:t>
      </w:r>
      <w:proofErr w:type="spellEnd"/>
      <w:r w:rsidRPr="00672F2B">
        <w:rPr>
          <w:sz w:val="24"/>
          <w:szCs w:val="24"/>
        </w:rPr>
        <w:t xml:space="preserve"> </w:t>
      </w:r>
      <w:proofErr w:type="spellStart"/>
      <w:r w:rsidRPr="00672F2B">
        <w:rPr>
          <w:sz w:val="24"/>
          <w:szCs w:val="24"/>
        </w:rPr>
        <w:t>Roman</w:t>
      </w:r>
      <w:proofErr w:type="spellEnd"/>
      <w:r w:rsidRPr="00672F2B">
        <w:rPr>
          <w:sz w:val="24"/>
          <w:szCs w:val="24"/>
        </w:rPr>
        <w:t xml:space="preserve">, 1,5 интервал, до 10 страниц, список использованной литературы по ГОСТУ). </w:t>
      </w:r>
    </w:p>
    <w:p w:rsidR="002C6A15" w:rsidRDefault="002C6A15" w:rsidP="002C6A15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Выполненное задание высылается</w:t>
      </w:r>
      <w:r>
        <w:rPr>
          <w:sz w:val="24"/>
          <w:szCs w:val="24"/>
        </w:rPr>
        <w:t xml:space="preserve"> преподавателю по электронную почту</w:t>
      </w:r>
      <w:r w:rsidRPr="00D558E3">
        <w:rPr>
          <w:sz w:val="24"/>
          <w:szCs w:val="24"/>
        </w:rPr>
        <w:t xml:space="preserve"> </w:t>
      </w:r>
      <w:proofErr w:type="spellStart"/>
      <w:r w:rsidRPr="00D558E3">
        <w:rPr>
          <w:sz w:val="24"/>
          <w:szCs w:val="24"/>
          <w:highlight w:val="yellow"/>
          <w:lang w:val="en-US"/>
        </w:rPr>
        <w:t>elena</w:t>
      </w:r>
      <w:proofErr w:type="spellEnd"/>
      <w:r w:rsidRPr="00D558E3">
        <w:rPr>
          <w:sz w:val="24"/>
          <w:szCs w:val="24"/>
          <w:highlight w:val="yellow"/>
        </w:rPr>
        <w:t>_</w:t>
      </w:r>
      <w:proofErr w:type="spellStart"/>
      <w:r w:rsidRPr="00D558E3">
        <w:rPr>
          <w:sz w:val="24"/>
          <w:szCs w:val="24"/>
          <w:highlight w:val="yellow"/>
          <w:lang w:val="en-US"/>
        </w:rPr>
        <w:t>volga</w:t>
      </w:r>
      <w:proofErr w:type="spellEnd"/>
      <w:r w:rsidRPr="00D558E3">
        <w:rPr>
          <w:sz w:val="24"/>
          <w:szCs w:val="24"/>
          <w:highlight w:val="yellow"/>
        </w:rPr>
        <w:t>68@</w:t>
      </w:r>
      <w:r w:rsidRPr="00D558E3">
        <w:rPr>
          <w:sz w:val="24"/>
          <w:szCs w:val="24"/>
          <w:highlight w:val="yellow"/>
          <w:lang w:val="en-US"/>
        </w:rPr>
        <w:t>mail</w:t>
      </w:r>
      <w:r w:rsidRPr="00D558E3">
        <w:rPr>
          <w:sz w:val="24"/>
          <w:szCs w:val="24"/>
          <w:highlight w:val="yellow"/>
        </w:rPr>
        <w:t>.</w:t>
      </w:r>
      <w:proofErr w:type="spellStart"/>
      <w:r w:rsidRPr="00D558E3">
        <w:rPr>
          <w:sz w:val="24"/>
          <w:szCs w:val="24"/>
          <w:highlight w:val="yellow"/>
          <w:lang w:val="en-US"/>
        </w:rPr>
        <w:t>ru</w:t>
      </w:r>
      <w:proofErr w:type="spellEnd"/>
      <w:r w:rsidRPr="00D558E3"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D558E3">
        <w:rPr>
          <w:sz w:val="24"/>
          <w:szCs w:val="24"/>
        </w:rPr>
        <w:t>Иванова_Индекс</w:t>
      </w:r>
      <w:proofErr w:type="spellEnd"/>
      <w:r w:rsidRPr="00D558E3"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</w:t>
      </w:r>
      <w:r>
        <w:rPr>
          <w:sz w:val="24"/>
          <w:szCs w:val="24"/>
        </w:rPr>
        <w:t>.</w:t>
      </w:r>
    </w:p>
    <w:p w:rsidR="002C6A15" w:rsidRDefault="002C6A15" w:rsidP="002C6A15">
      <w:pPr>
        <w:widowControl w:val="0"/>
        <w:autoSpaceDE w:val="0"/>
        <w:autoSpaceDN w:val="0"/>
        <w:adjustRightInd w:val="0"/>
        <w:spacing w:after="250" w:line="360" w:lineRule="auto"/>
        <w:jc w:val="right"/>
        <w:rPr>
          <w:iCs/>
          <w:sz w:val="24"/>
          <w:szCs w:val="24"/>
        </w:rPr>
      </w:pPr>
      <w:r w:rsidRPr="00672F2B">
        <w:rPr>
          <w:iCs/>
          <w:sz w:val="24"/>
          <w:szCs w:val="24"/>
        </w:rPr>
        <w:t>Таблица</w:t>
      </w:r>
      <w:r>
        <w:rPr>
          <w:iCs/>
          <w:sz w:val="24"/>
          <w:szCs w:val="24"/>
        </w:rPr>
        <w:t xml:space="preserve"> </w:t>
      </w:r>
      <w:r w:rsidRPr="00672F2B">
        <w:rPr>
          <w:iCs/>
          <w:sz w:val="24"/>
          <w:szCs w:val="24"/>
        </w:rPr>
        <w:t xml:space="preserve">1. </w:t>
      </w:r>
    </w:p>
    <w:p w:rsidR="002C6A15" w:rsidRPr="00672F2B" w:rsidRDefault="002C6A15" w:rsidP="002C6A15">
      <w:pPr>
        <w:widowControl w:val="0"/>
        <w:autoSpaceDE w:val="0"/>
        <w:autoSpaceDN w:val="0"/>
        <w:adjustRightInd w:val="0"/>
        <w:spacing w:after="250" w:line="360" w:lineRule="auto"/>
        <w:jc w:val="center"/>
        <w:rPr>
          <w:rFonts w:eastAsia="Times New Roman"/>
          <w:bCs/>
          <w:sz w:val="24"/>
          <w:szCs w:val="24"/>
        </w:rPr>
      </w:pPr>
      <w:r w:rsidRPr="00672F2B">
        <w:rPr>
          <w:rFonts w:eastAsia="Times New Roman"/>
          <w:bCs/>
          <w:sz w:val="24"/>
          <w:szCs w:val="24"/>
        </w:rPr>
        <w:t>Компонентный состав структуры АОП</w:t>
      </w:r>
    </w:p>
    <w:tbl>
      <w:tblPr>
        <w:tblW w:w="9356" w:type="dxa"/>
        <w:tblInd w:w="-5" w:type="dxa"/>
        <w:tblLayout w:type="fixed"/>
        <w:tblLook w:val="0000"/>
      </w:tblPr>
      <w:tblGrid>
        <w:gridCol w:w="680"/>
        <w:gridCol w:w="2581"/>
        <w:gridCol w:w="6095"/>
      </w:tblGrid>
      <w:tr w:rsidR="002C6A15" w:rsidRPr="00672F2B" w:rsidTr="00EF5E8B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2F2B"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672F2B">
              <w:rPr>
                <w:rFonts w:eastAsia="Times New Roman"/>
                <w:b/>
                <w:bCs/>
                <w:sz w:val="24"/>
                <w:szCs w:val="24"/>
              </w:rPr>
              <w:t>Структурные единицы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Х</w:t>
            </w:r>
            <w:r w:rsidRPr="00672F2B">
              <w:rPr>
                <w:rFonts w:eastAsia="Times New Roman"/>
                <w:b/>
                <w:bCs/>
                <w:sz w:val="24"/>
                <w:szCs w:val="24"/>
              </w:rPr>
              <w:t>арактеристика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структурных единиц АОП</w:t>
            </w:r>
          </w:p>
        </w:tc>
      </w:tr>
      <w:tr w:rsidR="002C6A15" w:rsidRPr="00672F2B" w:rsidTr="00EF5E8B"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672F2B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672F2B">
              <w:rPr>
                <w:rFonts w:eastAsia="Times New Roman"/>
                <w:sz w:val="24"/>
                <w:szCs w:val="24"/>
              </w:rPr>
              <w:t>Титульный лист АОП</w:t>
            </w:r>
          </w:p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319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36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360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672F2B">
              <w:rPr>
                <w:rFonts w:eastAsia="Times New Roman"/>
                <w:sz w:val="24"/>
                <w:szCs w:val="24"/>
              </w:rPr>
              <w:t>2.</w:t>
            </w:r>
          </w:p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672F2B">
              <w:rPr>
                <w:rFonts w:eastAsia="Times New Roman"/>
                <w:sz w:val="24"/>
                <w:szCs w:val="24"/>
              </w:rPr>
              <w:t>Пояснительная записка АОП</w:t>
            </w:r>
          </w:p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408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241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202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391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202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413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40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672F2B"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672F2B">
              <w:rPr>
                <w:rFonts w:eastAsia="Times New Roman"/>
                <w:sz w:val="24"/>
                <w:szCs w:val="24"/>
              </w:rPr>
              <w:t>Содержание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ind w:firstLine="223"/>
              <w:jc w:val="both"/>
              <w:rPr>
                <w:rFonts w:eastAsia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272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672F2B">
              <w:rPr>
                <w:rFonts w:eastAsia="Times New Roman"/>
                <w:sz w:val="24"/>
                <w:szCs w:val="24"/>
              </w:rPr>
              <w:t>4.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672F2B">
              <w:rPr>
                <w:rFonts w:eastAsia="Times New Roman"/>
                <w:color w:val="000000"/>
                <w:sz w:val="24"/>
                <w:szCs w:val="24"/>
              </w:rPr>
              <w:t>Основные требования к результатам реализации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381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C6A15" w:rsidRPr="00672F2B" w:rsidTr="00EF5E8B">
        <w:trPr>
          <w:trHeight w:val="444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 w:rsidRPr="00672F2B">
              <w:rPr>
                <w:rFonts w:eastAsia="Times New Roman"/>
                <w:sz w:val="24"/>
                <w:szCs w:val="24"/>
              </w:rPr>
              <w:t>5.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672F2B">
              <w:rPr>
                <w:rFonts w:eastAsia="Times New Roman"/>
                <w:color w:val="000000"/>
                <w:sz w:val="24"/>
                <w:szCs w:val="24"/>
              </w:rPr>
              <w:t>Система контрольно-измерительных материалов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15" w:rsidRPr="00672F2B" w:rsidRDefault="002C6A15" w:rsidP="00EF5E8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</w:tbl>
    <w:p w:rsidR="002C6A15" w:rsidRPr="002F2473" w:rsidRDefault="002C6A15" w:rsidP="002C6A15">
      <w:pPr>
        <w:pStyle w:val="a3"/>
        <w:spacing w:after="0" w:line="240" w:lineRule="auto"/>
        <w:ind w:left="0"/>
        <w:jc w:val="both"/>
        <w:rPr>
          <w:sz w:val="24"/>
          <w:szCs w:val="24"/>
        </w:rPr>
      </w:pPr>
    </w:p>
    <w:p w:rsidR="002C6A15" w:rsidRDefault="002C6A15" w:rsidP="002C6A15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Критерии оценки качества выполненного задания</w:t>
      </w:r>
    </w:p>
    <w:p w:rsidR="002C6A15" w:rsidRDefault="002C6A15" w:rsidP="002C6A15">
      <w:pPr>
        <w:jc w:val="both"/>
        <w:rPr>
          <w:rFonts w:eastAsia="Times New Roman"/>
          <w:sz w:val="24"/>
          <w:szCs w:val="24"/>
          <w:lang w:eastAsia="ar-SA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8218"/>
      </w:tblGrid>
      <w:tr w:rsidR="002C6A15" w:rsidTr="00EF5E8B">
        <w:trPr>
          <w:trHeight w:val="10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A15" w:rsidRDefault="002C6A15" w:rsidP="00EF5E8B">
            <w:pPr>
              <w:pStyle w:val="Default"/>
              <w:spacing w:line="276" w:lineRule="auto"/>
              <w:jc w:val="both"/>
            </w:pPr>
            <w:r>
              <w:t>Баллы</w:t>
            </w:r>
          </w:p>
          <w:p w:rsidR="002C6A15" w:rsidRDefault="002C6A15" w:rsidP="00EF5E8B">
            <w:pPr>
              <w:pStyle w:val="Default"/>
              <w:spacing w:line="276" w:lineRule="auto"/>
              <w:jc w:val="both"/>
            </w:pPr>
            <w:r>
              <w:t>(оценка)</w:t>
            </w:r>
          </w:p>
        </w:tc>
        <w:tc>
          <w:tcPr>
            <w:tcW w:w="8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A15" w:rsidRDefault="002C6A15" w:rsidP="00EF5E8B">
            <w:pPr>
              <w:pStyle w:val="Default"/>
              <w:spacing w:line="276" w:lineRule="auto"/>
              <w:jc w:val="center"/>
            </w:pPr>
            <w:r>
              <w:t>Описание</w:t>
            </w:r>
          </w:p>
        </w:tc>
      </w:tr>
      <w:tr w:rsidR="002C6A15" w:rsidTr="00EF5E8B">
        <w:trPr>
          <w:trHeight w:val="5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5" w:rsidRDefault="002C6A15" w:rsidP="00EF5E8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20-15</w:t>
            </w:r>
          </w:p>
          <w:p w:rsidR="002C6A15" w:rsidRDefault="002C6A15" w:rsidP="00EF5E8B">
            <w:pPr>
              <w:pStyle w:val="Default"/>
              <w:spacing w:line="276" w:lineRule="auto"/>
              <w:jc w:val="center"/>
            </w:pPr>
          </w:p>
        </w:tc>
        <w:tc>
          <w:tcPr>
            <w:tcW w:w="8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Соответствие выполненного задания его теме.</w:t>
            </w:r>
          </w:p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2C6A15" w:rsidTr="00EF5E8B">
        <w:trPr>
          <w:trHeight w:val="22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5" w:rsidRDefault="002C6A15" w:rsidP="00EF5E8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14-8</w:t>
            </w:r>
          </w:p>
          <w:p w:rsidR="002C6A15" w:rsidRDefault="002C6A15" w:rsidP="00EF5E8B">
            <w:pPr>
              <w:pStyle w:val="Default"/>
              <w:spacing w:line="276" w:lineRule="auto"/>
              <w:jc w:val="center"/>
            </w:pPr>
          </w:p>
        </w:tc>
        <w:tc>
          <w:tcPr>
            <w:tcW w:w="8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2C6A15" w:rsidRPr="00672F2B" w:rsidRDefault="002C6A15" w:rsidP="00EF5E8B">
            <w:pPr>
              <w:ind w:firstLine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2C6A15" w:rsidTr="00EF5E8B">
        <w:trPr>
          <w:trHeight w:val="35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5" w:rsidRDefault="002C6A15" w:rsidP="00EF5E8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7-1</w:t>
            </w:r>
          </w:p>
          <w:p w:rsidR="002C6A15" w:rsidRDefault="002C6A15" w:rsidP="00EF5E8B">
            <w:pPr>
              <w:pStyle w:val="Default"/>
              <w:spacing w:line="276" w:lineRule="auto"/>
              <w:jc w:val="center"/>
            </w:pPr>
          </w:p>
        </w:tc>
        <w:tc>
          <w:tcPr>
            <w:tcW w:w="8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научный стиль изложения.</w:t>
            </w:r>
          </w:p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2C6A15" w:rsidTr="00EF5E8B">
        <w:trPr>
          <w:trHeight w:val="5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A15" w:rsidRDefault="002C6A15" w:rsidP="00EF5E8B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A15" w:rsidRPr="00672F2B" w:rsidRDefault="002C6A15" w:rsidP="00EF5E8B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2C6A15" w:rsidRPr="00672F2B" w:rsidRDefault="002C6A15" w:rsidP="00EF5E8B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  <w:p w:rsidR="002C6A15" w:rsidRPr="00672F2B" w:rsidRDefault="002C6A15" w:rsidP="00EF5E8B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Плагиат</w:t>
            </w:r>
          </w:p>
        </w:tc>
      </w:tr>
    </w:tbl>
    <w:p w:rsidR="002C6A15" w:rsidRDefault="002C6A15" w:rsidP="002C6A15">
      <w:pPr>
        <w:ind w:firstLine="709"/>
        <w:jc w:val="center"/>
        <w:rPr>
          <w:b/>
          <w:sz w:val="24"/>
          <w:szCs w:val="24"/>
        </w:rPr>
      </w:pPr>
    </w:p>
    <w:p w:rsidR="002C6A15" w:rsidRPr="002C6A15" w:rsidRDefault="002C6A15" w:rsidP="002C6A15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  <w:r w:rsidRPr="002C6A15">
        <w:rPr>
          <w:rFonts w:ascii="Times New Roman" w:hAnsi="Times New Roman" w:cs="Times New Roman"/>
          <w:b w:val="0"/>
          <w:i w:val="0"/>
          <w:color w:val="auto"/>
        </w:rPr>
        <w:t>СПИСОК   ЛИТЕРАТУРЫ</w:t>
      </w:r>
    </w:p>
    <w:p w:rsidR="002C6A15" w:rsidRPr="002C6A15" w:rsidRDefault="002C6A15" w:rsidP="002C6A15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2C6A15" w:rsidRPr="002C6A15" w:rsidRDefault="002C6A15" w:rsidP="002C6A15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C6A15">
        <w:rPr>
          <w:rFonts w:ascii="Times New Roman" w:hAnsi="Times New Roman"/>
          <w:sz w:val="24"/>
          <w:szCs w:val="24"/>
        </w:rPr>
        <w:t>Федеральный закон «Об образовании в Российской Федерации». - 29 декабря 2012 г. N 273-ФЗ [Электронный ресурс]</w:t>
      </w:r>
      <w:r w:rsidRPr="002C6A15">
        <w:rPr>
          <w:rFonts w:ascii="Times New Roman" w:hAnsi="Times New Roman"/>
          <w:bCs/>
          <w:sz w:val="24"/>
          <w:szCs w:val="24"/>
        </w:rPr>
        <w:t xml:space="preserve"> URL: </w:t>
      </w:r>
      <w:hyperlink r:id="rId7" w:history="1">
        <w:r w:rsidRPr="002C6A15">
          <w:rPr>
            <w:rStyle w:val="a7"/>
            <w:rFonts w:ascii="Times New Roman" w:hAnsi="Times New Roman"/>
            <w:sz w:val="24"/>
            <w:szCs w:val="24"/>
          </w:rPr>
          <w:t>http://base.garant.ru/70291362/</w:t>
        </w:r>
      </w:hyperlink>
    </w:p>
    <w:p w:rsidR="002C6A15" w:rsidRPr="002C6A15" w:rsidRDefault="002C6A15" w:rsidP="002C6A15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C6A15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2C6A15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2C6A15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2C6A15">
        <w:rPr>
          <w:rFonts w:ascii="Times New Roman" w:hAnsi="Times New Roman"/>
          <w:sz w:val="24"/>
          <w:szCs w:val="24"/>
        </w:rPr>
        <w:t>[Электронный ресурс]</w:t>
      </w:r>
      <w:r w:rsidRPr="002C6A15">
        <w:rPr>
          <w:rFonts w:ascii="Times New Roman" w:hAnsi="Times New Roman"/>
          <w:bCs/>
          <w:sz w:val="24"/>
          <w:szCs w:val="24"/>
        </w:rPr>
        <w:t xml:space="preserve"> URL:</w:t>
      </w:r>
      <w:r w:rsidRPr="002C6A15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2C6A15">
          <w:rPr>
            <w:rStyle w:val="a7"/>
            <w:rFonts w:ascii="Times New Roman" w:hAnsi="Times New Roman"/>
            <w:sz w:val="24"/>
            <w:szCs w:val="24"/>
          </w:rPr>
          <w:t>http://base.garant.ru/70862366/</w:t>
        </w:r>
      </w:hyperlink>
    </w:p>
    <w:p w:rsidR="002C6A15" w:rsidRPr="002C6A15" w:rsidRDefault="002C6A15" w:rsidP="002C6A15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C6A15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2C6A15">
        <w:rPr>
          <w:rFonts w:ascii="Times New Roman" w:hAnsi="Times New Roman"/>
          <w:bCs/>
          <w:sz w:val="24"/>
          <w:szCs w:val="24"/>
          <w:shd w:val="clear" w:color="auto" w:fill="FFFFFF"/>
        </w:rPr>
        <w:t>№ 1599</w:t>
      </w:r>
      <w:r w:rsidRPr="002C6A15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2C6A15">
        <w:rPr>
          <w:rFonts w:ascii="Times New Roman" w:hAnsi="Times New Roman"/>
          <w:sz w:val="24"/>
          <w:szCs w:val="24"/>
        </w:rPr>
        <w:t xml:space="preserve"> [Электронный ресурс]</w:t>
      </w:r>
      <w:r w:rsidRPr="002C6A15">
        <w:rPr>
          <w:rFonts w:ascii="Times New Roman" w:hAnsi="Times New Roman"/>
          <w:bCs/>
          <w:sz w:val="24"/>
          <w:szCs w:val="24"/>
        </w:rPr>
        <w:t xml:space="preserve"> URL:</w:t>
      </w:r>
      <w:r w:rsidRPr="002C6A15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2C6A15">
          <w:rPr>
            <w:rStyle w:val="a7"/>
            <w:rFonts w:ascii="Times New Roman" w:hAnsi="Times New Roman"/>
            <w:sz w:val="24"/>
            <w:szCs w:val="24"/>
          </w:rPr>
          <w:t>https://www.garant.ru/products/ipo/prime/doc/70760670/</w:t>
        </w:r>
      </w:hyperlink>
    </w:p>
    <w:p w:rsidR="002C6A15" w:rsidRPr="002C6A15" w:rsidRDefault="002C6A15" w:rsidP="002C6A15">
      <w:pPr>
        <w:rPr>
          <w:sz w:val="24"/>
          <w:szCs w:val="24"/>
        </w:rPr>
      </w:pPr>
    </w:p>
    <w:p w:rsidR="002C6A15" w:rsidRPr="002C6A15" w:rsidRDefault="002C6A15" w:rsidP="002C6A15">
      <w:pPr>
        <w:rPr>
          <w:sz w:val="24"/>
          <w:szCs w:val="24"/>
        </w:rPr>
      </w:pPr>
    </w:p>
    <w:p w:rsidR="00CC34B8" w:rsidRDefault="00CC34B8"/>
    <w:sectPr w:rsidR="00CC3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140" w:rsidRDefault="002D1140" w:rsidP="002C6A15">
      <w:r>
        <w:separator/>
      </w:r>
    </w:p>
  </w:endnote>
  <w:endnote w:type="continuationSeparator" w:id="0">
    <w:p w:rsidR="002D1140" w:rsidRDefault="002D1140" w:rsidP="002C6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140" w:rsidRDefault="002D1140" w:rsidP="002C6A15">
      <w:r>
        <w:separator/>
      </w:r>
    </w:p>
  </w:footnote>
  <w:footnote w:type="continuationSeparator" w:id="0">
    <w:p w:rsidR="002D1140" w:rsidRDefault="002D1140" w:rsidP="002C6A15">
      <w:r>
        <w:continuationSeparator/>
      </w:r>
    </w:p>
  </w:footnote>
  <w:footnote w:id="1">
    <w:p w:rsidR="002C6A15" w:rsidRPr="00F6678C" w:rsidRDefault="002C6A15" w:rsidP="002C6A15">
      <w:pPr>
        <w:keepNext/>
        <w:widowControl w:val="0"/>
        <w:rPr>
          <w:sz w:val="19"/>
          <w:szCs w:val="19"/>
        </w:rPr>
      </w:pPr>
      <w:r w:rsidRPr="00F6678C">
        <w:rPr>
          <w:rStyle w:val="a6"/>
          <w:sz w:val="19"/>
          <w:szCs w:val="19"/>
        </w:rPr>
        <w:footnoteRef/>
      </w:r>
      <w:r w:rsidRPr="00F6678C">
        <w:rPr>
          <w:sz w:val="19"/>
          <w:szCs w:val="19"/>
        </w:rPr>
        <w:t xml:space="preserve"> Генеральная </w:t>
      </w:r>
      <w:proofErr w:type="spellStart"/>
      <w:r w:rsidRPr="00F6678C">
        <w:rPr>
          <w:sz w:val="19"/>
          <w:szCs w:val="19"/>
        </w:rPr>
        <w:t>Асамблея</w:t>
      </w:r>
      <w:proofErr w:type="spellEnd"/>
      <w:r w:rsidRPr="00F6678C">
        <w:rPr>
          <w:sz w:val="19"/>
          <w:szCs w:val="19"/>
        </w:rPr>
        <w:t xml:space="preserve"> ООН. Конвенция о правах инвалидов. – 13 декабря 2006 г. – </w:t>
      </w:r>
      <w:r w:rsidRPr="00F6678C">
        <w:rPr>
          <w:sz w:val="19"/>
          <w:szCs w:val="19"/>
          <w:lang w:val="en-US"/>
        </w:rPr>
        <w:t>URL</w:t>
      </w:r>
      <w:r w:rsidRPr="00F6678C">
        <w:rPr>
          <w:sz w:val="19"/>
          <w:szCs w:val="19"/>
        </w:rPr>
        <w:t xml:space="preserve">: </w:t>
      </w:r>
      <w:r w:rsidRPr="00F6678C">
        <w:rPr>
          <w:sz w:val="19"/>
          <w:szCs w:val="19"/>
          <w:lang w:val="en-US"/>
        </w:rPr>
        <w:t>http</w:t>
      </w:r>
      <w:r w:rsidRPr="00F6678C">
        <w:rPr>
          <w:sz w:val="19"/>
          <w:szCs w:val="19"/>
        </w:rPr>
        <w:t>: //</w:t>
      </w:r>
      <w:r w:rsidRPr="00F6678C">
        <w:rPr>
          <w:sz w:val="19"/>
          <w:szCs w:val="19"/>
          <w:lang w:val="en-US"/>
        </w:rPr>
        <w:t>www</w:t>
      </w:r>
      <w:r w:rsidRPr="00F6678C">
        <w:rPr>
          <w:sz w:val="19"/>
          <w:szCs w:val="19"/>
        </w:rPr>
        <w:t>.</w:t>
      </w:r>
      <w:r w:rsidRPr="00F6678C">
        <w:rPr>
          <w:sz w:val="19"/>
          <w:szCs w:val="19"/>
          <w:lang w:val="en-US"/>
        </w:rPr>
        <w:t>un</w:t>
      </w:r>
      <w:r w:rsidRPr="00F6678C">
        <w:rPr>
          <w:sz w:val="19"/>
          <w:szCs w:val="19"/>
        </w:rPr>
        <w:t>.</w:t>
      </w:r>
      <w:r w:rsidRPr="00F6678C">
        <w:rPr>
          <w:sz w:val="19"/>
          <w:szCs w:val="19"/>
          <w:lang w:val="en-US"/>
        </w:rPr>
        <w:t>org</w:t>
      </w:r>
      <w:r w:rsidRPr="00F6678C">
        <w:rPr>
          <w:sz w:val="19"/>
          <w:szCs w:val="19"/>
        </w:rPr>
        <w:t>/</w:t>
      </w:r>
      <w:proofErr w:type="spellStart"/>
      <w:r w:rsidRPr="00F6678C">
        <w:rPr>
          <w:sz w:val="19"/>
          <w:szCs w:val="19"/>
          <w:lang w:val="en-US"/>
        </w:rPr>
        <w:t>ru</w:t>
      </w:r>
      <w:proofErr w:type="spellEnd"/>
      <w:r w:rsidRPr="00F6678C">
        <w:rPr>
          <w:sz w:val="19"/>
          <w:szCs w:val="19"/>
        </w:rPr>
        <w:t>/</w:t>
      </w:r>
      <w:proofErr w:type="spellStart"/>
      <w:r w:rsidRPr="00F6678C">
        <w:rPr>
          <w:sz w:val="19"/>
          <w:szCs w:val="19"/>
          <w:lang w:val="en-US"/>
        </w:rPr>
        <w:t>dokuments</w:t>
      </w:r>
      <w:proofErr w:type="spellEnd"/>
      <w:r w:rsidRPr="00F6678C">
        <w:rPr>
          <w:sz w:val="19"/>
          <w:szCs w:val="19"/>
        </w:rPr>
        <w:t>/</w:t>
      </w:r>
      <w:proofErr w:type="spellStart"/>
      <w:r w:rsidRPr="00F6678C">
        <w:rPr>
          <w:sz w:val="19"/>
          <w:szCs w:val="19"/>
          <w:lang w:val="en-US"/>
        </w:rPr>
        <w:t>decl</w:t>
      </w:r>
      <w:proofErr w:type="spellEnd"/>
      <w:r w:rsidRPr="00F6678C">
        <w:rPr>
          <w:sz w:val="19"/>
          <w:szCs w:val="19"/>
        </w:rPr>
        <w:t>_</w:t>
      </w:r>
      <w:proofErr w:type="spellStart"/>
      <w:r w:rsidRPr="00F6678C">
        <w:rPr>
          <w:sz w:val="19"/>
          <w:szCs w:val="19"/>
          <w:lang w:val="en-US"/>
        </w:rPr>
        <w:t>conv</w:t>
      </w:r>
      <w:proofErr w:type="spellEnd"/>
      <w:r w:rsidRPr="00F6678C">
        <w:rPr>
          <w:sz w:val="19"/>
          <w:szCs w:val="19"/>
        </w:rPr>
        <w:t>/</w:t>
      </w:r>
      <w:r w:rsidRPr="00F6678C">
        <w:rPr>
          <w:sz w:val="19"/>
          <w:szCs w:val="19"/>
          <w:lang w:val="en-US"/>
        </w:rPr>
        <w:t>conventions</w:t>
      </w:r>
      <w:r w:rsidRPr="00F6678C">
        <w:rPr>
          <w:sz w:val="19"/>
          <w:szCs w:val="19"/>
        </w:rPr>
        <w:t>/</w:t>
      </w:r>
      <w:r w:rsidRPr="00F6678C">
        <w:rPr>
          <w:sz w:val="19"/>
          <w:szCs w:val="19"/>
          <w:lang w:val="en-US"/>
        </w:rPr>
        <w:t>disability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shtml</w:t>
      </w:r>
      <w:proofErr w:type="spellEnd"/>
    </w:p>
  </w:footnote>
  <w:footnote w:id="2">
    <w:p w:rsidR="002C6A15" w:rsidRPr="00F6678C" w:rsidRDefault="002C6A15" w:rsidP="002C6A15">
      <w:pPr>
        <w:keepNext/>
        <w:widowControl w:val="0"/>
        <w:rPr>
          <w:sz w:val="19"/>
          <w:szCs w:val="19"/>
        </w:rPr>
      </w:pPr>
      <w:r w:rsidRPr="00F6678C">
        <w:rPr>
          <w:rStyle w:val="a6"/>
          <w:sz w:val="19"/>
          <w:szCs w:val="19"/>
        </w:rPr>
        <w:footnoteRef/>
      </w:r>
      <w:r w:rsidRPr="00F6678C">
        <w:rPr>
          <w:sz w:val="19"/>
          <w:szCs w:val="19"/>
        </w:rPr>
        <w:t xml:space="preserve"> Статистика Российского образования. – URL: </w:t>
      </w:r>
      <w:proofErr w:type="spellStart"/>
      <w:r w:rsidRPr="00F6678C">
        <w:rPr>
          <w:sz w:val="19"/>
          <w:szCs w:val="19"/>
        </w:rPr>
        <w:t>http</w:t>
      </w:r>
      <w:proofErr w:type="spellEnd"/>
      <w:proofErr w:type="gramStart"/>
      <w:r w:rsidRPr="00F6678C">
        <w:rPr>
          <w:sz w:val="19"/>
          <w:szCs w:val="19"/>
        </w:rPr>
        <w:t xml:space="preserve"> :</w:t>
      </w:r>
      <w:proofErr w:type="gramEnd"/>
      <w:r w:rsidRPr="00F6678C">
        <w:rPr>
          <w:sz w:val="19"/>
          <w:szCs w:val="19"/>
        </w:rPr>
        <w:t xml:space="preserve"> //</w:t>
      </w:r>
      <w:r w:rsidRPr="00F6678C">
        <w:rPr>
          <w:sz w:val="19"/>
          <w:szCs w:val="19"/>
          <w:lang w:val="en-US"/>
        </w:rPr>
        <w:t>stat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edu</w:t>
      </w:r>
      <w:proofErr w:type="spellEnd"/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ru</w:t>
      </w:r>
      <w:proofErr w:type="spellEnd"/>
      <w:r w:rsidRPr="00F6678C">
        <w:rPr>
          <w:sz w:val="19"/>
          <w:szCs w:val="19"/>
        </w:rPr>
        <w:t>/</w:t>
      </w:r>
      <w:proofErr w:type="spellStart"/>
      <w:r w:rsidRPr="00F6678C">
        <w:rPr>
          <w:sz w:val="19"/>
          <w:szCs w:val="19"/>
          <w:lang w:val="en-US"/>
        </w:rPr>
        <w:t>scr</w:t>
      </w:r>
      <w:proofErr w:type="spellEnd"/>
      <w:r w:rsidRPr="00F6678C">
        <w:rPr>
          <w:sz w:val="19"/>
          <w:szCs w:val="19"/>
        </w:rPr>
        <w:t>/</w:t>
      </w:r>
      <w:r w:rsidRPr="00F6678C">
        <w:rPr>
          <w:sz w:val="19"/>
          <w:szCs w:val="19"/>
          <w:lang w:val="en-US"/>
        </w:rPr>
        <w:t>db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cd</w:t>
      </w:r>
      <w:proofErr w:type="spellEnd"/>
      <w:r w:rsidRPr="00F6678C">
        <w:rPr>
          <w:sz w:val="19"/>
          <w:szCs w:val="19"/>
        </w:rPr>
        <w:t>?</w:t>
      </w:r>
    </w:p>
  </w:footnote>
  <w:footnote w:id="3">
    <w:p w:rsidR="002C6A15" w:rsidRDefault="002C6A15" w:rsidP="002C6A15">
      <w:pPr>
        <w:keepNext/>
        <w:widowControl w:val="0"/>
      </w:pPr>
      <w:r w:rsidRPr="00F6678C">
        <w:rPr>
          <w:rStyle w:val="a6"/>
          <w:sz w:val="19"/>
          <w:szCs w:val="19"/>
        </w:rPr>
        <w:footnoteRef/>
      </w:r>
      <w:r w:rsidRPr="00F6678C">
        <w:rPr>
          <w:sz w:val="19"/>
          <w:szCs w:val="19"/>
        </w:rPr>
        <w:t xml:space="preserve"> Департамент образования города Москвы. Приложение к постановлению Правительства Москвы. – 25 марта 2008 г. № 195-ПП. - URL: </w:t>
      </w:r>
      <w:proofErr w:type="spellStart"/>
      <w:r w:rsidRPr="00F6678C">
        <w:rPr>
          <w:sz w:val="19"/>
          <w:szCs w:val="19"/>
        </w:rPr>
        <w:t>http</w:t>
      </w:r>
      <w:proofErr w:type="spellEnd"/>
      <w:proofErr w:type="gramStart"/>
      <w:r w:rsidRPr="00F6678C">
        <w:rPr>
          <w:sz w:val="19"/>
          <w:szCs w:val="19"/>
        </w:rPr>
        <w:t xml:space="preserve"> :</w:t>
      </w:r>
      <w:proofErr w:type="gramEnd"/>
      <w:r w:rsidRPr="00F6678C">
        <w:rPr>
          <w:sz w:val="19"/>
          <w:szCs w:val="19"/>
        </w:rPr>
        <w:t xml:space="preserve"> //</w:t>
      </w:r>
      <w:proofErr w:type="spellStart"/>
      <w:r w:rsidRPr="00F6678C">
        <w:rPr>
          <w:sz w:val="19"/>
          <w:szCs w:val="19"/>
        </w:rPr>
        <w:t>edu</w:t>
      </w:r>
      <w:proofErr w:type="spellEnd"/>
      <w:r w:rsidRPr="00F6678C">
        <w:rPr>
          <w:sz w:val="19"/>
          <w:szCs w:val="19"/>
        </w:rPr>
        <w:t>-</w:t>
      </w:r>
      <w:r w:rsidRPr="00F6678C">
        <w:rPr>
          <w:sz w:val="19"/>
          <w:szCs w:val="19"/>
          <w:lang w:val="en-US"/>
        </w:rPr>
        <w:t>open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</w:rPr>
        <w:t>ru</w:t>
      </w:r>
      <w:proofErr w:type="spellEnd"/>
      <w:r w:rsidRPr="00F6678C">
        <w:rPr>
          <w:sz w:val="19"/>
          <w:szCs w:val="19"/>
        </w:rPr>
        <w:t>/</w:t>
      </w:r>
      <w:r w:rsidRPr="00F6678C">
        <w:rPr>
          <w:sz w:val="19"/>
          <w:szCs w:val="19"/>
          <w:lang w:val="en-US"/>
        </w:rPr>
        <w:t>Default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aspx</w:t>
      </w:r>
      <w:proofErr w:type="spellEnd"/>
      <w:r w:rsidRPr="00F6678C">
        <w:rPr>
          <w:sz w:val="19"/>
          <w:szCs w:val="19"/>
        </w:rPr>
        <w:t>.?</w:t>
      </w:r>
      <w:proofErr w:type="spellStart"/>
      <w:r w:rsidRPr="00F6678C">
        <w:rPr>
          <w:sz w:val="19"/>
          <w:szCs w:val="19"/>
          <w:lang w:val="en-US"/>
        </w:rPr>
        <w:t>tabid</w:t>
      </w:r>
      <w:proofErr w:type="spellEnd"/>
      <w:r w:rsidRPr="00F6678C">
        <w:rPr>
          <w:sz w:val="19"/>
          <w:szCs w:val="19"/>
        </w:rPr>
        <w:t>=135</w:t>
      </w:r>
    </w:p>
  </w:footnote>
  <w:footnote w:id="4">
    <w:p w:rsidR="002C6A15" w:rsidRDefault="002C6A15" w:rsidP="002C6A15">
      <w:pPr>
        <w:pStyle w:val="a4"/>
        <w:widowControl w:val="0"/>
      </w:pPr>
      <w:r>
        <w:rPr>
          <w:rStyle w:val="a6"/>
        </w:rPr>
        <w:footnoteRef/>
      </w:r>
      <w:r>
        <w:t xml:space="preserve"> </w:t>
      </w:r>
      <w:r w:rsidRPr="00F6678C">
        <w:rPr>
          <w:rFonts w:ascii="Times New Roman" w:hAnsi="Times New Roman"/>
          <w:sz w:val="19"/>
          <w:szCs w:val="19"/>
        </w:rPr>
        <w:t xml:space="preserve">Федеральный закон «Об образовании в Российской Федерации». - 29 декабря 2012 г. </w:t>
      </w:r>
      <w:r w:rsidRPr="00F6678C">
        <w:rPr>
          <w:rFonts w:ascii="Times New Roman" w:hAnsi="Times New Roman"/>
          <w:sz w:val="19"/>
          <w:szCs w:val="19"/>
          <w:lang w:val="en-US"/>
        </w:rPr>
        <w:t>N</w:t>
      </w:r>
      <w:r w:rsidRPr="00F6678C">
        <w:rPr>
          <w:rFonts w:ascii="Times New Roman" w:hAnsi="Times New Roman"/>
          <w:sz w:val="19"/>
          <w:szCs w:val="19"/>
        </w:rPr>
        <w:t xml:space="preserve"> 273-ФЗ. - URL: </w:t>
      </w:r>
      <w:proofErr w:type="spellStart"/>
      <w:r w:rsidRPr="00F6678C">
        <w:rPr>
          <w:rFonts w:ascii="Times New Roman" w:hAnsi="Times New Roman"/>
          <w:sz w:val="19"/>
          <w:szCs w:val="19"/>
        </w:rPr>
        <w:t>http</w:t>
      </w:r>
      <w:proofErr w:type="spellEnd"/>
      <w:r w:rsidRPr="00F6678C">
        <w:rPr>
          <w:rFonts w:ascii="Times New Roman" w:hAnsi="Times New Roman"/>
          <w:sz w:val="19"/>
          <w:szCs w:val="19"/>
        </w:rPr>
        <w:t xml:space="preserve"> :</w:t>
      </w:r>
      <w:proofErr w:type="spellStart"/>
      <w:r w:rsidRPr="00F6678C">
        <w:rPr>
          <w:rFonts w:ascii="Times New Roman" w:hAnsi="Times New Roman"/>
          <w:sz w:val="19"/>
          <w:szCs w:val="19"/>
        </w:rPr>
        <w:t>минобнауки</w:t>
      </w:r>
      <w:proofErr w:type="gramStart"/>
      <w:r w:rsidRPr="00F6678C">
        <w:rPr>
          <w:rFonts w:ascii="Times New Roman" w:hAnsi="Times New Roman"/>
          <w:sz w:val="19"/>
          <w:szCs w:val="19"/>
        </w:rPr>
        <w:t>.р</w:t>
      </w:r>
      <w:proofErr w:type="gramEnd"/>
      <w:r w:rsidRPr="00F6678C">
        <w:rPr>
          <w:rFonts w:ascii="Times New Roman" w:hAnsi="Times New Roman"/>
          <w:sz w:val="19"/>
          <w:szCs w:val="19"/>
        </w:rPr>
        <w:t>ф</w:t>
      </w:r>
      <w:proofErr w:type="spellEnd"/>
      <w:r w:rsidRPr="00F6678C">
        <w:rPr>
          <w:rFonts w:ascii="Times New Roman" w:hAnsi="Times New Roman"/>
          <w:sz w:val="19"/>
          <w:szCs w:val="19"/>
        </w:rPr>
        <w:t>/документы/2974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A5952"/>
    <w:multiLevelType w:val="hybridMultilevel"/>
    <w:tmpl w:val="B1F20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34B8"/>
    <w:rsid w:val="002C6A15"/>
    <w:rsid w:val="002D1140"/>
    <w:rsid w:val="00CC3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A1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2C6A15"/>
    <w:pPr>
      <w:keepNext/>
      <w:keepLines/>
      <w:suppressAutoHyphen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A15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a4">
    <w:name w:val="footnote text"/>
    <w:basedOn w:val="a"/>
    <w:link w:val="a5"/>
    <w:uiPriority w:val="99"/>
    <w:semiHidden/>
    <w:unhideWhenUsed/>
    <w:rsid w:val="002C6A15"/>
    <w:rPr>
      <w:rFonts w:ascii="Calibri" w:eastAsia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2C6A15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2C6A15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2C6A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2C6A15"/>
    <w:rPr>
      <w:color w:val="0000FF"/>
      <w:u w:val="single"/>
    </w:rPr>
  </w:style>
  <w:style w:type="paragraph" w:customStyle="1" w:styleId="Default">
    <w:name w:val="Default"/>
    <w:rsid w:val="002C6A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862366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7029136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arant.ru/products/ipo/prime/doc/7076067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1904</Words>
  <Characters>10855</Characters>
  <Application>Microsoft Office Word</Application>
  <DocSecurity>0</DocSecurity>
  <Lines>90</Lines>
  <Paragraphs>25</Paragraphs>
  <ScaleCrop>false</ScaleCrop>
  <Company/>
  <LinksUpToDate>false</LinksUpToDate>
  <CharactersWithSpaces>12734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2020-05-31T17:30:00Z</dcterms:created>
  <dcterms:modified xsi:type="dcterms:W3CDTF">2020-05-31T17:37:00Z</dcterms:modified>
</cp:coreProperties>
</file>