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85A" w:rsidRPr="000E20AD" w:rsidRDefault="00AE585A" w:rsidP="000E20A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0E20AD">
        <w:rPr>
          <w:rFonts w:ascii="Times New Roman" w:hAnsi="Times New Roman"/>
          <w:b/>
          <w:sz w:val="24"/>
          <w:szCs w:val="24"/>
        </w:rPr>
        <w:t>Методические рекомендации по организации практических занятий и СРС</w:t>
      </w:r>
    </w:p>
    <w:p w:rsidR="00AE585A" w:rsidRPr="000E20AD" w:rsidRDefault="00AE585A" w:rsidP="000E20A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</w:rPr>
        <w:t>по дисциплине «Камерный класс»</w:t>
      </w:r>
    </w:p>
    <w:p w:rsidR="00AE585A" w:rsidRPr="000E20AD" w:rsidRDefault="00AE585A" w:rsidP="000E20A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20AD">
        <w:rPr>
          <w:rFonts w:ascii="Times New Roman" w:hAnsi="Times New Roman"/>
          <w:sz w:val="24"/>
          <w:szCs w:val="24"/>
          <w:lang w:eastAsia="ar-SA"/>
        </w:rPr>
        <w:t>ПРАКТИЧЕСКИЕ ЗАДАНИЯ</w:t>
      </w: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E585A" w:rsidRPr="000E20AD" w:rsidRDefault="001C7356" w:rsidP="000E20AD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Разучивание произведения, анализ музыкального и поэтического текста</w:t>
      </w:r>
    </w:p>
    <w:p w:rsidR="00AE585A" w:rsidRPr="000E20AD" w:rsidRDefault="001C7356" w:rsidP="000E20AD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bCs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Анализ и отработка вокально-технических сложностей</w:t>
      </w:r>
    </w:p>
    <w:p w:rsidR="00AE585A" w:rsidRPr="000E20AD" w:rsidRDefault="00AE585A" w:rsidP="000E20AD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Составление </w:t>
      </w:r>
      <w:r w:rsidR="001C7356"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письменного 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плана-анализа 1 вокального произведения </w:t>
      </w:r>
    </w:p>
    <w:p w:rsidR="00AE585A" w:rsidRPr="000E20AD" w:rsidRDefault="00AE585A" w:rsidP="000E20AD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Подготовка к коллоквиуму</w:t>
      </w:r>
    </w:p>
    <w:p w:rsidR="00AE585A" w:rsidRPr="000E20AD" w:rsidRDefault="00AE585A" w:rsidP="000E20AD">
      <w:pPr>
        <w:numPr>
          <w:ilvl w:val="0"/>
          <w:numId w:val="4"/>
        </w:numPr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Подготовка к зачету/ экзамену</w:t>
      </w:r>
    </w:p>
    <w:p w:rsidR="001C7356" w:rsidRPr="000E20AD" w:rsidRDefault="001C7356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  <w:lang w:eastAsia="ar-SA"/>
        </w:rPr>
        <w:t>ПРАКТИЧЕСКОЕ ЗАДАНИЕ 1</w:t>
      </w: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6262EE" w:rsidRPr="000E20AD" w:rsidRDefault="001C7356" w:rsidP="000E20A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Во время работы в камерном классе вокалист должен понять, что звукообразование в камерной музыке несколько отличается от звукообразования в оперном репертуаре. При сохранении всех основных требований к звуку – чистота интонации, ясность дикции, кантилена, динамическая выразительность и пр</w:t>
      </w:r>
      <w:r w:rsidR="006262EE" w:rsidRPr="000E20AD">
        <w:rPr>
          <w:rFonts w:ascii="Times New Roman" w:hAnsi="Times New Roman"/>
          <w:sz w:val="24"/>
          <w:szCs w:val="24"/>
        </w:rPr>
        <w:t>., в камерных произведениях эмиссию звука</w:t>
      </w:r>
      <w:r w:rsidR="00B94702" w:rsidRPr="000E20AD">
        <w:rPr>
          <w:rFonts w:ascii="Times New Roman" w:hAnsi="Times New Roman"/>
          <w:sz w:val="24"/>
          <w:szCs w:val="24"/>
        </w:rPr>
        <w:t xml:space="preserve"> диктует стиль. Магистрант</w:t>
      </w:r>
      <w:r w:rsidR="006262EE" w:rsidRPr="000E20AD">
        <w:rPr>
          <w:rFonts w:ascii="Times New Roman" w:hAnsi="Times New Roman"/>
          <w:sz w:val="24"/>
          <w:szCs w:val="24"/>
        </w:rPr>
        <w:t xml:space="preserve"> должен познакомиться с традициями исполнения наиболее известных музыкальных произведений камерного вокального жанра, знать особенности различных композиторских стилей.</w:t>
      </w:r>
    </w:p>
    <w:p w:rsidR="00AE585A" w:rsidRPr="000E20AD" w:rsidRDefault="0000700F" w:rsidP="000E20A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того</w:t>
      </w:r>
      <w:r w:rsidR="00AE585A" w:rsidRPr="000E20AD">
        <w:rPr>
          <w:rFonts w:ascii="Times New Roman" w:hAnsi="Times New Roman"/>
          <w:sz w:val="24"/>
          <w:szCs w:val="24"/>
        </w:rPr>
        <w:t xml:space="preserve"> чтобы реализовать поставленные педагогом задачи необходимо самостоятельно выполнить ряд действий:</w:t>
      </w:r>
    </w:p>
    <w:p w:rsidR="00AE585A" w:rsidRPr="000E20AD" w:rsidRDefault="00AE585A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ознакомиться с творчеством композитора и его значимости в мировой музыкальной культуре;</w:t>
      </w:r>
    </w:p>
    <w:p w:rsidR="00AE585A" w:rsidRPr="000E20AD" w:rsidRDefault="00AE585A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ознакомиться с историей создания произведения, с творчеством автора литературного текста;</w:t>
      </w:r>
    </w:p>
    <w:p w:rsidR="00AE585A" w:rsidRPr="000E20AD" w:rsidRDefault="00AE585A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прослушать произведение в записи и проанализировать выразительные средства (темп, ритм, мелодию, аккомпанемент, динамические оттенки, средства кульминации, тесситурные условия);</w:t>
      </w:r>
    </w:p>
    <w:p w:rsidR="00AE585A" w:rsidRPr="000E20AD" w:rsidRDefault="00AE585A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проанализировать литературный текст (если текст на иностранном языке – найти перевод), понять взаимосвязь текста и музыки;</w:t>
      </w:r>
    </w:p>
    <w:p w:rsidR="00AE585A" w:rsidRPr="000E20AD" w:rsidRDefault="006262EE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выу</w:t>
      </w:r>
      <w:r w:rsidR="00AE585A" w:rsidRPr="000E20AD">
        <w:rPr>
          <w:rFonts w:ascii="Times New Roman" w:hAnsi="Times New Roman"/>
          <w:sz w:val="24"/>
          <w:szCs w:val="24"/>
        </w:rPr>
        <w:t>чить свою партию;</w:t>
      </w:r>
    </w:p>
    <w:p w:rsidR="00AE585A" w:rsidRPr="000E20AD" w:rsidRDefault="00B94702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 xml:space="preserve">для выработки кантилены </w:t>
      </w:r>
      <w:r w:rsidR="00AE585A" w:rsidRPr="000E20AD">
        <w:rPr>
          <w:rFonts w:ascii="Times New Roman" w:hAnsi="Times New Roman"/>
          <w:sz w:val="24"/>
          <w:szCs w:val="24"/>
        </w:rPr>
        <w:t xml:space="preserve">проговорить </w:t>
      </w:r>
      <w:r w:rsidR="006262EE" w:rsidRPr="000E20AD">
        <w:rPr>
          <w:rFonts w:ascii="Times New Roman" w:hAnsi="Times New Roman"/>
          <w:sz w:val="24"/>
          <w:szCs w:val="24"/>
        </w:rPr>
        <w:t xml:space="preserve">нараспев </w:t>
      </w:r>
      <w:r w:rsidR="00AE585A" w:rsidRPr="000E20AD">
        <w:rPr>
          <w:rFonts w:ascii="Times New Roman" w:hAnsi="Times New Roman"/>
          <w:sz w:val="24"/>
          <w:szCs w:val="24"/>
        </w:rPr>
        <w:t xml:space="preserve">литературный </w:t>
      </w:r>
      <w:r w:rsidR="006262EE" w:rsidRPr="000E20AD">
        <w:rPr>
          <w:rFonts w:ascii="Times New Roman" w:hAnsi="Times New Roman"/>
          <w:sz w:val="24"/>
          <w:szCs w:val="24"/>
        </w:rPr>
        <w:t>текст вне музыки, сохр</w:t>
      </w:r>
      <w:r w:rsidRPr="000E20AD">
        <w:rPr>
          <w:rFonts w:ascii="Times New Roman" w:hAnsi="Times New Roman"/>
          <w:sz w:val="24"/>
          <w:szCs w:val="24"/>
        </w:rPr>
        <w:t>аняя ритмический рисунок</w:t>
      </w:r>
      <w:r w:rsidR="00AE585A" w:rsidRPr="000E20AD">
        <w:rPr>
          <w:rFonts w:ascii="Times New Roman" w:hAnsi="Times New Roman"/>
          <w:sz w:val="24"/>
          <w:szCs w:val="24"/>
        </w:rPr>
        <w:t>;</w:t>
      </w:r>
    </w:p>
    <w:p w:rsidR="00B94702" w:rsidRPr="000E20AD" w:rsidRDefault="00AE585A" w:rsidP="000E20AD">
      <w:pPr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петь свою партию и одновременно играть ее на инструменте</w:t>
      </w:r>
      <w:r w:rsidR="00B94702" w:rsidRPr="000E20AD">
        <w:rPr>
          <w:rFonts w:ascii="Times New Roman" w:hAnsi="Times New Roman"/>
          <w:sz w:val="24"/>
          <w:szCs w:val="24"/>
        </w:rPr>
        <w:t>.</w:t>
      </w:r>
    </w:p>
    <w:p w:rsidR="00AE585A" w:rsidRPr="000E20AD" w:rsidRDefault="00B94702" w:rsidP="00EE0185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Программные требования включают в себя исполнение произведений различных жанров – вокальные произведения эпохи барокко, романсы русских и зарубежны</w:t>
      </w:r>
      <w:r w:rsidR="00EE0185">
        <w:rPr>
          <w:rFonts w:ascii="Times New Roman" w:hAnsi="Times New Roman"/>
          <w:sz w:val="24"/>
          <w:szCs w:val="24"/>
        </w:rPr>
        <w:t xml:space="preserve">х композиторов, народные песни. </w:t>
      </w:r>
      <w:r w:rsidR="00AE585A" w:rsidRPr="000E20AD">
        <w:rPr>
          <w:rFonts w:ascii="Times New Roman" w:hAnsi="Times New Roman"/>
          <w:sz w:val="24"/>
          <w:szCs w:val="24"/>
        </w:rPr>
        <w:t>На каждом из этих разделов следует остановиться подробнее.</w:t>
      </w:r>
    </w:p>
    <w:p w:rsidR="0082771A" w:rsidRDefault="000A460D" w:rsidP="0082771A">
      <w:pPr>
        <w:spacing w:after="0" w:line="240" w:lineRule="auto"/>
        <w:ind w:left="142"/>
        <w:jc w:val="both"/>
        <w:rPr>
          <w:rFonts w:ascii="Times New Roman" w:hAnsi="Times New Roman"/>
          <w:sz w:val="28"/>
          <w:szCs w:val="28"/>
        </w:rPr>
      </w:pPr>
      <w:r w:rsidRPr="000E20AD">
        <w:rPr>
          <w:rFonts w:ascii="Times New Roman" w:hAnsi="Times New Roman"/>
          <w:sz w:val="24"/>
          <w:szCs w:val="24"/>
          <w:u w:val="single"/>
        </w:rPr>
        <w:t xml:space="preserve">Барочные </w:t>
      </w:r>
      <w:r w:rsidRPr="003A1561">
        <w:rPr>
          <w:rFonts w:ascii="Times New Roman" w:hAnsi="Times New Roman"/>
          <w:sz w:val="24"/>
          <w:szCs w:val="24"/>
          <w:u w:val="single"/>
        </w:rPr>
        <w:t>арии</w:t>
      </w:r>
      <w:r w:rsidR="00AE585A" w:rsidRPr="003A1561">
        <w:rPr>
          <w:rFonts w:ascii="Times New Roman" w:hAnsi="Times New Roman"/>
          <w:sz w:val="24"/>
          <w:szCs w:val="24"/>
        </w:rPr>
        <w:t>.</w:t>
      </w:r>
      <w:r w:rsidR="003A1561" w:rsidRPr="003A1561">
        <w:rPr>
          <w:rFonts w:ascii="Times New Roman" w:hAnsi="Times New Roman"/>
          <w:sz w:val="28"/>
          <w:szCs w:val="28"/>
        </w:rPr>
        <w:t xml:space="preserve"> </w:t>
      </w:r>
    </w:p>
    <w:p w:rsidR="00AE585A" w:rsidRPr="000E20AD" w:rsidRDefault="003A1561" w:rsidP="0082771A">
      <w:pPr>
        <w:spacing w:line="240" w:lineRule="auto"/>
        <w:ind w:left="142" w:firstLine="566"/>
        <w:jc w:val="both"/>
        <w:rPr>
          <w:rFonts w:ascii="Times New Roman" w:hAnsi="Times New Roman"/>
          <w:sz w:val="24"/>
          <w:szCs w:val="24"/>
        </w:rPr>
      </w:pPr>
      <w:r w:rsidRPr="003A1561">
        <w:rPr>
          <w:rFonts w:ascii="Times New Roman" w:hAnsi="Times New Roman"/>
          <w:sz w:val="24"/>
          <w:szCs w:val="24"/>
        </w:rPr>
        <w:t xml:space="preserve">Известно, что в исполнительской практике этой эпохи преобладал элемент импровизационности и исполнительской спонтанности при крайне скупой кодификации музыкального текста. Зафиксированная композитором нотная запись была условной и тем самым давала прекрасную возможность для яркого художественного проявления творческого дарования, а целью импровизации было «поражение» слушателей виртуозностью и изобретательностью исполнителя. Певцы раскрашивали и колорировали разнообразными видами украшений и мелизматикой основную канву нотного текста, прибегали к варьированию мелодического контура, дополняли его опеваниями, заполнением скачков. Часть их фиксировалась композиторами в виде различных форшлагов, группетто и трелей, другая часть подразумевала импровизацию, свободное орнаментирование каденций и фермат. Варьирование и каденции не только демонстрировали фантазию и мастерство, но и усиливали выразительность арии. Поэтому и сегодня грамотное, стилистически выдержанное варьирование является непременным </w:t>
      </w:r>
      <w:r w:rsidRPr="003A1561">
        <w:rPr>
          <w:rFonts w:ascii="Times New Roman" w:hAnsi="Times New Roman"/>
          <w:sz w:val="24"/>
          <w:szCs w:val="24"/>
        </w:rPr>
        <w:lastRenderedPageBreak/>
        <w:t xml:space="preserve">требованием к исполнению старинных итальянских оперных арий, без этого они утрачивают изрядную долю своего обаяния. </w:t>
      </w:r>
    </w:p>
    <w:p w:rsidR="00AE585A" w:rsidRPr="000E20AD" w:rsidRDefault="00AE585A" w:rsidP="000E20AD">
      <w:pPr>
        <w:pStyle w:val="2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Примерный репертуарный список произведений</w:t>
      </w:r>
    </w:p>
    <w:p w:rsidR="001C7356" w:rsidRPr="000E20AD" w:rsidRDefault="001C7356" w:rsidP="000E20AD">
      <w:pPr>
        <w:pStyle w:val="2"/>
        <w:spacing w:before="0" w:after="0" w:line="240" w:lineRule="auto"/>
        <w:jc w:val="center"/>
        <w:rPr>
          <w:rFonts w:ascii="Times New Roman" w:hAnsi="Times New Roman"/>
          <w:b w:val="0"/>
          <w:sz w:val="24"/>
          <w:szCs w:val="24"/>
        </w:rPr>
      </w:pPr>
    </w:p>
    <w:p w:rsidR="00B94702" w:rsidRPr="00B94702" w:rsidRDefault="00B94702" w:rsidP="000E20A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4702">
        <w:rPr>
          <w:rFonts w:ascii="Times New Roman" w:eastAsia="Times New Roman" w:hAnsi="Times New Roman"/>
          <w:b/>
          <w:sz w:val="24"/>
          <w:szCs w:val="24"/>
          <w:lang w:eastAsia="ru-RU"/>
        </w:rPr>
        <w:t>Примерный репертуарный список:</w:t>
      </w:r>
    </w:p>
    <w:p w:rsidR="00B94702" w:rsidRPr="00B94702" w:rsidRDefault="00B94702" w:rsidP="000E20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4702" w:rsidRPr="00F151F1" w:rsidRDefault="00B94702" w:rsidP="000E20AD">
      <w:pPr>
        <w:spacing w:after="0" w:line="240" w:lineRule="auto"/>
        <w:ind w:firstLine="708"/>
        <w:contextualSpacing/>
        <w:rPr>
          <w:rFonts w:ascii="Times New Roman" w:eastAsia="Times New Roman" w:hAnsi="Times New Roman"/>
          <w:b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b/>
          <w:sz w:val="24"/>
          <w:szCs w:val="24"/>
        </w:rPr>
        <w:t>Сопрано</w:t>
      </w:r>
    </w:p>
    <w:p w:rsidR="00B94702" w:rsidRPr="00F151F1" w:rsidRDefault="00B94702" w:rsidP="000E20AD">
      <w:pPr>
        <w:spacing w:after="0" w:line="240" w:lineRule="auto"/>
        <w:ind w:left="720"/>
        <w:contextualSpacing/>
        <w:rPr>
          <w:rFonts w:ascii="Times New Roman" w:eastAsia="Times New Roman" w:hAnsi="Times New Roman"/>
          <w:sz w:val="24"/>
          <w:szCs w:val="24"/>
          <w:lang w:val="it-IT"/>
        </w:rPr>
      </w:pP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Кариссими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Д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«Deh coctentatevi» Frammento della Cantata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Фальконьери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  «Bella porta di  rubini» Aria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Манчини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         «Dir ch’io tami» Aria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Страделла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 «Col mio sangue comprerei» dall’opera «Floridoro»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Вивальди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. </w:t>
      </w:r>
      <w:r w:rsidR="000A460D" w:rsidRPr="000E20AD">
        <w:rPr>
          <w:rFonts w:ascii="Times New Roman" w:eastAsia="Times New Roman" w:hAnsi="Times New Roman"/>
          <w:sz w:val="24"/>
          <w:szCs w:val="24"/>
          <w:lang w:val="it-IT"/>
        </w:rPr>
        <w:t xml:space="preserve">   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«Vedro con mio diletto» dall’opera «Il Giustino»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                        «Senza l’amato ben» dall’opera «Il Giustino»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Гендель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</w:t>
      </w:r>
      <w:r w:rsidR="000A460D" w:rsidRPr="000E20AD">
        <w:rPr>
          <w:rFonts w:ascii="Times New Roman" w:eastAsia="Times New Roman" w:hAnsi="Times New Roman"/>
          <w:sz w:val="24"/>
          <w:szCs w:val="24"/>
          <w:lang w:val="it-IT"/>
        </w:rPr>
        <w:t xml:space="preserve">.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Ф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.  </w:t>
      </w:r>
      <w:r w:rsidR="000A460D" w:rsidRPr="000E20AD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«Non disperar» dall’opera «Giulio Cesare»</w:t>
      </w:r>
    </w:p>
    <w:p w:rsidR="00B94702" w:rsidRPr="00F151F1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</w:p>
    <w:p w:rsidR="00B94702" w:rsidRPr="000E20AD" w:rsidRDefault="00B94702" w:rsidP="000E20AD">
      <w:pPr>
        <w:spacing w:after="0" w:line="240" w:lineRule="auto"/>
        <w:ind w:firstLine="708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E20AD">
        <w:rPr>
          <w:rFonts w:ascii="Times New Roman" w:eastAsia="Times New Roman" w:hAnsi="Times New Roman"/>
          <w:b/>
          <w:sz w:val="24"/>
          <w:szCs w:val="24"/>
          <w:lang w:eastAsia="ru-RU"/>
        </w:rPr>
        <w:t>Меццо-сопрано</w:t>
      </w:r>
    </w:p>
    <w:p w:rsidR="00B94702" w:rsidRPr="00F151F1" w:rsidRDefault="00B94702" w:rsidP="000E20AD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</w:rPr>
      </w:pP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</w:rPr>
        <w:t>Бах</w:t>
      </w:r>
      <w:r w:rsidRPr="00F151F1">
        <w:rPr>
          <w:rFonts w:ascii="Times New Roman" w:eastAsia="Times New Roman" w:hAnsi="Times New Roman"/>
          <w:sz w:val="24"/>
          <w:szCs w:val="24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</w:rPr>
        <w:t>И</w:t>
      </w:r>
      <w:r w:rsidRPr="00F151F1">
        <w:rPr>
          <w:rFonts w:ascii="Times New Roman" w:eastAsia="Times New Roman" w:hAnsi="Times New Roman"/>
          <w:sz w:val="24"/>
          <w:szCs w:val="24"/>
        </w:rPr>
        <w:t>.</w:t>
      </w:r>
      <w:r w:rsidRPr="00B94702">
        <w:rPr>
          <w:rFonts w:ascii="Times New Roman" w:eastAsia="Times New Roman" w:hAnsi="Times New Roman"/>
          <w:sz w:val="24"/>
          <w:szCs w:val="24"/>
        </w:rPr>
        <w:t>С</w:t>
      </w:r>
      <w:r w:rsidRPr="00F151F1">
        <w:rPr>
          <w:rFonts w:ascii="Times New Roman" w:eastAsia="Times New Roman" w:hAnsi="Times New Roman"/>
          <w:sz w:val="24"/>
          <w:szCs w:val="24"/>
        </w:rPr>
        <w:t xml:space="preserve">.          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«Qui sedes ad dextram» H-moll – Messe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de-DE"/>
        </w:rPr>
      </w:pP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                       </w:t>
      </w:r>
      <w:r w:rsidRPr="00B94702">
        <w:rPr>
          <w:rFonts w:ascii="Times New Roman" w:eastAsia="Times New Roman" w:hAnsi="Times New Roman"/>
          <w:sz w:val="24"/>
          <w:szCs w:val="24"/>
          <w:lang w:val="de-DE"/>
        </w:rPr>
        <w:t>«Agnus dei» H-moll – Messe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Гендель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.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Ф</w:t>
      </w:r>
      <w:r w:rsidR="000A460D" w:rsidRPr="000E20AD">
        <w:rPr>
          <w:rFonts w:ascii="Times New Roman" w:eastAsia="Times New Roman" w:hAnsi="Times New Roman"/>
          <w:sz w:val="24"/>
          <w:szCs w:val="24"/>
          <w:lang w:val="it-IT"/>
        </w:rPr>
        <w:t xml:space="preserve">. 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«Cara sposa, sposa cara» dall’opera «Rinaldo»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                       «Verdi prati» dall’opera «Alcina»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Глюк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К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В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    «Che faro senza Euridice» dall’opera «Orfeo ed Euridice»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 xml:space="preserve">Перголези </w:t>
      </w:r>
      <w:r w:rsidR="000A460D" w:rsidRPr="000E20AD">
        <w:rPr>
          <w:rFonts w:ascii="Times New Roman" w:eastAsia="Times New Roman" w:hAnsi="Times New Roman"/>
          <w:sz w:val="24"/>
          <w:szCs w:val="24"/>
          <w:lang w:val="en-US"/>
        </w:rPr>
        <w:t xml:space="preserve">Д.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«Eja mater» Stabat mater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Страделла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«Pieta, Signore» Aria</w:t>
      </w:r>
    </w:p>
    <w:p w:rsidR="000A460D" w:rsidRPr="00F151F1" w:rsidRDefault="000A460D" w:rsidP="000E20AD">
      <w:pPr>
        <w:tabs>
          <w:tab w:val="left" w:pos="2520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it-IT"/>
        </w:rPr>
      </w:pPr>
    </w:p>
    <w:p w:rsidR="00B94702" w:rsidRPr="00F151F1" w:rsidRDefault="00B94702" w:rsidP="000E20AD">
      <w:pPr>
        <w:tabs>
          <w:tab w:val="left" w:pos="2520"/>
        </w:tabs>
        <w:spacing w:after="0" w:line="240" w:lineRule="auto"/>
        <w:ind w:firstLine="709"/>
        <w:rPr>
          <w:rFonts w:ascii="Times New Roman" w:eastAsia="Times New Roman" w:hAnsi="Times New Roman"/>
          <w:b/>
          <w:sz w:val="24"/>
          <w:szCs w:val="24"/>
          <w:lang w:val="it-IT"/>
        </w:rPr>
      </w:pPr>
      <w:r w:rsidRPr="000E20AD">
        <w:rPr>
          <w:rFonts w:ascii="Times New Roman" w:eastAsia="Times New Roman" w:hAnsi="Times New Roman"/>
          <w:b/>
          <w:sz w:val="24"/>
          <w:szCs w:val="24"/>
          <w:lang w:val="en-US"/>
        </w:rPr>
        <w:t>Тенор</w:t>
      </w:r>
    </w:p>
    <w:p w:rsidR="00B94702" w:rsidRPr="00B94702" w:rsidRDefault="00B94702" w:rsidP="000E20AD">
      <w:pPr>
        <w:tabs>
          <w:tab w:val="left" w:pos="2520"/>
        </w:tabs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  <w:lang w:val="it-IT"/>
        </w:rPr>
      </w:pP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Асторга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           «Vo’ cercando in queste valli» Aria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Каччини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Дж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 «Amarilli, mia bella» Madrigal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Кальдара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  «Come raggio di sol» Aria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Кариссими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Д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«A morire» Frammento della Cantata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Чести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         «Intorno all’idol mio» dall’opera «Orontea»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Гендель Г.Ф.   «Total eclipse» Aria from Oratorio «Samson»</w:t>
      </w:r>
    </w:p>
    <w:p w:rsidR="00B94702" w:rsidRPr="00B94702" w:rsidRDefault="00B94702" w:rsidP="000E20AD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  <w:lang w:val="en-US"/>
        </w:rPr>
      </w:pPr>
    </w:p>
    <w:p w:rsidR="00B94702" w:rsidRPr="000E20AD" w:rsidRDefault="00B94702" w:rsidP="000E20AD">
      <w:pPr>
        <w:spacing w:after="0" w:line="240" w:lineRule="auto"/>
        <w:ind w:left="1080"/>
        <w:rPr>
          <w:rFonts w:ascii="Times New Roman" w:eastAsia="Times New Roman" w:hAnsi="Times New Roman"/>
          <w:b/>
          <w:sz w:val="24"/>
          <w:szCs w:val="24"/>
          <w:lang w:val="it-IT"/>
        </w:rPr>
      </w:pPr>
      <w:r w:rsidRPr="000E20AD">
        <w:rPr>
          <w:rFonts w:ascii="Times New Roman" w:eastAsia="Times New Roman" w:hAnsi="Times New Roman"/>
          <w:b/>
          <w:sz w:val="24"/>
          <w:szCs w:val="24"/>
          <w:lang w:val="en-US"/>
        </w:rPr>
        <w:t>Баритон</w:t>
      </w:r>
      <w:r w:rsidRPr="000E20AD">
        <w:rPr>
          <w:rFonts w:ascii="Times New Roman" w:eastAsia="Times New Roman" w:hAnsi="Times New Roman"/>
          <w:b/>
          <w:sz w:val="24"/>
          <w:szCs w:val="24"/>
          <w:lang w:val="it-IT"/>
        </w:rPr>
        <w:t xml:space="preserve">, </w:t>
      </w:r>
      <w:r w:rsidRPr="000E20AD">
        <w:rPr>
          <w:rFonts w:ascii="Times New Roman" w:eastAsia="Times New Roman" w:hAnsi="Times New Roman"/>
          <w:b/>
          <w:sz w:val="24"/>
          <w:szCs w:val="24"/>
          <w:lang w:val="en-US"/>
        </w:rPr>
        <w:t>бас</w:t>
      </w:r>
    </w:p>
    <w:p w:rsidR="00B94702" w:rsidRPr="00B94702" w:rsidRDefault="00B94702" w:rsidP="000E20AD">
      <w:pPr>
        <w:spacing w:after="0" w:line="240" w:lineRule="auto"/>
        <w:ind w:left="720"/>
        <w:contextualSpacing/>
        <w:rPr>
          <w:rFonts w:ascii="Times New Roman" w:eastAsia="Times New Roman" w:hAnsi="Times New Roman"/>
          <w:b/>
          <w:sz w:val="24"/>
          <w:szCs w:val="24"/>
          <w:lang w:val="it-IT"/>
        </w:rPr>
      </w:pP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Вивальди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А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 «Guarda in quest’occhi e senti» dall’opera «Ottone in ville»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Гаспарини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Ф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.   «Caro laccio dolce nodo»Frammento della Cantata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Гендель</w:t>
      </w:r>
      <w:r w:rsidRPr="00F151F1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Г</w:t>
      </w:r>
      <w:r w:rsidRPr="00F151F1">
        <w:rPr>
          <w:rFonts w:ascii="Times New Roman" w:eastAsia="Times New Roman" w:hAnsi="Times New Roman"/>
          <w:sz w:val="24"/>
          <w:szCs w:val="24"/>
          <w:lang w:val="en-US"/>
        </w:rPr>
        <w:t xml:space="preserve">.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Ф</w:t>
      </w:r>
      <w:r w:rsidR="000E20AD" w:rsidRPr="000E20AD">
        <w:rPr>
          <w:rFonts w:ascii="Times New Roman" w:eastAsia="Times New Roman" w:hAnsi="Times New Roman"/>
          <w:sz w:val="24"/>
          <w:szCs w:val="24"/>
          <w:lang w:val="en-US"/>
        </w:rPr>
        <w:t xml:space="preserve">.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«O ruddier than the cherri» from the opera «Acis and Galatea»</w:t>
      </w:r>
    </w:p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bookmarkStart w:id="1" w:name="_Hlk243289824"/>
      <w:r w:rsidRPr="00F151F1">
        <w:rPr>
          <w:rFonts w:ascii="Times New Roman" w:eastAsia="Times New Roman" w:hAnsi="Times New Roman"/>
          <w:sz w:val="24"/>
          <w:szCs w:val="24"/>
          <w:lang w:val="en-US"/>
        </w:rPr>
        <w:t xml:space="preserve">                         </w:t>
      </w:r>
      <w:r w:rsidR="003A1561" w:rsidRPr="00F151F1">
        <w:rPr>
          <w:rFonts w:ascii="Times New Roman" w:eastAsia="Times New Roman" w:hAnsi="Times New Roman"/>
          <w:sz w:val="24"/>
          <w:szCs w:val="24"/>
          <w:lang w:val="en-US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«Ombra mai fu» dall’opera «Cerse»</w:t>
      </w:r>
    </w:p>
    <w:bookmarkEnd w:id="1"/>
    <w:p w:rsidR="00B94702" w:rsidRPr="00B94702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  <w:lang w:val="it-IT"/>
        </w:rPr>
      </w:pP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Кариссими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 xml:space="preserve">  </w:t>
      </w:r>
      <w:r w:rsidRPr="00B94702">
        <w:rPr>
          <w:rFonts w:ascii="Times New Roman" w:eastAsia="Times New Roman" w:hAnsi="Times New Roman"/>
          <w:sz w:val="24"/>
          <w:szCs w:val="24"/>
          <w:lang w:val="en-US"/>
        </w:rPr>
        <w:t>Д</w:t>
      </w:r>
      <w:r w:rsidR="000E20AD" w:rsidRPr="000E20AD">
        <w:rPr>
          <w:rFonts w:ascii="Times New Roman" w:eastAsia="Times New Roman" w:hAnsi="Times New Roman"/>
          <w:sz w:val="24"/>
          <w:szCs w:val="24"/>
          <w:lang w:val="it-IT"/>
        </w:rPr>
        <w:t xml:space="preserve">. 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«Vittoria, mio core» Frammento della Cantata</w:t>
      </w:r>
    </w:p>
    <w:p w:rsidR="00B94702" w:rsidRPr="00F151F1" w:rsidRDefault="00B94702" w:rsidP="000E20AD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 w:rsidRPr="00F151F1">
        <w:rPr>
          <w:rFonts w:ascii="Times New Roman" w:eastAsia="Times New Roman" w:hAnsi="Times New Roman"/>
          <w:sz w:val="24"/>
          <w:szCs w:val="24"/>
        </w:rPr>
        <w:t>Джордани        «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Caro</w:t>
      </w:r>
      <w:r w:rsidRPr="00F151F1">
        <w:rPr>
          <w:rFonts w:ascii="Times New Roman" w:eastAsia="Times New Roman" w:hAnsi="Times New Roman"/>
          <w:sz w:val="24"/>
          <w:szCs w:val="24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mio</w:t>
      </w:r>
      <w:r w:rsidRPr="00F151F1">
        <w:rPr>
          <w:rFonts w:ascii="Times New Roman" w:eastAsia="Times New Roman" w:hAnsi="Times New Roman"/>
          <w:sz w:val="24"/>
          <w:szCs w:val="24"/>
        </w:rPr>
        <w:t xml:space="preserve">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ben</w:t>
      </w:r>
      <w:r w:rsidRPr="00F151F1">
        <w:rPr>
          <w:rFonts w:ascii="Times New Roman" w:eastAsia="Times New Roman" w:hAnsi="Times New Roman"/>
          <w:sz w:val="24"/>
          <w:szCs w:val="24"/>
        </w:rPr>
        <w:t xml:space="preserve">» </w:t>
      </w:r>
      <w:r w:rsidRPr="00B94702">
        <w:rPr>
          <w:rFonts w:ascii="Times New Roman" w:eastAsia="Times New Roman" w:hAnsi="Times New Roman"/>
          <w:sz w:val="24"/>
          <w:szCs w:val="24"/>
          <w:lang w:val="it-IT"/>
        </w:rPr>
        <w:t>Aria</w:t>
      </w:r>
    </w:p>
    <w:p w:rsidR="000E20AD" w:rsidRPr="00F151F1" w:rsidRDefault="000E20AD" w:rsidP="00FE6A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E20AD" w:rsidRDefault="000E20AD" w:rsidP="000E20A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AE585A" w:rsidRPr="000E20AD" w:rsidRDefault="003A1561" w:rsidP="000E20A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Романсовая литература</w:t>
      </w:r>
      <w:r w:rsidR="00AE585A" w:rsidRPr="000E20AD">
        <w:rPr>
          <w:rFonts w:ascii="Times New Roman" w:hAnsi="Times New Roman"/>
          <w:sz w:val="24"/>
          <w:szCs w:val="24"/>
          <w:u w:val="single"/>
        </w:rPr>
        <w:t>.</w:t>
      </w:r>
    </w:p>
    <w:p w:rsidR="00A47B79" w:rsidRPr="00A47B79" w:rsidRDefault="00AE585A" w:rsidP="00A47B79">
      <w:pPr>
        <w:spacing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47B79">
        <w:rPr>
          <w:rFonts w:ascii="Times New Roman" w:hAnsi="Times New Roman"/>
          <w:sz w:val="24"/>
          <w:szCs w:val="24"/>
        </w:rPr>
        <w:t xml:space="preserve">   </w:t>
      </w:r>
      <w:r w:rsidR="00A47B79">
        <w:rPr>
          <w:rFonts w:ascii="Times New Roman" w:hAnsi="Times New Roman"/>
          <w:sz w:val="24"/>
          <w:szCs w:val="24"/>
        </w:rPr>
        <w:t>Магистранту н</w:t>
      </w:r>
      <w:r w:rsidR="00A47B79" w:rsidRPr="00A47B79">
        <w:rPr>
          <w:rFonts w:ascii="Times New Roman" w:hAnsi="Times New Roman"/>
          <w:sz w:val="24"/>
          <w:szCs w:val="24"/>
        </w:rPr>
        <w:t>адо разобраться с ритмом, штрихами, динамикой, итальянскими терминами, обозначающими темп, метр и харак</w:t>
      </w:r>
      <w:r w:rsidR="005B7A2C">
        <w:rPr>
          <w:rFonts w:ascii="Times New Roman" w:hAnsi="Times New Roman"/>
          <w:sz w:val="24"/>
          <w:szCs w:val="24"/>
        </w:rPr>
        <w:t>тер произведения</w:t>
      </w:r>
      <w:r w:rsidR="00A47B79">
        <w:rPr>
          <w:rFonts w:ascii="Times New Roman" w:hAnsi="Times New Roman"/>
          <w:sz w:val="24"/>
          <w:szCs w:val="24"/>
        </w:rPr>
        <w:t>. При исполнении романсов</w:t>
      </w:r>
      <w:r w:rsidR="00A47B79" w:rsidRPr="00A47B79">
        <w:rPr>
          <w:rFonts w:ascii="Times New Roman" w:hAnsi="Times New Roman"/>
          <w:sz w:val="24"/>
          <w:szCs w:val="24"/>
        </w:rPr>
        <w:t xml:space="preserve"> большое значение имеет знание эпо</w:t>
      </w:r>
      <w:r w:rsidR="005B7A2C">
        <w:rPr>
          <w:rFonts w:ascii="Times New Roman" w:hAnsi="Times New Roman"/>
          <w:sz w:val="24"/>
          <w:szCs w:val="24"/>
        </w:rPr>
        <w:t>хи, в которой жил композитор, поним</w:t>
      </w:r>
      <w:r w:rsidR="00A47B79" w:rsidRPr="00A47B79">
        <w:rPr>
          <w:rFonts w:ascii="Times New Roman" w:hAnsi="Times New Roman"/>
          <w:sz w:val="24"/>
          <w:szCs w:val="24"/>
        </w:rPr>
        <w:t xml:space="preserve">ание </w:t>
      </w:r>
      <w:r w:rsidR="00A47B79">
        <w:rPr>
          <w:rFonts w:ascii="Times New Roman" w:hAnsi="Times New Roman"/>
          <w:sz w:val="24"/>
          <w:szCs w:val="24"/>
        </w:rPr>
        <w:t>его стиля. За короткое в</w:t>
      </w:r>
      <w:r w:rsidR="00A47B79" w:rsidRPr="00A47B79">
        <w:rPr>
          <w:rFonts w:ascii="Times New Roman" w:hAnsi="Times New Roman"/>
          <w:sz w:val="24"/>
          <w:szCs w:val="24"/>
        </w:rPr>
        <w:t>ремя, которое длится романс</w:t>
      </w:r>
      <w:r w:rsidR="00A47B79">
        <w:rPr>
          <w:rFonts w:ascii="Times New Roman" w:hAnsi="Times New Roman"/>
          <w:sz w:val="24"/>
          <w:szCs w:val="24"/>
        </w:rPr>
        <w:t>,</w:t>
      </w:r>
      <w:r w:rsidR="00A47B79" w:rsidRPr="00A47B79">
        <w:rPr>
          <w:rFonts w:ascii="Times New Roman" w:hAnsi="Times New Roman"/>
          <w:sz w:val="24"/>
          <w:szCs w:val="24"/>
        </w:rPr>
        <w:t xml:space="preserve"> надо донести до слушателя то содержание и эмоциональный настрой, который хотел передать композитор. </w:t>
      </w:r>
      <w:r w:rsidR="00A47B79">
        <w:rPr>
          <w:rFonts w:ascii="Times New Roman" w:hAnsi="Times New Roman"/>
          <w:sz w:val="24"/>
          <w:szCs w:val="24"/>
        </w:rPr>
        <w:t>Необходимо пос</w:t>
      </w:r>
      <w:r w:rsidR="00A47B79" w:rsidRPr="00A47B79">
        <w:rPr>
          <w:rFonts w:ascii="Times New Roman" w:hAnsi="Times New Roman"/>
          <w:sz w:val="24"/>
          <w:szCs w:val="24"/>
        </w:rPr>
        <w:t xml:space="preserve">лушать разных исполнителей и </w:t>
      </w:r>
      <w:r w:rsidR="00A47B79">
        <w:rPr>
          <w:rFonts w:ascii="Times New Roman" w:hAnsi="Times New Roman"/>
          <w:sz w:val="24"/>
          <w:szCs w:val="24"/>
        </w:rPr>
        <w:t>про</w:t>
      </w:r>
      <w:r w:rsidR="00A47B79" w:rsidRPr="00A47B79">
        <w:rPr>
          <w:rFonts w:ascii="Times New Roman" w:hAnsi="Times New Roman"/>
          <w:sz w:val="24"/>
          <w:szCs w:val="24"/>
        </w:rPr>
        <w:t>ана</w:t>
      </w:r>
      <w:r w:rsidR="00A47B79">
        <w:rPr>
          <w:rFonts w:ascii="Times New Roman" w:hAnsi="Times New Roman"/>
          <w:sz w:val="24"/>
          <w:szCs w:val="24"/>
        </w:rPr>
        <w:t>лизировать их пение, постараться найти собственную трактовку</w:t>
      </w:r>
      <w:r w:rsidR="00A47B79" w:rsidRPr="00A47B79">
        <w:rPr>
          <w:rFonts w:ascii="Times New Roman" w:hAnsi="Times New Roman"/>
          <w:sz w:val="24"/>
          <w:szCs w:val="24"/>
        </w:rPr>
        <w:t>. В</w:t>
      </w:r>
      <w:r w:rsidR="00A47B79">
        <w:rPr>
          <w:rFonts w:ascii="Times New Roman" w:hAnsi="Times New Roman"/>
          <w:sz w:val="24"/>
          <w:szCs w:val="24"/>
        </w:rPr>
        <w:t xml:space="preserve"> настоящее время во всём мире принято петь</w:t>
      </w:r>
      <w:r w:rsidR="00A47B79" w:rsidRPr="00A47B79">
        <w:rPr>
          <w:rFonts w:ascii="Times New Roman" w:hAnsi="Times New Roman"/>
          <w:sz w:val="24"/>
          <w:szCs w:val="24"/>
        </w:rPr>
        <w:t xml:space="preserve"> на языке оригинала</w:t>
      </w:r>
      <w:r w:rsidR="00A47B79">
        <w:rPr>
          <w:rFonts w:ascii="Times New Roman" w:hAnsi="Times New Roman"/>
          <w:sz w:val="24"/>
          <w:szCs w:val="24"/>
        </w:rPr>
        <w:t>.</w:t>
      </w:r>
      <w:r w:rsidR="00A47B79" w:rsidRPr="00A47B79">
        <w:rPr>
          <w:rFonts w:ascii="Times New Roman" w:hAnsi="Times New Roman"/>
          <w:sz w:val="24"/>
          <w:szCs w:val="24"/>
        </w:rPr>
        <w:t xml:space="preserve"> </w:t>
      </w:r>
      <w:r w:rsidR="00A47B79">
        <w:rPr>
          <w:rFonts w:ascii="Times New Roman" w:hAnsi="Times New Roman"/>
          <w:sz w:val="24"/>
          <w:szCs w:val="24"/>
        </w:rPr>
        <w:t>Очень важно работать</w:t>
      </w:r>
      <w:r w:rsidR="00A47B79" w:rsidRPr="00A47B79">
        <w:rPr>
          <w:rFonts w:ascii="Times New Roman" w:hAnsi="Times New Roman"/>
          <w:sz w:val="24"/>
          <w:szCs w:val="24"/>
        </w:rPr>
        <w:t xml:space="preserve"> </w:t>
      </w:r>
      <w:r w:rsidR="005B7A2C">
        <w:rPr>
          <w:rFonts w:ascii="Times New Roman" w:hAnsi="Times New Roman"/>
          <w:sz w:val="24"/>
          <w:szCs w:val="24"/>
        </w:rPr>
        <w:t xml:space="preserve">над </w:t>
      </w:r>
      <w:r w:rsidR="00A47B79" w:rsidRPr="00A47B79">
        <w:rPr>
          <w:rFonts w:ascii="Times New Roman" w:hAnsi="Times New Roman"/>
          <w:sz w:val="24"/>
          <w:szCs w:val="24"/>
        </w:rPr>
        <w:t xml:space="preserve">правильным произношением того языка, на </w:t>
      </w:r>
      <w:r w:rsidR="00A47B79">
        <w:rPr>
          <w:rFonts w:ascii="Times New Roman" w:hAnsi="Times New Roman"/>
          <w:sz w:val="24"/>
          <w:szCs w:val="24"/>
        </w:rPr>
        <w:t>котором написан романс.</w:t>
      </w:r>
    </w:p>
    <w:p w:rsidR="00AE585A" w:rsidRPr="000E20AD" w:rsidRDefault="00AE585A" w:rsidP="007E01DE">
      <w:pPr>
        <w:pStyle w:val="21"/>
        <w:ind w:left="0"/>
        <w:jc w:val="both"/>
        <w:rPr>
          <w:sz w:val="24"/>
          <w:szCs w:val="24"/>
          <w:u w:val="none"/>
        </w:rPr>
      </w:pPr>
    </w:p>
    <w:p w:rsidR="00AE585A" w:rsidRPr="000E20AD" w:rsidRDefault="00AE585A" w:rsidP="007E01DE">
      <w:pPr>
        <w:pStyle w:val="2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Примерный репертуарный список произведений</w:t>
      </w:r>
    </w:p>
    <w:p w:rsidR="00AE585A" w:rsidRPr="000E20AD" w:rsidRDefault="00AE585A" w:rsidP="007E01D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8977D7" w:rsidRDefault="008977D7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82771A">
        <w:rPr>
          <w:rFonts w:ascii="Times New Roman" w:hAnsi="Times New Roman"/>
          <w:b/>
          <w:sz w:val="24"/>
          <w:szCs w:val="24"/>
        </w:rPr>
        <w:t>Сопрано</w:t>
      </w:r>
    </w:p>
    <w:p w:rsidR="0082771A" w:rsidRPr="0082771A" w:rsidRDefault="0082771A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Бизе Ж.</w:t>
      </w:r>
      <w:r w:rsidR="0082771A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«Апрельская песня»</w:t>
      </w:r>
    </w:p>
    <w:p w:rsid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Брамс И.</w:t>
      </w:r>
      <w:r w:rsidR="0082771A">
        <w:rPr>
          <w:rFonts w:ascii="Times New Roman" w:hAnsi="Times New Roman"/>
          <w:sz w:val="24"/>
          <w:szCs w:val="24"/>
        </w:rPr>
        <w:t xml:space="preserve"> </w:t>
      </w:r>
      <w:r w:rsidR="0082771A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«Воскресное утро»</w:t>
      </w:r>
    </w:p>
    <w:p w:rsidR="0082771A" w:rsidRDefault="008977D7" w:rsidP="007E01D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«Как сирень расцветает любовь моя»</w:t>
      </w:r>
    </w:p>
    <w:p w:rsidR="008977D7" w:rsidRPr="0082771A" w:rsidRDefault="008977D7" w:rsidP="007E01D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«Песнь любви»</w:t>
      </w:r>
    </w:p>
    <w:p w:rsidR="008977D7" w:rsidRDefault="008977D7" w:rsidP="007E0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 xml:space="preserve">Григ Э. 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="0082771A">
        <w:rPr>
          <w:rFonts w:ascii="Times New Roman" w:hAnsi="Times New Roman"/>
          <w:sz w:val="24"/>
          <w:szCs w:val="24"/>
        </w:rPr>
        <w:t>«</w:t>
      </w:r>
      <w:r w:rsidR="00B62EE9">
        <w:rPr>
          <w:rFonts w:ascii="Times New Roman" w:hAnsi="Times New Roman"/>
          <w:sz w:val="24"/>
          <w:szCs w:val="24"/>
        </w:rPr>
        <w:t>Песня Соловейг»</w:t>
      </w:r>
    </w:p>
    <w:p w:rsidR="00B62EE9" w:rsidRDefault="00B62EE9" w:rsidP="007E0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Чайковский П. </w:t>
      </w:r>
      <w:r>
        <w:rPr>
          <w:rFonts w:ascii="Times New Roman" w:hAnsi="Times New Roman"/>
          <w:sz w:val="24"/>
          <w:szCs w:val="24"/>
        </w:rPr>
        <w:tab/>
        <w:t>«Тебя я видела во сне»</w:t>
      </w:r>
    </w:p>
    <w:p w:rsidR="00B62EE9" w:rsidRDefault="00B62EE9" w:rsidP="007E0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Римский-Корсаков Н. «На холмах Грузии»</w:t>
      </w:r>
    </w:p>
    <w:p w:rsidR="00B62EE9" w:rsidRPr="0082771A" w:rsidRDefault="00B62EE9" w:rsidP="007E01D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Гурилев А.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«Боже, как же мне быть»</w:t>
      </w: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D7" w:rsidRDefault="008977D7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62EE9">
        <w:rPr>
          <w:rFonts w:ascii="Times New Roman" w:hAnsi="Times New Roman"/>
          <w:b/>
          <w:sz w:val="24"/>
          <w:szCs w:val="24"/>
        </w:rPr>
        <w:t>Меццо-сопрано</w:t>
      </w:r>
    </w:p>
    <w:p w:rsidR="00B62EE9" w:rsidRPr="00B62EE9" w:rsidRDefault="00B62EE9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B62EE9" w:rsidRDefault="00B62EE9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Брамс И.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«Ода Сафо»</w:t>
      </w: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 xml:space="preserve">Григ Э. 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«С водяной лилией»</w:t>
      </w: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 xml:space="preserve">Лист Ф. 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«Как дух Лауры»</w:t>
      </w:r>
    </w:p>
    <w:p w:rsidR="00B62EE9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Шуман Р.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 xml:space="preserve">«Посвящение» </w:t>
      </w:r>
      <w:r w:rsidR="00B62EE9">
        <w:rPr>
          <w:rFonts w:ascii="Times New Roman" w:hAnsi="Times New Roman"/>
          <w:sz w:val="24"/>
          <w:szCs w:val="24"/>
        </w:rPr>
        <w:tab/>
      </w:r>
    </w:p>
    <w:p w:rsidR="00B62EE9" w:rsidRDefault="008977D7" w:rsidP="007E01D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 xml:space="preserve">«Лунная ночь» </w:t>
      </w:r>
    </w:p>
    <w:p w:rsidR="008977D7" w:rsidRDefault="008977D7" w:rsidP="007E01D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«Как утро ты прекрасна»</w:t>
      </w:r>
    </w:p>
    <w:p w:rsidR="00F151F1" w:rsidRDefault="00F151F1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Чайковский П. </w:t>
      </w:r>
      <w:r>
        <w:rPr>
          <w:rFonts w:ascii="Times New Roman" w:hAnsi="Times New Roman"/>
          <w:sz w:val="24"/>
          <w:szCs w:val="24"/>
        </w:rPr>
        <w:tab/>
        <w:t>«Я ли в поле да не травушка была»</w:t>
      </w:r>
    </w:p>
    <w:p w:rsidR="00F151F1" w:rsidRDefault="00F151F1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«Кабы знала я»</w:t>
      </w:r>
    </w:p>
    <w:p w:rsidR="00F151F1" w:rsidRPr="0082771A" w:rsidRDefault="00F151F1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Глинка М.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«Скажи, зачем»</w:t>
      </w: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D7" w:rsidRPr="00B62EE9" w:rsidRDefault="008977D7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62EE9">
        <w:rPr>
          <w:rFonts w:ascii="Times New Roman" w:hAnsi="Times New Roman"/>
          <w:b/>
          <w:sz w:val="24"/>
          <w:szCs w:val="24"/>
        </w:rPr>
        <w:t>Тенор</w:t>
      </w: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Брамс</w:t>
      </w:r>
      <w:r w:rsidR="00B62EE9">
        <w:rPr>
          <w:rFonts w:ascii="Times New Roman" w:hAnsi="Times New Roman"/>
          <w:sz w:val="24"/>
          <w:szCs w:val="24"/>
        </w:rPr>
        <w:t xml:space="preserve"> И.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«Созвучия»</w:t>
      </w:r>
    </w:p>
    <w:p w:rsidR="00B62EE9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Шуберт Ф.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 xml:space="preserve">«Ты мой покой» </w:t>
      </w:r>
    </w:p>
    <w:p w:rsidR="00B62EE9" w:rsidRDefault="008977D7" w:rsidP="007E01D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«Двойник»</w:t>
      </w:r>
    </w:p>
    <w:p w:rsidR="008977D7" w:rsidRPr="0082771A" w:rsidRDefault="008977D7" w:rsidP="007E01DE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«Лесной царь»</w:t>
      </w:r>
    </w:p>
    <w:p w:rsidR="008977D7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 xml:space="preserve">Шуман </w:t>
      </w:r>
      <w:r w:rsidR="00B62EE9">
        <w:rPr>
          <w:rFonts w:ascii="Times New Roman" w:hAnsi="Times New Roman"/>
          <w:sz w:val="24"/>
          <w:szCs w:val="24"/>
        </w:rPr>
        <w:t>Р.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«Встречаю взор очей твоих» (из цикла «Любовь поэта»)</w:t>
      </w:r>
    </w:p>
    <w:p w:rsidR="00B62EE9" w:rsidRDefault="00B62EE9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Глиэр Р.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«О, не вплетай цветов»</w:t>
      </w:r>
    </w:p>
    <w:p w:rsidR="00B62EE9" w:rsidRDefault="00B62EE9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Свиридов Г.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«Мне не жаль, что друг женился»</w:t>
      </w:r>
    </w:p>
    <w:p w:rsidR="00B62EE9" w:rsidRDefault="00B62EE9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«Подъезжая под Ижоры»</w:t>
      </w:r>
    </w:p>
    <w:p w:rsidR="00B62EE9" w:rsidRPr="0082771A" w:rsidRDefault="00B62EE9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Варламов А.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«Ты не пой, душа-девица»</w:t>
      </w:r>
    </w:p>
    <w:p w:rsidR="008977D7" w:rsidRPr="0082771A" w:rsidRDefault="008977D7" w:rsidP="007E01DE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D7" w:rsidRDefault="008977D7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62EE9">
        <w:rPr>
          <w:rFonts w:ascii="Times New Roman" w:hAnsi="Times New Roman"/>
          <w:b/>
          <w:sz w:val="24"/>
          <w:szCs w:val="24"/>
        </w:rPr>
        <w:t>Баритон (бас)</w:t>
      </w:r>
    </w:p>
    <w:p w:rsidR="00B62EE9" w:rsidRPr="00B62EE9" w:rsidRDefault="00B62EE9" w:rsidP="007E01DE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8977D7" w:rsidRPr="0082771A" w:rsidRDefault="008977D7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 xml:space="preserve">Григ Э. 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«С водяной лилией»</w:t>
      </w:r>
    </w:p>
    <w:p w:rsidR="008977D7" w:rsidRPr="0082771A" w:rsidRDefault="008977D7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Шуберт Ф.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>«Двойник»</w:t>
      </w:r>
    </w:p>
    <w:p w:rsidR="008977D7" w:rsidRDefault="008977D7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771A">
        <w:rPr>
          <w:rFonts w:ascii="Times New Roman" w:hAnsi="Times New Roman"/>
          <w:sz w:val="24"/>
          <w:szCs w:val="24"/>
        </w:rPr>
        <w:t>Шуман Р.</w:t>
      </w:r>
      <w:r w:rsidR="00B62EE9">
        <w:rPr>
          <w:rFonts w:ascii="Times New Roman" w:hAnsi="Times New Roman"/>
          <w:sz w:val="24"/>
          <w:szCs w:val="24"/>
        </w:rPr>
        <w:tab/>
      </w:r>
      <w:r w:rsidR="00B62EE9">
        <w:rPr>
          <w:rFonts w:ascii="Times New Roman" w:hAnsi="Times New Roman"/>
          <w:sz w:val="24"/>
          <w:szCs w:val="24"/>
        </w:rPr>
        <w:tab/>
      </w:r>
      <w:r w:rsidRPr="0082771A">
        <w:rPr>
          <w:rFonts w:ascii="Times New Roman" w:hAnsi="Times New Roman"/>
          <w:sz w:val="24"/>
          <w:szCs w:val="24"/>
        </w:rPr>
        <w:t xml:space="preserve"> «Я не сержусь»</w:t>
      </w:r>
    </w:p>
    <w:p w:rsidR="00B62EE9" w:rsidRDefault="00B62EE9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Даргомыжский А.</w:t>
      </w:r>
      <w:r>
        <w:rPr>
          <w:rFonts w:ascii="Times New Roman" w:hAnsi="Times New Roman"/>
          <w:sz w:val="24"/>
          <w:szCs w:val="24"/>
        </w:rPr>
        <w:tab/>
        <w:t>«Влюблен я, дева-красота»</w:t>
      </w:r>
    </w:p>
    <w:p w:rsidR="00B62EE9" w:rsidRDefault="00B62EE9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Чайковский П. </w:t>
      </w:r>
      <w:r>
        <w:rPr>
          <w:rFonts w:ascii="Times New Roman" w:hAnsi="Times New Roman"/>
          <w:sz w:val="24"/>
          <w:szCs w:val="24"/>
        </w:rPr>
        <w:tab/>
        <w:t>«Серенада Дон Жуана»</w:t>
      </w:r>
    </w:p>
    <w:p w:rsidR="00B62EE9" w:rsidRPr="0082771A" w:rsidRDefault="00B62EE9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Булахов П.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«Гори, гори, моя звезда»</w:t>
      </w:r>
    </w:p>
    <w:p w:rsidR="00AE585A" w:rsidRPr="000E20AD" w:rsidRDefault="00AE585A" w:rsidP="0082771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585A" w:rsidRDefault="0082771A" w:rsidP="000E20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Народные песни</w:t>
      </w:r>
      <w:r w:rsidR="00AE585A" w:rsidRPr="000E20AD">
        <w:rPr>
          <w:rFonts w:ascii="Times New Roman" w:hAnsi="Times New Roman"/>
          <w:sz w:val="24"/>
          <w:szCs w:val="24"/>
          <w:u w:val="single"/>
        </w:rPr>
        <w:t>.</w:t>
      </w:r>
    </w:p>
    <w:p w:rsidR="0082771A" w:rsidRPr="007E01DE" w:rsidRDefault="005B7A2C" w:rsidP="000E20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B7A2C">
        <w:rPr>
          <w:rFonts w:ascii="Times New Roman" w:hAnsi="Times New Roman"/>
          <w:sz w:val="24"/>
          <w:szCs w:val="24"/>
        </w:rPr>
        <w:tab/>
        <w:t>Народно-песенное творчество</w:t>
      </w:r>
      <w:r w:rsidR="00C82985">
        <w:rPr>
          <w:rFonts w:ascii="Times New Roman" w:hAnsi="Times New Roman"/>
          <w:sz w:val="24"/>
          <w:szCs w:val="24"/>
        </w:rPr>
        <w:t xml:space="preserve"> включает в себя богатейший материал.</w:t>
      </w:r>
      <w:r w:rsidR="00C82985" w:rsidRPr="00C82985">
        <w:rPr>
          <w:rFonts w:ascii="Arial" w:hAnsi="Arial" w:cs="Arial"/>
          <w:color w:val="000000"/>
        </w:rPr>
        <w:t xml:space="preserve"> </w:t>
      </w:r>
      <w:r w:rsidR="00C82985" w:rsidRPr="00C82985">
        <w:rPr>
          <w:rFonts w:ascii="Times New Roman" w:hAnsi="Times New Roman"/>
          <w:color w:val="000000"/>
          <w:sz w:val="24"/>
          <w:szCs w:val="24"/>
        </w:rPr>
        <w:t xml:space="preserve">У </w:t>
      </w:r>
      <w:r w:rsidR="00C82985">
        <w:rPr>
          <w:rFonts w:ascii="Times New Roman" w:hAnsi="Times New Roman"/>
          <w:color w:val="000000"/>
          <w:sz w:val="24"/>
          <w:szCs w:val="24"/>
        </w:rPr>
        <w:t>каждого народа</w:t>
      </w:r>
      <w:r w:rsidR="00C82985" w:rsidRPr="00C82985">
        <w:rPr>
          <w:rFonts w:ascii="Times New Roman" w:hAnsi="Times New Roman"/>
          <w:color w:val="000000"/>
          <w:sz w:val="24"/>
          <w:szCs w:val="24"/>
        </w:rPr>
        <w:t xml:space="preserve"> своя поэтика,</w:t>
      </w:r>
      <w:r w:rsidR="00C82985">
        <w:rPr>
          <w:rFonts w:ascii="Times New Roman" w:hAnsi="Times New Roman"/>
          <w:color w:val="000000"/>
          <w:sz w:val="24"/>
          <w:szCs w:val="24"/>
        </w:rPr>
        <w:t xml:space="preserve"> своеобразный музыкальный язык</w:t>
      </w:r>
      <w:r w:rsidR="00C82985" w:rsidRPr="00C82985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C82985">
        <w:rPr>
          <w:rFonts w:ascii="Times New Roman" w:hAnsi="Times New Roman"/>
          <w:color w:val="000000"/>
          <w:sz w:val="24"/>
          <w:szCs w:val="24"/>
        </w:rPr>
        <w:t xml:space="preserve">Материал народных песен </w:t>
      </w:r>
      <w:r w:rsidR="00EE0185">
        <w:rPr>
          <w:rFonts w:ascii="Times New Roman" w:hAnsi="Times New Roman"/>
          <w:color w:val="000000"/>
          <w:sz w:val="24"/>
          <w:szCs w:val="24"/>
        </w:rPr>
        <w:t>чрезвычайно разнооб</w:t>
      </w:r>
      <w:r w:rsidR="00EE0185">
        <w:rPr>
          <w:rFonts w:ascii="Times New Roman" w:hAnsi="Times New Roman"/>
          <w:color w:val="000000"/>
          <w:sz w:val="24"/>
          <w:szCs w:val="24"/>
        </w:rPr>
        <w:softHyphen/>
        <w:t>разен по</w:t>
      </w:r>
      <w:r w:rsidR="00C82985" w:rsidRPr="00C82985">
        <w:rPr>
          <w:rFonts w:ascii="Times New Roman" w:hAnsi="Times New Roman"/>
          <w:color w:val="000000"/>
          <w:sz w:val="24"/>
          <w:szCs w:val="24"/>
        </w:rPr>
        <w:t xml:space="preserve"> происхождению, содержанию, </w:t>
      </w:r>
      <w:r w:rsidR="00EE0185">
        <w:rPr>
          <w:rFonts w:ascii="Times New Roman" w:hAnsi="Times New Roman"/>
          <w:color w:val="000000"/>
          <w:sz w:val="24"/>
          <w:szCs w:val="24"/>
        </w:rPr>
        <w:t>жанровым особенностям</w:t>
      </w:r>
      <w:r w:rsidR="00C82985" w:rsidRPr="00C8298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E0185">
        <w:rPr>
          <w:rFonts w:ascii="Times New Roman" w:hAnsi="Times New Roman"/>
          <w:color w:val="000000"/>
          <w:sz w:val="24"/>
          <w:szCs w:val="24"/>
        </w:rPr>
        <w:t>(</w:t>
      </w:r>
      <w:r w:rsidR="00EE0185" w:rsidRPr="00C82985">
        <w:rPr>
          <w:rFonts w:ascii="Times New Roman" w:hAnsi="Times New Roman"/>
          <w:color w:val="000000"/>
          <w:sz w:val="24"/>
          <w:szCs w:val="24"/>
        </w:rPr>
        <w:t>любовные, семейно-бытовые, тру</w:t>
      </w:r>
      <w:r w:rsidR="00EE0185" w:rsidRPr="00C82985">
        <w:rPr>
          <w:rFonts w:ascii="Times New Roman" w:hAnsi="Times New Roman"/>
          <w:color w:val="000000"/>
          <w:sz w:val="24"/>
          <w:szCs w:val="24"/>
        </w:rPr>
        <w:softHyphen/>
        <w:t>довые, казацкие, солдатские, юмористичес</w:t>
      </w:r>
      <w:r w:rsidR="00EE0185">
        <w:rPr>
          <w:rFonts w:ascii="Times New Roman" w:hAnsi="Times New Roman"/>
          <w:color w:val="000000"/>
          <w:sz w:val="24"/>
          <w:szCs w:val="24"/>
        </w:rPr>
        <w:t xml:space="preserve">кие и шуточные и др.) </w:t>
      </w:r>
      <w:r w:rsidR="00C82985" w:rsidRPr="00C82985">
        <w:rPr>
          <w:rFonts w:ascii="Times New Roman" w:hAnsi="Times New Roman"/>
          <w:color w:val="000000"/>
          <w:sz w:val="24"/>
          <w:szCs w:val="24"/>
        </w:rPr>
        <w:t>и другим характерным чертам. Это позволя</w:t>
      </w:r>
      <w:r w:rsidR="00EE0185">
        <w:rPr>
          <w:rFonts w:ascii="Times New Roman" w:hAnsi="Times New Roman"/>
          <w:color w:val="000000"/>
          <w:sz w:val="24"/>
          <w:szCs w:val="24"/>
        </w:rPr>
        <w:t>ет вокалистам находить великое множество интерпретаций для их исполнения, новые выразительные возможности.</w:t>
      </w:r>
    </w:p>
    <w:p w:rsidR="00AE585A" w:rsidRPr="007E01DE" w:rsidRDefault="00AE585A" w:rsidP="007E01DE">
      <w:pPr>
        <w:pStyle w:val="2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lastRenderedPageBreak/>
        <w:t>Примерный репертуарный список произведений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7E01DE">
        <w:rPr>
          <w:rFonts w:ascii="Times New Roman" w:hAnsi="Times New Roman"/>
          <w:i/>
          <w:sz w:val="24"/>
          <w:szCs w:val="24"/>
        </w:rPr>
        <w:t>Русские народные песни: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«По сеничкам Дуняшечка гуляла» (обр. С. Василенко)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«Отставала лебёдушка» (обр. С. Василенко)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«Луговая» (обр. С. Василенко)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«Скучно, матушка» (обр.А. Гурилёва)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«Не зря ли ты, зимушка» (обр. А. Пахмутовой)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«Чернобровый, черноокий» (обр.К. Вильбоа)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«Хожу ли я» (обр. Матвеева)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«Не одна во поле дороженька»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«Солнце красное» (обр. З. Левиной)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«Цвели-цвели цветики» (обр. Н. Ракова)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«Травушка-муравушка» (обр. В. Городовской)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«Ванечка,приходи» (обр. В. Гартенвельда)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«Как по лужку травка» (обр. М. Коваля)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«То не гусельки рокочут»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«Вспомни-вспомни» (обр.Гурилёва)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«Как на этой на долине» (обр. Сметанина)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«Выйду ль я на реченьку» (обр.Чишко)</w:t>
      </w:r>
    </w:p>
    <w:p w:rsidR="00B76DDB" w:rsidRPr="007E01DE" w:rsidRDefault="00B76DDB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«По ельничку»</w:t>
      </w:r>
    </w:p>
    <w:p w:rsidR="00B76DDB" w:rsidRPr="007E01DE" w:rsidRDefault="00B76DDB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«Ой, ты Волга»</w:t>
      </w:r>
    </w:p>
    <w:p w:rsidR="00B76DDB" w:rsidRPr="007E01DE" w:rsidRDefault="00B76DDB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«Вниз по Волге-реке»</w:t>
      </w:r>
    </w:p>
    <w:p w:rsidR="00AE585A" w:rsidRPr="007E01DE" w:rsidRDefault="00AE585A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DDB" w:rsidRPr="00330634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30634">
        <w:rPr>
          <w:rFonts w:ascii="Times New Roman" w:hAnsi="Times New Roman"/>
          <w:i/>
          <w:sz w:val="24"/>
          <w:szCs w:val="24"/>
        </w:rPr>
        <w:t>Украинские народные песни: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«От села до села» (обр. Серова)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«Ой,не свиты, месяченьку» (обр. Лысенко)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«Гандзя»</w:t>
      </w:r>
    </w:p>
    <w:p w:rsidR="00B76DDB" w:rsidRPr="007E01DE" w:rsidRDefault="00B76DDB" w:rsidP="007E01DE">
      <w:pPr>
        <w:tabs>
          <w:tab w:val="left" w:pos="785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«Когда б умела вышивать» (обр. Андриевской)</w:t>
      </w:r>
    </w:p>
    <w:p w:rsidR="0082771A" w:rsidRPr="007E01DE" w:rsidRDefault="0082771A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71A" w:rsidRPr="007E01DE" w:rsidRDefault="0082771A" w:rsidP="007E01D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Примерные программы:</w:t>
      </w:r>
    </w:p>
    <w:p w:rsidR="0082771A" w:rsidRPr="007E01DE" w:rsidRDefault="0082771A" w:rsidP="007E01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Сопрано</w:t>
      </w:r>
    </w:p>
    <w:p w:rsidR="0082771A" w:rsidRPr="007E01DE" w:rsidRDefault="0082771A" w:rsidP="007E01DE">
      <w:pPr>
        <w:pStyle w:val="a3"/>
        <w:numPr>
          <w:ilvl w:val="0"/>
          <w:numId w:val="13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 xml:space="preserve">Гендель Г.Ф. </w:t>
      </w:r>
      <w:r w:rsidRPr="007E01DE">
        <w:rPr>
          <w:rFonts w:ascii="Times New Roman" w:eastAsia="Times New Roman" w:hAnsi="Times New Roman"/>
          <w:sz w:val="24"/>
          <w:szCs w:val="24"/>
        </w:rPr>
        <w:t>«</w:t>
      </w:r>
      <w:r w:rsidRPr="007E01DE">
        <w:rPr>
          <w:rFonts w:ascii="Times New Roman" w:eastAsia="Times New Roman" w:hAnsi="Times New Roman"/>
          <w:sz w:val="24"/>
          <w:szCs w:val="24"/>
          <w:lang w:val="it-IT"/>
        </w:rPr>
        <w:t>Non</w:t>
      </w:r>
      <w:r w:rsidRPr="007E01DE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01DE">
        <w:rPr>
          <w:rFonts w:ascii="Times New Roman" w:eastAsia="Times New Roman" w:hAnsi="Times New Roman"/>
          <w:sz w:val="24"/>
          <w:szCs w:val="24"/>
          <w:lang w:val="it-IT"/>
        </w:rPr>
        <w:t>disperar</w:t>
      </w:r>
      <w:r w:rsidRPr="007E01DE">
        <w:rPr>
          <w:rFonts w:ascii="Times New Roman" w:eastAsia="Times New Roman" w:hAnsi="Times New Roman"/>
          <w:sz w:val="24"/>
          <w:szCs w:val="24"/>
        </w:rPr>
        <w:t>» из оперы «Юлий Цезарь»</w:t>
      </w:r>
    </w:p>
    <w:p w:rsidR="0082771A" w:rsidRPr="007E01DE" w:rsidRDefault="0082771A" w:rsidP="007E01DE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it-IT"/>
        </w:rPr>
      </w:pPr>
      <w:r w:rsidRPr="007E01DE">
        <w:rPr>
          <w:rFonts w:ascii="Times New Roman" w:hAnsi="Times New Roman"/>
          <w:sz w:val="24"/>
          <w:szCs w:val="24"/>
        </w:rPr>
        <w:t>Бизе Ж. «Путешествие»</w:t>
      </w:r>
    </w:p>
    <w:p w:rsidR="0082771A" w:rsidRPr="007E01DE" w:rsidRDefault="0082771A" w:rsidP="007E01DE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Финская народная песня «Субботний вечер»</w:t>
      </w:r>
    </w:p>
    <w:p w:rsidR="0082771A" w:rsidRPr="007E01DE" w:rsidRDefault="0082771A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771A" w:rsidRPr="007E01DE" w:rsidRDefault="0082771A" w:rsidP="007E01D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М</w:t>
      </w:r>
      <w:r w:rsidRPr="007E01DE">
        <w:rPr>
          <w:rFonts w:ascii="Times New Roman" w:hAnsi="Times New Roman"/>
          <w:b/>
          <w:sz w:val="24"/>
          <w:szCs w:val="24"/>
        </w:rPr>
        <w:t>еццо-сопрано</w:t>
      </w:r>
    </w:p>
    <w:p w:rsidR="0082771A" w:rsidRPr="007E01DE" w:rsidRDefault="0082771A" w:rsidP="007E01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2771A" w:rsidRPr="007E01DE" w:rsidRDefault="0082771A" w:rsidP="007E01DE">
      <w:pPr>
        <w:pStyle w:val="a3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Дж.Перголези ария альта №4 из «</w:t>
      </w:r>
      <w:r w:rsidRPr="007E01DE">
        <w:rPr>
          <w:rFonts w:ascii="Times New Roman" w:hAnsi="Times New Roman"/>
          <w:sz w:val="24"/>
          <w:szCs w:val="24"/>
          <w:lang w:val="en-US"/>
        </w:rPr>
        <w:t>Stabat</w:t>
      </w:r>
      <w:r w:rsidRPr="007E01DE">
        <w:rPr>
          <w:rFonts w:ascii="Times New Roman" w:hAnsi="Times New Roman"/>
          <w:sz w:val="24"/>
          <w:szCs w:val="24"/>
        </w:rPr>
        <w:t xml:space="preserve"> </w:t>
      </w:r>
      <w:r w:rsidRPr="007E01DE">
        <w:rPr>
          <w:rFonts w:ascii="Times New Roman" w:hAnsi="Times New Roman"/>
          <w:sz w:val="24"/>
          <w:szCs w:val="24"/>
          <w:lang w:val="en-US"/>
        </w:rPr>
        <w:t>mater</w:t>
      </w:r>
      <w:r w:rsidRPr="007E01DE">
        <w:rPr>
          <w:rFonts w:ascii="Times New Roman" w:hAnsi="Times New Roman"/>
          <w:sz w:val="24"/>
          <w:szCs w:val="24"/>
        </w:rPr>
        <w:t>».</w:t>
      </w:r>
    </w:p>
    <w:p w:rsidR="0082771A" w:rsidRPr="007E01DE" w:rsidRDefault="0082771A" w:rsidP="007E01DE">
      <w:pPr>
        <w:pStyle w:val="a3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Алябьев А. «Воспоминание»</w:t>
      </w:r>
    </w:p>
    <w:p w:rsidR="0082771A" w:rsidRPr="007E01DE" w:rsidRDefault="0082771A" w:rsidP="007E01DE">
      <w:pPr>
        <w:pStyle w:val="a3"/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Русская народная песня «Ничто в полюшке не колышется»</w:t>
      </w:r>
    </w:p>
    <w:p w:rsidR="0082771A" w:rsidRPr="007E01DE" w:rsidRDefault="0082771A" w:rsidP="007E01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2771A" w:rsidRPr="007E01DE" w:rsidRDefault="0082771A" w:rsidP="007E01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Тенор</w:t>
      </w:r>
    </w:p>
    <w:p w:rsidR="0082771A" w:rsidRPr="007E01DE" w:rsidRDefault="0082771A" w:rsidP="007E01DE">
      <w:pPr>
        <w:pStyle w:val="a3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it-IT"/>
        </w:rPr>
      </w:pPr>
      <w:r w:rsidRPr="007E01DE">
        <w:rPr>
          <w:rFonts w:ascii="Times New Roman" w:hAnsi="Times New Roman"/>
          <w:sz w:val="24"/>
          <w:szCs w:val="24"/>
        </w:rPr>
        <w:t>Глюк</w:t>
      </w:r>
      <w:r w:rsidRPr="007E01DE">
        <w:rPr>
          <w:rFonts w:ascii="Times New Roman" w:hAnsi="Times New Roman"/>
          <w:sz w:val="24"/>
          <w:szCs w:val="24"/>
          <w:lang w:val="it-IT"/>
        </w:rPr>
        <w:t xml:space="preserve"> </w:t>
      </w:r>
      <w:r w:rsidRPr="007E01DE">
        <w:rPr>
          <w:rFonts w:ascii="Times New Roman" w:hAnsi="Times New Roman"/>
          <w:sz w:val="24"/>
          <w:szCs w:val="24"/>
        </w:rPr>
        <w:t>К</w:t>
      </w:r>
      <w:r w:rsidRPr="007E01DE">
        <w:rPr>
          <w:rFonts w:ascii="Times New Roman" w:hAnsi="Times New Roman"/>
          <w:sz w:val="24"/>
          <w:szCs w:val="24"/>
          <w:lang w:val="it-IT"/>
        </w:rPr>
        <w:t>. «O del mio dolce ardor»</w:t>
      </w:r>
    </w:p>
    <w:p w:rsidR="0082771A" w:rsidRPr="007E01DE" w:rsidRDefault="0082771A" w:rsidP="007E01DE">
      <w:pPr>
        <w:pStyle w:val="a3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Чайковский П. «На землю сумрак пал»</w:t>
      </w:r>
    </w:p>
    <w:p w:rsidR="0082771A" w:rsidRPr="007E01DE" w:rsidRDefault="0082771A" w:rsidP="007E01DE">
      <w:pPr>
        <w:pStyle w:val="a3"/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Русская народная песня «Ах ты, душечка»</w:t>
      </w:r>
    </w:p>
    <w:p w:rsidR="0082771A" w:rsidRPr="007E01DE" w:rsidRDefault="0082771A" w:rsidP="007E01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Баритон</w:t>
      </w:r>
    </w:p>
    <w:p w:rsidR="0082771A" w:rsidRPr="007E01DE" w:rsidRDefault="0082771A" w:rsidP="007E01DE">
      <w:pPr>
        <w:pStyle w:val="a3"/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Кариссими Д. «</w:t>
      </w:r>
      <w:r w:rsidRPr="007E01DE">
        <w:rPr>
          <w:rFonts w:ascii="Times New Roman" w:hAnsi="Times New Roman"/>
          <w:sz w:val="24"/>
          <w:szCs w:val="24"/>
          <w:lang w:val="en-US"/>
        </w:rPr>
        <w:t>A</w:t>
      </w:r>
      <w:r w:rsidRPr="007E01DE">
        <w:rPr>
          <w:rFonts w:ascii="Times New Roman" w:hAnsi="Times New Roman"/>
          <w:sz w:val="24"/>
          <w:szCs w:val="24"/>
        </w:rPr>
        <w:t xml:space="preserve"> </w:t>
      </w:r>
      <w:r w:rsidRPr="007E01DE">
        <w:rPr>
          <w:rFonts w:ascii="Times New Roman" w:hAnsi="Times New Roman"/>
          <w:sz w:val="24"/>
          <w:szCs w:val="24"/>
          <w:lang w:val="en-US"/>
        </w:rPr>
        <w:t>morire</w:t>
      </w:r>
      <w:r w:rsidRPr="007E01DE">
        <w:rPr>
          <w:rFonts w:ascii="Times New Roman" w:hAnsi="Times New Roman"/>
          <w:sz w:val="24"/>
          <w:szCs w:val="24"/>
        </w:rPr>
        <w:t>».</w:t>
      </w:r>
    </w:p>
    <w:p w:rsidR="0082771A" w:rsidRPr="007E01DE" w:rsidRDefault="0082771A" w:rsidP="007E01DE">
      <w:pPr>
        <w:pStyle w:val="a3"/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Даргомыжский А. «Поцелуй»</w:t>
      </w:r>
    </w:p>
    <w:p w:rsidR="0082771A" w:rsidRPr="007E01DE" w:rsidRDefault="0082771A" w:rsidP="007E01DE">
      <w:pPr>
        <w:pStyle w:val="a3"/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Украинская народная песня «По садочку ходжу»</w:t>
      </w:r>
    </w:p>
    <w:p w:rsidR="0082771A" w:rsidRPr="007E01DE" w:rsidRDefault="0082771A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2771A" w:rsidRPr="007E01DE" w:rsidRDefault="0082771A" w:rsidP="007E01D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Бас</w:t>
      </w:r>
    </w:p>
    <w:p w:rsidR="0082771A" w:rsidRPr="007E01DE" w:rsidRDefault="0082771A" w:rsidP="007E01DE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82771A" w:rsidRPr="007E01DE" w:rsidRDefault="0082771A" w:rsidP="007E01DE">
      <w:pPr>
        <w:pStyle w:val="a3"/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7E01DE">
        <w:rPr>
          <w:rFonts w:ascii="Times New Roman" w:eastAsia="Times New Roman" w:hAnsi="Times New Roman"/>
          <w:sz w:val="24"/>
          <w:szCs w:val="24"/>
        </w:rPr>
        <w:t>Гендель Г. Ф. «</w:t>
      </w:r>
      <w:r w:rsidRPr="007E01DE">
        <w:rPr>
          <w:rFonts w:ascii="Times New Roman" w:eastAsia="Times New Roman" w:hAnsi="Times New Roman"/>
          <w:sz w:val="24"/>
          <w:szCs w:val="24"/>
          <w:lang w:val="en-US"/>
        </w:rPr>
        <w:t>O</w:t>
      </w:r>
      <w:r w:rsidRPr="007E01DE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01DE">
        <w:rPr>
          <w:rFonts w:ascii="Times New Roman" w:eastAsia="Times New Roman" w:hAnsi="Times New Roman"/>
          <w:sz w:val="24"/>
          <w:szCs w:val="24"/>
          <w:lang w:val="en-US"/>
        </w:rPr>
        <w:t>ruddier</w:t>
      </w:r>
      <w:r w:rsidRPr="007E01DE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01DE">
        <w:rPr>
          <w:rFonts w:ascii="Times New Roman" w:eastAsia="Times New Roman" w:hAnsi="Times New Roman"/>
          <w:sz w:val="24"/>
          <w:szCs w:val="24"/>
          <w:lang w:val="en-US"/>
        </w:rPr>
        <w:t>than</w:t>
      </w:r>
      <w:r w:rsidRPr="007E01DE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01DE">
        <w:rPr>
          <w:rFonts w:ascii="Times New Roman" w:eastAsia="Times New Roman" w:hAnsi="Times New Roman"/>
          <w:sz w:val="24"/>
          <w:szCs w:val="24"/>
          <w:lang w:val="en-US"/>
        </w:rPr>
        <w:t>the</w:t>
      </w:r>
      <w:r w:rsidRPr="007E01DE">
        <w:rPr>
          <w:rFonts w:ascii="Times New Roman" w:eastAsia="Times New Roman" w:hAnsi="Times New Roman"/>
          <w:sz w:val="24"/>
          <w:szCs w:val="24"/>
        </w:rPr>
        <w:t xml:space="preserve"> </w:t>
      </w:r>
      <w:r w:rsidRPr="007E01DE">
        <w:rPr>
          <w:rFonts w:ascii="Times New Roman" w:eastAsia="Times New Roman" w:hAnsi="Times New Roman"/>
          <w:sz w:val="24"/>
          <w:szCs w:val="24"/>
          <w:lang w:val="en-US"/>
        </w:rPr>
        <w:t>cherri</w:t>
      </w:r>
      <w:r w:rsidRPr="007E01DE">
        <w:rPr>
          <w:rFonts w:ascii="Times New Roman" w:eastAsia="Times New Roman" w:hAnsi="Times New Roman"/>
          <w:sz w:val="24"/>
          <w:szCs w:val="24"/>
        </w:rPr>
        <w:t>» из оперы «Ацис и Галатея»</w:t>
      </w:r>
    </w:p>
    <w:p w:rsidR="0082771A" w:rsidRPr="007E01DE" w:rsidRDefault="0082771A" w:rsidP="007E01DE">
      <w:pPr>
        <w:pStyle w:val="a3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Шуберт Ф. «К музыке»</w:t>
      </w:r>
    </w:p>
    <w:p w:rsidR="0082771A" w:rsidRPr="007E01DE" w:rsidRDefault="0082771A" w:rsidP="007E01DE">
      <w:pPr>
        <w:pStyle w:val="a3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Русская народная песня «Что затуманилась, зоренька ясная»</w:t>
      </w:r>
    </w:p>
    <w:p w:rsidR="00AE585A" w:rsidRPr="007E01DE" w:rsidRDefault="00AE585A" w:rsidP="007E01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ab/>
      </w: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  <w:lang w:eastAsia="ar-SA"/>
        </w:rPr>
        <w:t>ПРАКТИЧЕСКОЕ ЗАДАНИЕ 2</w:t>
      </w:r>
    </w:p>
    <w:p w:rsidR="00EE0185" w:rsidRPr="0030426A" w:rsidRDefault="00EE0185" w:rsidP="00EE0185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E585A" w:rsidRPr="0000700F" w:rsidRDefault="00330634" w:rsidP="0000700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ab/>
      </w:r>
      <w:r w:rsidR="00EE0185" w:rsidRPr="008C0D9D">
        <w:rPr>
          <w:rFonts w:ascii="Times New Roman" w:hAnsi="Times New Roman"/>
          <w:bCs/>
          <w:iCs/>
          <w:sz w:val="24"/>
          <w:szCs w:val="24"/>
          <w:lang w:eastAsia="ar-SA"/>
        </w:rPr>
        <w:t>К практическим занятиям магистрант готовится самостоятельно</w:t>
      </w:r>
      <w:r w:rsidR="00EE0185">
        <w:rPr>
          <w:rFonts w:ascii="Times New Roman" w:hAnsi="Times New Roman"/>
          <w:bCs/>
          <w:iCs/>
          <w:sz w:val="24"/>
          <w:szCs w:val="24"/>
          <w:lang w:eastAsia="ar-SA"/>
        </w:rPr>
        <w:t>. Ра</w:t>
      </w:r>
      <w:r w:rsidR="0000700F">
        <w:rPr>
          <w:rFonts w:ascii="Times New Roman" w:hAnsi="Times New Roman"/>
          <w:bCs/>
          <w:iCs/>
          <w:sz w:val="24"/>
          <w:szCs w:val="24"/>
          <w:lang w:eastAsia="ar-SA"/>
        </w:rPr>
        <w:t>зучивание произведений камерной</w:t>
      </w:r>
      <w:r w:rsidR="00EE0185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программы включает обязательные теоретические понятия, самостоятельный анализ </w:t>
      </w:r>
      <w:r w:rsidR="00EE0185">
        <w:rPr>
          <w:rFonts w:ascii="Times New Roman" w:hAnsi="Times New Roman"/>
          <w:bCs/>
          <w:sz w:val="24"/>
          <w:szCs w:val="24"/>
          <w:lang w:eastAsia="ar-SA"/>
        </w:rPr>
        <w:t xml:space="preserve">жанра вокального произведения, стиля композитора,  стилевых исполнительских задач, определение тонального плана, определение разделов формы, особенностей композиции, особенностей литературного текста и характера исполнения. Вокальная партия проигрывается </w:t>
      </w:r>
      <w:r w:rsidR="0000700F">
        <w:rPr>
          <w:rFonts w:ascii="Times New Roman" w:hAnsi="Times New Roman"/>
          <w:bCs/>
          <w:sz w:val="24"/>
          <w:szCs w:val="24"/>
          <w:lang w:eastAsia="ar-SA"/>
        </w:rPr>
        <w:t>на инструменте, одновременно выполняется анализ вокально-технических, фонетических, темповых, метро-ритмических особенностей произведения</w:t>
      </w:r>
      <w:r w:rsidR="00EE0185">
        <w:rPr>
          <w:rFonts w:ascii="Times New Roman" w:hAnsi="Times New Roman"/>
          <w:bCs/>
          <w:sz w:val="24"/>
          <w:szCs w:val="24"/>
          <w:lang w:eastAsia="ar-SA"/>
        </w:rPr>
        <w:t xml:space="preserve">. Магистрант самостоятельно организовывает предварительное прослушивание произведения в хорошем </w:t>
      </w:r>
      <w:r w:rsidR="0000700F">
        <w:rPr>
          <w:rFonts w:ascii="Times New Roman" w:hAnsi="Times New Roman"/>
          <w:bCs/>
          <w:sz w:val="24"/>
          <w:szCs w:val="24"/>
          <w:lang w:eastAsia="ar-SA"/>
        </w:rPr>
        <w:t>качестве (аудио или видео формате</w:t>
      </w:r>
      <w:r w:rsidR="00EE0185">
        <w:rPr>
          <w:rFonts w:ascii="Times New Roman" w:hAnsi="Times New Roman"/>
          <w:bCs/>
          <w:sz w:val="24"/>
          <w:szCs w:val="24"/>
          <w:lang w:eastAsia="ar-SA"/>
        </w:rPr>
        <w:t xml:space="preserve">) в хорошем исполнении ведущих певцов мирового вокального искусства. </w:t>
      </w:r>
      <w:r w:rsidR="0000700F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Завершающим этапом будет составление исполнительского плана </w:t>
      </w:r>
      <w:r w:rsidR="0000700F">
        <w:rPr>
          <w:rFonts w:ascii="Times New Roman" w:hAnsi="Times New Roman"/>
          <w:sz w:val="24"/>
          <w:szCs w:val="24"/>
        </w:rPr>
        <w:t>и выполнение поставленных художественных задач</w:t>
      </w:r>
      <w:r w:rsidR="00AE585A" w:rsidRPr="000E20AD">
        <w:rPr>
          <w:rFonts w:ascii="Times New Roman" w:hAnsi="Times New Roman"/>
          <w:sz w:val="24"/>
          <w:szCs w:val="24"/>
        </w:rPr>
        <w:t>.</w:t>
      </w:r>
    </w:p>
    <w:p w:rsidR="008A7C4A" w:rsidRDefault="008A7C4A" w:rsidP="000E20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AE585A" w:rsidRPr="000E20AD" w:rsidRDefault="008A7C4A" w:rsidP="000E20A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Примерный план анализа камерных произведений</w:t>
      </w:r>
      <w:r w:rsidR="00AE585A" w:rsidRPr="000E20AD">
        <w:rPr>
          <w:rFonts w:ascii="Times New Roman" w:hAnsi="Times New Roman"/>
          <w:i/>
          <w:sz w:val="24"/>
          <w:szCs w:val="24"/>
        </w:rPr>
        <w:t>:</w:t>
      </w:r>
    </w:p>
    <w:p w:rsidR="00AE585A" w:rsidRPr="000E20AD" w:rsidRDefault="00AE585A" w:rsidP="000E20AD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Выразительные средства:</w:t>
      </w:r>
    </w:p>
    <w:p w:rsidR="00AE585A" w:rsidRPr="000E20AD" w:rsidRDefault="00AE585A" w:rsidP="000E20AD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 xml:space="preserve">темп, </w:t>
      </w:r>
    </w:p>
    <w:p w:rsidR="00AE585A" w:rsidRPr="000E20AD" w:rsidRDefault="00AE585A" w:rsidP="000E20AD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 xml:space="preserve">ритм, </w:t>
      </w:r>
    </w:p>
    <w:p w:rsidR="00AE585A" w:rsidRPr="000E20AD" w:rsidRDefault="00AE585A" w:rsidP="000E20AD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 xml:space="preserve">мелодия, </w:t>
      </w:r>
    </w:p>
    <w:p w:rsidR="00AE585A" w:rsidRPr="000E20AD" w:rsidRDefault="00AE585A" w:rsidP="000E20AD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 xml:space="preserve">аккомпанемент, </w:t>
      </w:r>
    </w:p>
    <w:p w:rsidR="00AE585A" w:rsidRPr="000E20AD" w:rsidRDefault="00AE585A" w:rsidP="000E20AD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 xml:space="preserve">средства кульминации, </w:t>
      </w:r>
    </w:p>
    <w:p w:rsidR="008A7C4A" w:rsidRPr="008A7C4A" w:rsidRDefault="00AE585A" w:rsidP="008A7C4A">
      <w:pPr>
        <w:widowControl w:val="0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тесситурные условия</w:t>
      </w:r>
      <w:r w:rsidR="008A7C4A">
        <w:rPr>
          <w:rFonts w:ascii="Times New Roman" w:hAnsi="Times New Roman"/>
          <w:sz w:val="24"/>
          <w:szCs w:val="24"/>
        </w:rPr>
        <w:t>.</w:t>
      </w:r>
    </w:p>
    <w:p w:rsidR="00AE585A" w:rsidRPr="000E20AD" w:rsidRDefault="00AE585A" w:rsidP="000E20AD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Литературный текст (если текст на иностранном языке – найти перевод).</w:t>
      </w:r>
    </w:p>
    <w:p w:rsidR="00AE585A" w:rsidRPr="000E20AD" w:rsidRDefault="00AE585A" w:rsidP="000E20AD">
      <w:pPr>
        <w:widowControl w:val="0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Взаимосвязь текста и музыки.</w:t>
      </w:r>
    </w:p>
    <w:p w:rsidR="00AE585A" w:rsidRPr="008A7C4A" w:rsidRDefault="00AE585A" w:rsidP="008A7C4A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Узловые моменты драматургии.</w:t>
      </w:r>
    </w:p>
    <w:p w:rsidR="00AE585A" w:rsidRDefault="00AE585A" w:rsidP="000E20A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sz w:val="24"/>
          <w:szCs w:val="24"/>
        </w:rPr>
        <w:t>Динамические особенности</w:t>
      </w:r>
      <w:r w:rsidR="008A7C4A">
        <w:rPr>
          <w:rFonts w:ascii="Times New Roman" w:hAnsi="Times New Roman"/>
          <w:sz w:val="24"/>
          <w:szCs w:val="24"/>
        </w:rPr>
        <w:t>.</w:t>
      </w:r>
    </w:p>
    <w:p w:rsidR="008A7C4A" w:rsidRPr="000E20AD" w:rsidRDefault="008A7C4A" w:rsidP="000E20AD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барочных ариях – варьирование основного мелодического контура, сочинение каденций и украшений.</w:t>
      </w: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E585A" w:rsidRPr="008A7C4A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  <w:lang w:eastAsia="ar-SA"/>
        </w:rPr>
        <w:t>ПРАКТИЧЕСКОЕ ЗАДАНИЕ 3</w:t>
      </w:r>
    </w:p>
    <w:p w:rsidR="00AE585A" w:rsidRPr="000E20AD" w:rsidRDefault="00AE585A" w:rsidP="000E20A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AE585A" w:rsidRPr="000E20AD" w:rsidRDefault="00AE585A" w:rsidP="000E20A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ab/>
        <w:t xml:space="preserve">Анализ </w:t>
      </w:r>
      <w:r w:rsidR="008A7C4A">
        <w:rPr>
          <w:rFonts w:ascii="Times New Roman" w:hAnsi="Times New Roman"/>
          <w:bCs/>
          <w:iCs/>
          <w:sz w:val="24"/>
          <w:szCs w:val="24"/>
          <w:lang w:eastAsia="ar-SA"/>
        </w:rPr>
        <w:t>камерного произведения</w:t>
      </w: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выполняется самостоятельно 1 раз в семестр. Выполняется письменно. </w:t>
      </w: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E20AD">
        <w:rPr>
          <w:rFonts w:ascii="Times New Roman" w:hAnsi="Times New Roman"/>
          <w:sz w:val="24"/>
          <w:szCs w:val="24"/>
          <w:u w:val="single"/>
        </w:rPr>
        <w:t xml:space="preserve">Примерный </w:t>
      </w:r>
      <w:r w:rsidR="008A7C4A">
        <w:rPr>
          <w:rFonts w:ascii="Times New Roman" w:hAnsi="Times New Roman"/>
          <w:sz w:val="24"/>
          <w:szCs w:val="24"/>
          <w:u w:val="single"/>
        </w:rPr>
        <w:t>план анализа камерного произведения</w:t>
      </w:r>
      <w:r w:rsidRPr="000E20AD">
        <w:rPr>
          <w:rFonts w:ascii="Times New Roman" w:hAnsi="Times New Roman"/>
          <w:sz w:val="24"/>
          <w:szCs w:val="24"/>
          <w:u w:val="single"/>
        </w:rPr>
        <w:t>:</w:t>
      </w:r>
    </w:p>
    <w:p w:rsidR="00AE585A" w:rsidRPr="000E20AD" w:rsidRDefault="00AE585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характер музыки </w:t>
      </w:r>
    </w:p>
    <w:p w:rsidR="00AE585A" w:rsidRDefault="00AE585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фонетический разбор литературного текста (совпадение текстовых акцентов с кульминациями в мелодии) </w:t>
      </w:r>
    </w:p>
    <w:p w:rsidR="008A7C4A" w:rsidRPr="000E20AD" w:rsidRDefault="008A7C4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анализ фортепианной партии (определение фактуры изложения – плотная, прозрачная, консонирующая или диссонирующая и т.п.)</w:t>
      </w:r>
    </w:p>
    <w:p w:rsidR="00AE585A" w:rsidRPr="000E20AD" w:rsidRDefault="008A7C4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определение диапазона </w:t>
      </w:r>
      <w:r w:rsidR="00AE585A" w:rsidRPr="000E20AD">
        <w:rPr>
          <w:rFonts w:ascii="Times New Roman" w:eastAsia="Times New Roman" w:hAnsi="Times New Roman"/>
          <w:sz w:val="24"/>
          <w:szCs w:val="24"/>
          <w:lang w:eastAsia="ar-SA"/>
        </w:rPr>
        <w:t>вокальной партии</w:t>
      </w:r>
    </w:p>
    <w:p w:rsidR="00AE585A" w:rsidRPr="000E20AD" w:rsidRDefault="00AE585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а</w:t>
      </w:r>
      <w:r w:rsidR="008A7C4A">
        <w:rPr>
          <w:rFonts w:ascii="Times New Roman" w:eastAsia="Times New Roman" w:hAnsi="Times New Roman"/>
          <w:sz w:val="24"/>
          <w:szCs w:val="24"/>
          <w:lang w:eastAsia="ar-SA"/>
        </w:rPr>
        <w:t>нализ тесситурных условий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 вокальной партии</w:t>
      </w:r>
    </w:p>
    <w:p w:rsidR="00AE585A" w:rsidRPr="000E20AD" w:rsidRDefault="00AE585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опре</w:t>
      </w:r>
      <w:r w:rsidR="008A7C4A">
        <w:rPr>
          <w:rFonts w:ascii="Times New Roman" w:eastAsia="Times New Roman" w:hAnsi="Times New Roman"/>
          <w:sz w:val="24"/>
          <w:szCs w:val="24"/>
          <w:lang w:eastAsia="ar-SA"/>
        </w:rPr>
        <w:t>деление вокально-технических сложностей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 и способы их преодоления</w:t>
      </w:r>
    </w:p>
    <w:p w:rsidR="00AE585A" w:rsidRPr="000E20AD" w:rsidRDefault="00AE585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постановка художественно-исполнительских задач </w:t>
      </w:r>
    </w:p>
    <w:p w:rsidR="00AE585A" w:rsidRPr="000E20AD" w:rsidRDefault="00AE585A" w:rsidP="000E20AD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рекомендации к</w:t>
      </w:r>
      <w:r w:rsidR="008A7C4A">
        <w:rPr>
          <w:rFonts w:ascii="Times New Roman" w:eastAsia="Times New Roman" w:hAnsi="Times New Roman"/>
          <w:sz w:val="24"/>
          <w:szCs w:val="24"/>
          <w:lang w:eastAsia="ar-SA"/>
        </w:rPr>
        <w:t xml:space="preserve"> исполнению камерного произведения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AE585A" w:rsidRPr="000E20AD" w:rsidRDefault="00AE585A" w:rsidP="000E20A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 w:rsidRPr="000E20AD">
        <w:rPr>
          <w:rFonts w:ascii="Times New Roman" w:hAnsi="Times New Roman"/>
          <w:bCs/>
          <w:sz w:val="24"/>
          <w:szCs w:val="24"/>
          <w:lang w:eastAsia="ar-SA"/>
        </w:rPr>
        <w:tab/>
      </w:r>
      <w:r w:rsidRPr="000E20AD"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Оформление письменного задания.</w:t>
      </w: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Объем письменной работы составляет не более 3-4 печатных листов формата А</w:t>
      </w:r>
      <w:r w:rsidR="008A7C4A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4, шрифт 14, интервал полуторный. Номера страниц выставляются по нижнему краю страницы справа. 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Титульный лист отсутствует. На 2 странице вверху пишется ФИО композитора, ФИО автора текста и название вокального произведения. Далее следует содержание работы. В конце работы ставится дата промежуточной аттестации и подпись магистранта.</w:t>
      </w:r>
    </w:p>
    <w:p w:rsidR="00F151F1" w:rsidRPr="00330634" w:rsidRDefault="00AE585A" w:rsidP="00330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0E20AD">
        <w:rPr>
          <w:rFonts w:ascii="Times New Roman" w:hAnsi="Times New Roman"/>
          <w:bCs/>
          <w:sz w:val="24"/>
          <w:szCs w:val="24"/>
          <w:lang w:eastAsia="ar-SA"/>
        </w:rPr>
        <w:t>Магистрант самостоятельно</w:t>
      </w:r>
      <w:r w:rsidRPr="000E20AD">
        <w:rPr>
          <w:rFonts w:ascii="Times New Roman" w:hAnsi="Times New Roman"/>
          <w:sz w:val="24"/>
          <w:szCs w:val="24"/>
        </w:rPr>
        <w:t xml:space="preserve"> систематизирует и обобщает материал, грамотно оформляет текст (технически, орфографически, пунктуационно). </w:t>
      </w:r>
    </w:p>
    <w:p w:rsidR="00F151F1" w:rsidRDefault="00F151F1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  <w:lang w:eastAsia="ar-SA"/>
        </w:rPr>
        <w:t>ПРАКТИЧЕСКОЕ ЗАДАНИЕ 4</w:t>
      </w: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E585A" w:rsidRPr="000E20AD" w:rsidRDefault="00AE585A" w:rsidP="000E20A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ab/>
        <w:t>Коллоквиум проводится на промежуточной аттестации в форме диалога преподавателя и магистранта по произведениям</w:t>
      </w:r>
      <w:r w:rsidR="008A7C4A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его камерной</w:t>
      </w: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программы. При подготовке к коллоквиуму магистрант собирает и систематизирует хрестоматийные материалы,  вокально-технические и художественно-исполнительские рекомендации</w:t>
      </w:r>
      <w:r w:rsidR="008A7C4A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к исполнению камерных произведений, </w:t>
      </w: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>систематизирует св</w:t>
      </w:r>
      <w:r w:rsidR="00F151F1">
        <w:rPr>
          <w:rFonts w:ascii="Times New Roman" w:hAnsi="Times New Roman"/>
          <w:bCs/>
          <w:iCs/>
          <w:sz w:val="24"/>
          <w:szCs w:val="24"/>
          <w:lang w:eastAsia="ar-SA"/>
        </w:rPr>
        <w:t>едения о творчестве авторов</w:t>
      </w: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исполняемой программы.</w:t>
      </w: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i/>
          <w:sz w:val="24"/>
          <w:szCs w:val="24"/>
          <w:lang w:eastAsia="ar-SA"/>
        </w:rPr>
        <w:t>Примерные вопросы к коллоквиуму:</w:t>
      </w:r>
    </w:p>
    <w:p w:rsidR="00AE585A" w:rsidRPr="000E20AD" w:rsidRDefault="00AE585A" w:rsidP="000E20A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К какому </w:t>
      </w:r>
      <w:r w:rsidR="008A7C4A">
        <w:rPr>
          <w:rFonts w:ascii="Times New Roman" w:eastAsia="Times New Roman" w:hAnsi="Times New Roman"/>
          <w:sz w:val="24"/>
          <w:szCs w:val="24"/>
          <w:lang w:eastAsia="ar-SA"/>
        </w:rPr>
        <w:t>стилю относится данное камерное</w:t>
      </w: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произведение.</w:t>
      </w:r>
    </w:p>
    <w:p w:rsidR="00AE585A" w:rsidRPr="000E20AD" w:rsidRDefault="00AE585A" w:rsidP="000E20A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К какому жанру вокального искусства относится данное произведение.</w:t>
      </w:r>
    </w:p>
    <w:p w:rsidR="00AE585A" w:rsidRDefault="008A7C4A" w:rsidP="000E20A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Какие произведения</w:t>
      </w:r>
      <w:r w:rsidR="00AE585A" w:rsidRPr="000E20AD">
        <w:rPr>
          <w:rFonts w:ascii="Times New Roman" w:eastAsia="Times New Roman" w:hAnsi="Times New Roman"/>
          <w:sz w:val="24"/>
          <w:szCs w:val="24"/>
          <w:lang w:eastAsia="ar-SA"/>
        </w:rPr>
        <w:t xml:space="preserve"> данного композитора вы знаете.</w:t>
      </w:r>
    </w:p>
    <w:p w:rsidR="008A7C4A" w:rsidRDefault="008A7C4A" w:rsidP="000E20A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Кто из известных певцов исполнял данное произведение.</w:t>
      </w:r>
    </w:p>
    <w:p w:rsidR="008A7C4A" w:rsidRPr="000E20AD" w:rsidRDefault="009D7E4E" w:rsidP="000E20AD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Чья трактовка наиболее близка вашему восприятию</w:t>
      </w:r>
      <w:r w:rsidR="008A7C4A">
        <w:rPr>
          <w:rFonts w:ascii="Times New Roman" w:eastAsia="Times New Roman" w:hAnsi="Times New Roman"/>
          <w:sz w:val="24"/>
          <w:szCs w:val="24"/>
          <w:lang w:eastAsia="ar-SA"/>
        </w:rPr>
        <w:t xml:space="preserve"> и почему.</w:t>
      </w: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ab/>
        <w:t>*Вопросы к коллоквиуму затрагивают произведения репертуара магистранта и могут изменяться в зависимости от его вокально-исполнительских возможностей, понимания поставленных задач и результатов исполнения на промежуточной аттестации.</w:t>
      </w:r>
    </w:p>
    <w:p w:rsidR="00AE585A" w:rsidRPr="009D7E4E" w:rsidRDefault="00AE585A" w:rsidP="00330634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  <w:shd w:val="clear" w:color="auto" w:fill="FCFCFC"/>
          <w:lang w:val="en-US"/>
        </w:rPr>
      </w:pPr>
    </w:p>
    <w:p w:rsidR="00AE585A" w:rsidRPr="009D7E4E" w:rsidRDefault="00AE585A" w:rsidP="000E20AD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  <w:lang w:eastAsia="ar-SA"/>
        </w:rPr>
        <w:t>ПРАКТИЧЕСКОЕ ЗАДАНИЕ 5</w:t>
      </w: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AE585A" w:rsidRPr="000E20AD" w:rsidRDefault="00AE585A" w:rsidP="000E20A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20AD">
        <w:rPr>
          <w:rFonts w:ascii="Times New Roman" w:hAnsi="Times New Roman"/>
          <w:bCs/>
          <w:iCs/>
          <w:sz w:val="24"/>
          <w:szCs w:val="24"/>
          <w:lang w:eastAsia="ar-SA"/>
        </w:rPr>
        <w:tab/>
      </w:r>
      <w:r w:rsidRPr="000E20AD">
        <w:rPr>
          <w:rFonts w:ascii="Times New Roman" w:hAnsi="Times New Roman"/>
          <w:sz w:val="24"/>
          <w:szCs w:val="24"/>
        </w:rPr>
        <w:t>Заключительный этап работы</w:t>
      </w:r>
      <w:r w:rsidR="009D7E4E">
        <w:rPr>
          <w:rFonts w:ascii="Times New Roman" w:hAnsi="Times New Roman"/>
          <w:sz w:val="24"/>
          <w:szCs w:val="24"/>
        </w:rPr>
        <w:t xml:space="preserve"> над камерной программой</w:t>
      </w:r>
      <w:r w:rsidRPr="000E20AD">
        <w:rPr>
          <w:rFonts w:ascii="Times New Roman" w:hAnsi="Times New Roman"/>
          <w:sz w:val="24"/>
          <w:szCs w:val="24"/>
        </w:rPr>
        <w:t xml:space="preserve"> – это публичное выступление. Произведение может считаться готовым к концертному исполнению только тогда, когда оно исчерпывающе усвоено, безукоризненно выучено наизусть, детально разобрано и проанализировано. Эта форма работы активизирует мышечную память, даёт дополнительные ресурсы устойчивости психики, поддерживает певца в хорошей концертной форме. </w:t>
      </w:r>
    </w:p>
    <w:p w:rsidR="00AE585A" w:rsidRPr="009D7E4E" w:rsidRDefault="00AE585A" w:rsidP="009D7E4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E20AD">
        <w:rPr>
          <w:rFonts w:ascii="Times New Roman" w:hAnsi="Times New Roman"/>
          <w:i/>
          <w:sz w:val="24"/>
          <w:szCs w:val="24"/>
        </w:rPr>
        <w:t>Критерии исполнения:</w:t>
      </w:r>
    </w:p>
    <w:p w:rsidR="009D7E4E" w:rsidRPr="009D7E4E" w:rsidRDefault="009D7E4E" w:rsidP="009D7E4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Умение создать художественную интерпретацию музыкального произведения.</w:t>
      </w:r>
    </w:p>
    <w:p w:rsidR="009D7E4E" w:rsidRPr="009D7E4E" w:rsidRDefault="009D7E4E" w:rsidP="009D7E4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Умение проявить исполнительскую волю, свободу самовыражения, элементы актёрского мастерства.</w:t>
      </w:r>
    </w:p>
    <w:p w:rsidR="009D7E4E" w:rsidRPr="009D7E4E" w:rsidRDefault="009D7E4E" w:rsidP="009D7E4E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 xml:space="preserve">Способность использовать комплекс музыкально-исполнительских качеств и </w:t>
      </w:r>
      <w:r w:rsidR="00F151F1">
        <w:rPr>
          <w:rFonts w:ascii="Times New Roman" w:hAnsi="Times New Roman"/>
          <w:sz w:val="24"/>
          <w:szCs w:val="24"/>
        </w:rPr>
        <w:t>вокально-</w:t>
      </w:r>
      <w:r w:rsidRPr="009D7E4E">
        <w:rPr>
          <w:rFonts w:ascii="Times New Roman" w:hAnsi="Times New Roman"/>
          <w:sz w:val="24"/>
          <w:szCs w:val="24"/>
        </w:rPr>
        <w:t>технических навыков, художественных средств исполнения в соответствии со стилем музыкального произведения.</w:t>
      </w:r>
    </w:p>
    <w:p w:rsidR="009D7E4E" w:rsidRPr="009D7E4E" w:rsidRDefault="009D7E4E" w:rsidP="009D7E4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9D7E4E">
        <w:rPr>
          <w:rFonts w:ascii="Times New Roman" w:hAnsi="Times New Roman"/>
          <w:i/>
          <w:sz w:val="24"/>
          <w:szCs w:val="24"/>
        </w:rPr>
        <w:t>Показатели оценивания компетенций:</w:t>
      </w:r>
    </w:p>
    <w:p w:rsidR="009D7E4E" w:rsidRP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Передача и раскрытие идейно-художественного содержания произведения и выявления его стилистических особенностей.</w:t>
      </w:r>
    </w:p>
    <w:p w:rsidR="009D7E4E" w:rsidRP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Чувство ансамбля с концертмейстером, умение достигать творческого единства в процессе совместного исполнения.</w:t>
      </w:r>
    </w:p>
    <w:p w:rsidR="009D7E4E" w:rsidRP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Наличие (отсутствие) текстовых ошибок.</w:t>
      </w:r>
    </w:p>
    <w:p w:rsidR="009D7E4E" w:rsidRP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Культура звукоизвлечения, фразировки, артикуляционного мастерства.</w:t>
      </w:r>
    </w:p>
    <w:p w:rsidR="009D7E4E" w:rsidRP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Эмоциональность.</w:t>
      </w:r>
    </w:p>
    <w:p w:rsidR="009D7E4E" w:rsidRP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>Степень технического мастерства, свобода владения исполнительскими приемами.</w:t>
      </w:r>
    </w:p>
    <w:p w:rsidR="009D7E4E" w:rsidRDefault="009D7E4E" w:rsidP="009D7E4E">
      <w:pPr>
        <w:pStyle w:val="a3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 xml:space="preserve">Степень </w:t>
      </w:r>
      <w:r w:rsidR="00F151F1">
        <w:rPr>
          <w:rFonts w:ascii="Times New Roman" w:hAnsi="Times New Roman"/>
          <w:sz w:val="24"/>
          <w:szCs w:val="24"/>
        </w:rPr>
        <w:t>вокально-</w:t>
      </w:r>
      <w:r w:rsidRPr="009D7E4E">
        <w:rPr>
          <w:rFonts w:ascii="Times New Roman" w:hAnsi="Times New Roman"/>
          <w:sz w:val="24"/>
          <w:szCs w:val="24"/>
        </w:rPr>
        <w:t>технической сложности программы</w:t>
      </w:r>
      <w:r w:rsidR="00F151F1">
        <w:rPr>
          <w:rFonts w:ascii="Times New Roman" w:hAnsi="Times New Roman"/>
          <w:sz w:val="24"/>
          <w:szCs w:val="24"/>
        </w:rPr>
        <w:t>.</w:t>
      </w:r>
    </w:p>
    <w:p w:rsidR="00330634" w:rsidRDefault="00330634" w:rsidP="00330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0634" w:rsidRDefault="00330634" w:rsidP="00330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0634" w:rsidRPr="00330634" w:rsidRDefault="00330634" w:rsidP="003306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30634" w:rsidRPr="007E01DE" w:rsidRDefault="00330634" w:rsidP="003306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lastRenderedPageBreak/>
        <w:t>Основная литература</w:t>
      </w:r>
    </w:p>
    <w:p w:rsidR="00330634" w:rsidRPr="007E01DE" w:rsidRDefault="00330634" w:rsidP="0033063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30634" w:rsidRPr="007E01DE" w:rsidRDefault="00330634" w:rsidP="003306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ab/>
        <w:t>1. Концертно-камерное пение [Электронный ресурс]: программа и методические рекомендации для студентов вокальных факультетов музыкальных вузов/ — Электрон. текстовые данные.— Нижний Новгород: Нижегородская государственная консерватория (академия) им. М.И. Глинки, 2012.— 56 c.— Режим доступа: http://www.iprbookshop.ru/24104.— ЭБС «IPRbooks», по паролю.</w:t>
      </w:r>
      <w:r w:rsidRPr="007E01DE">
        <w:rPr>
          <w:rFonts w:ascii="Times New Roman" w:hAnsi="Times New Roman"/>
          <w:sz w:val="24"/>
          <w:szCs w:val="24"/>
        </w:rPr>
        <w:br/>
      </w:r>
      <w:r w:rsidRPr="007E01DE">
        <w:rPr>
          <w:rFonts w:ascii="Times New Roman" w:hAnsi="Times New Roman"/>
          <w:sz w:val="24"/>
          <w:szCs w:val="24"/>
        </w:rPr>
        <w:tab/>
        <w:t>2. Гонтаренко, Н. Б. Сольное пение. Секреты вокального мастерства [Текст] / Н. Б. Гонтаренко. - 2-е изд. - Ростов н/Д : Феникс, 2007. - 156 с. : ил. - (Любимые мелодии). - Прил. 1-3: с. 132-156. - ISBN 978-5-222-11715-6; 5 экз. : 100-00.  .</w:t>
      </w:r>
    </w:p>
    <w:p w:rsidR="00330634" w:rsidRPr="007E01DE" w:rsidRDefault="00330634" w:rsidP="0033063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30634" w:rsidRPr="007E01DE" w:rsidRDefault="00330634" w:rsidP="003306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Дополнительная литература</w:t>
      </w:r>
    </w:p>
    <w:p w:rsidR="00330634" w:rsidRPr="007E01DE" w:rsidRDefault="00330634" w:rsidP="0033063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330634" w:rsidRDefault="00330634" w:rsidP="0033063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ab/>
        <w:t>1. Ламперти, Ф. Искусство пения (L'arte del canto) по классическим преданиям [Текст] : технические правила и советы ученикам и артистам / Ф. Ламперти. - СПб.; М.; Краснодар : Планета музыки : Лань, 2009. - 192 с. : нот. - (Мир культуры, истории и философии). - ISBN 978-5-8114-0962-4; 5 экз. : 174-13..</w:t>
      </w:r>
      <w:r w:rsidRPr="007E01DE">
        <w:rPr>
          <w:rFonts w:ascii="Times New Roman" w:hAnsi="Times New Roman"/>
          <w:sz w:val="24"/>
          <w:szCs w:val="24"/>
        </w:rPr>
        <w:br/>
      </w:r>
      <w:r w:rsidRPr="007E01DE">
        <w:rPr>
          <w:rFonts w:ascii="Times New Roman" w:hAnsi="Times New Roman"/>
          <w:sz w:val="24"/>
          <w:szCs w:val="24"/>
        </w:rPr>
        <w:tab/>
        <w:t>2. Старинный русский романс. Антология русского романса [Ноты] = The Old Russian Romance. Anthology of the Russian Romance / сост. О. Радвилович. - СПб.; М.; Краснодар : Лань : Планета музыки, 2008. - 62, [1] с. : нот. + 1 электрон. опт. диск (CD-ROM). - (Мир культуры, истории и философии). - ISBN 978-5-8114-0750-7; 5 экз. : 270-22.</w:t>
      </w:r>
    </w:p>
    <w:p w:rsidR="00330634" w:rsidRPr="007E01DE" w:rsidRDefault="00330634" w:rsidP="003306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0634" w:rsidRDefault="00330634" w:rsidP="0033063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E01DE">
        <w:rPr>
          <w:rFonts w:ascii="Times New Roman" w:hAnsi="Times New Roman"/>
          <w:b/>
          <w:sz w:val="24"/>
          <w:szCs w:val="24"/>
        </w:rPr>
        <w:t>Рекомендуемая  литература</w:t>
      </w:r>
    </w:p>
    <w:p w:rsidR="00330634" w:rsidRPr="007E01DE" w:rsidRDefault="00330634" w:rsidP="00330634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330634" w:rsidRPr="007E01DE" w:rsidRDefault="00330634" w:rsidP="00330634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Современная музыка [Электронный ресурс] : учебно-методический комплекс для студентов по направлению 070100 «Музыкальное искусство» / И. Г. Умнова ; сост. И. Г. Умнова . - Кемерово : Кемеровский государственный университет культуры и искусств, 2011. - 138 с..</w:t>
      </w:r>
    </w:p>
    <w:p w:rsidR="00330634" w:rsidRPr="007E01DE" w:rsidRDefault="00330634" w:rsidP="00330634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История и методика преподавания камерного ансамбля [Электронный ресурс]: учебно-методическое пособие/ — Электрон. текстовые данные.— Нижний Новгород: Нижегородская государственная консерватория (академия) им. М.И. Глинки, 2012.— 55 c.— Режим доступа: http://www.iprbookshop.ru/23703.— ЭБС «IPRbooks», по паролю.</w:t>
      </w:r>
    </w:p>
    <w:p w:rsidR="00330634" w:rsidRPr="007E01DE" w:rsidRDefault="00330634" w:rsidP="00330634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Мохонько, А.П. Методика преподавания эстрадного ансамбля [Электронный ресурс] / А. П. Мохонько. - Кемерово: Кемеровский государственный институт культуры, 2014. - 32 c. - Режим доступа: http://www.iprbookshop.ru/55240.html. -  По паролю. -  ЭБС IPRbooks. .</w:t>
      </w:r>
    </w:p>
    <w:p w:rsidR="00330634" w:rsidRPr="007E01DE" w:rsidRDefault="00330634" w:rsidP="00330634">
      <w:pPr>
        <w:pStyle w:val="a3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Мохонько, А.П. Методика преподавания эстрадного ансамбля [Электронный ресурс] / А. П. Мохонько. - Кемерово: Кемеровский государственный институт культуры, 2015. - 178 c. - ISBN 978-5-8154-0300-0. - Режим доступа: http://www.iprbookshop.ru/55793.html. -  По паролю. -  ЭБС IPRbooks. .</w:t>
      </w:r>
    </w:p>
    <w:p w:rsidR="00330634" w:rsidRPr="007E01DE" w:rsidRDefault="00330634" w:rsidP="00330634">
      <w:pPr>
        <w:pStyle w:val="a3"/>
        <w:widowControl w:val="0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Хрестоматия по вокальному ансамблю для начинающих. – М., 1985.</w:t>
      </w:r>
    </w:p>
    <w:p w:rsidR="00330634" w:rsidRPr="007E01DE" w:rsidRDefault="00330634" w:rsidP="00330634">
      <w:pPr>
        <w:pStyle w:val="a3"/>
        <w:widowControl w:val="0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 xml:space="preserve">Хрестоматия по вокальному ансамблю для </w:t>
      </w:r>
      <w:r w:rsidRPr="007E01DE">
        <w:rPr>
          <w:rFonts w:ascii="Times New Roman" w:hAnsi="Times New Roman"/>
          <w:sz w:val="24"/>
          <w:szCs w:val="24"/>
          <w:lang w:val="en-US"/>
        </w:rPr>
        <w:t>II</w:t>
      </w:r>
      <w:r w:rsidRPr="007E01DE">
        <w:rPr>
          <w:rFonts w:ascii="Times New Roman" w:hAnsi="Times New Roman"/>
          <w:sz w:val="24"/>
          <w:szCs w:val="24"/>
        </w:rPr>
        <w:t xml:space="preserve"> – </w:t>
      </w:r>
      <w:r w:rsidRPr="007E01DE">
        <w:rPr>
          <w:rFonts w:ascii="Times New Roman" w:hAnsi="Times New Roman"/>
          <w:sz w:val="24"/>
          <w:szCs w:val="24"/>
          <w:lang w:val="en-US"/>
        </w:rPr>
        <w:t>IV</w:t>
      </w:r>
      <w:r w:rsidRPr="007E01DE">
        <w:rPr>
          <w:rFonts w:ascii="Times New Roman" w:hAnsi="Times New Roman"/>
          <w:sz w:val="24"/>
          <w:szCs w:val="24"/>
        </w:rPr>
        <w:t xml:space="preserve"> курсов музыкальных училищ и училищ искусств. – М., 1989.</w:t>
      </w:r>
    </w:p>
    <w:p w:rsidR="00330634" w:rsidRPr="007E01DE" w:rsidRDefault="00330634" w:rsidP="00330634">
      <w:pPr>
        <w:pStyle w:val="a3"/>
        <w:widowControl w:val="0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 xml:space="preserve">Хрестоматия по вокальному ансамблю для </w:t>
      </w:r>
      <w:r w:rsidRPr="007E01DE">
        <w:rPr>
          <w:rFonts w:ascii="Times New Roman" w:hAnsi="Times New Roman"/>
          <w:sz w:val="24"/>
          <w:szCs w:val="24"/>
          <w:lang w:val="en-US"/>
        </w:rPr>
        <w:t>I</w:t>
      </w:r>
      <w:r w:rsidRPr="007E01DE">
        <w:rPr>
          <w:rFonts w:ascii="Times New Roman" w:hAnsi="Times New Roman"/>
          <w:sz w:val="24"/>
          <w:szCs w:val="24"/>
        </w:rPr>
        <w:t xml:space="preserve"> – </w:t>
      </w:r>
      <w:r w:rsidRPr="007E01DE">
        <w:rPr>
          <w:rFonts w:ascii="Times New Roman" w:hAnsi="Times New Roman"/>
          <w:sz w:val="24"/>
          <w:szCs w:val="24"/>
          <w:lang w:val="en-US"/>
        </w:rPr>
        <w:t>III</w:t>
      </w:r>
      <w:r w:rsidRPr="007E01DE">
        <w:rPr>
          <w:rFonts w:ascii="Times New Roman" w:hAnsi="Times New Roman"/>
          <w:sz w:val="24"/>
          <w:szCs w:val="24"/>
        </w:rPr>
        <w:t xml:space="preserve"> курсов музыкальных отделений ВУЗов. – М, 1991.</w:t>
      </w:r>
    </w:p>
    <w:p w:rsidR="00330634" w:rsidRPr="007E01DE" w:rsidRDefault="00330634" w:rsidP="00330634">
      <w:pPr>
        <w:pStyle w:val="a3"/>
        <w:widowControl w:val="0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 xml:space="preserve">Хрестоматия по вокальному ансамблю для </w:t>
      </w:r>
      <w:r w:rsidRPr="007E01DE">
        <w:rPr>
          <w:rFonts w:ascii="Times New Roman" w:hAnsi="Times New Roman"/>
          <w:sz w:val="24"/>
          <w:szCs w:val="24"/>
          <w:lang w:val="en-US"/>
        </w:rPr>
        <w:t>IV</w:t>
      </w:r>
      <w:r w:rsidRPr="007E01DE">
        <w:rPr>
          <w:rFonts w:ascii="Times New Roman" w:hAnsi="Times New Roman"/>
          <w:sz w:val="24"/>
          <w:szCs w:val="24"/>
        </w:rPr>
        <w:t xml:space="preserve"> – </w:t>
      </w:r>
      <w:r w:rsidRPr="007E01DE">
        <w:rPr>
          <w:rFonts w:ascii="Times New Roman" w:hAnsi="Times New Roman"/>
          <w:sz w:val="24"/>
          <w:szCs w:val="24"/>
          <w:lang w:val="en-US"/>
        </w:rPr>
        <w:t>V</w:t>
      </w:r>
      <w:r w:rsidRPr="007E01DE">
        <w:rPr>
          <w:rFonts w:ascii="Times New Roman" w:hAnsi="Times New Roman"/>
          <w:sz w:val="24"/>
          <w:szCs w:val="24"/>
        </w:rPr>
        <w:t xml:space="preserve"> курсов музыкальных отделений ВУЗов. – М, 1991.</w:t>
      </w:r>
    </w:p>
    <w:p w:rsidR="00330634" w:rsidRPr="007E01DE" w:rsidRDefault="00330634" w:rsidP="00330634">
      <w:pPr>
        <w:pStyle w:val="a3"/>
        <w:widowControl w:val="0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Ансамбли из классических оперетт. – М., 1975.</w:t>
      </w:r>
    </w:p>
    <w:p w:rsidR="00330634" w:rsidRPr="007E01DE" w:rsidRDefault="00330634" w:rsidP="00330634">
      <w:pPr>
        <w:pStyle w:val="a3"/>
        <w:widowControl w:val="0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E01DE">
        <w:rPr>
          <w:rFonts w:ascii="Times New Roman" w:hAnsi="Times New Roman"/>
          <w:sz w:val="24"/>
          <w:szCs w:val="24"/>
        </w:rPr>
        <w:t>Дуэты и ансамбли из опер. – М., 1976.</w:t>
      </w:r>
    </w:p>
    <w:p w:rsidR="00AE585A" w:rsidRPr="009D7E4E" w:rsidRDefault="00AE585A" w:rsidP="009D7E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585A" w:rsidRPr="009D7E4E" w:rsidRDefault="00AE585A" w:rsidP="009D7E4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D7E4E">
        <w:rPr>
          <w:rFonts w:ascii="Times New Roman" w:hAnsi="Times New Roman"/>
          <w:sz w:val="24"/>
          <w:szCs w:val="24"/>
        </w:rPr>
        <w:t xml:space="preserve">   </w:t>
      </w:r>
      <w:r w:rsidRPr="009D7E4E">
        <w:rPr>
          <w:rFonts w:ascii="Times New Roman" w:hAnsi="Times New Roman"/>
          <w:sz w:val="24"/>
          <w:szCs w:val="24"/>
        </w:rPr>
        <w:tab/>
        <w:t xml:space="preserve">   </w:t>
      </w:r>
      <w:r w:rsidRPr="009D7E4E">
        <w:rPr>
          <w:rFonts w:ascii="Times New Roman" w:hAnsi="Times New Roman"/>
          <w:sz w:val="24"/>
          <w:szCs w:val="24"/>
        </w:rPr>
        <w:tab/>
      </w:r>
    </w:p>
    <w:p w:rsidR="00441C58" w:rsidRPr="00D26CE4" w:rsidRDefault="00441C58" w:rsidP="00441C58">
      <w:pPr>
        <w:pStyle w:val="Style11"/>
        <w:widowControl/>
        <w:tabs>
          <w:tab w:val="left" w:pos="360"/>
        </w:tabs>
        <w:spacing w:before="274"/>
        <w:ind w:firstLine="0"/>
        <w:contextualSpacing/>
        <w:jc w:val="both"/>
        <w:rPr>
          <w:rStyle w:val="FontStyle30"/>
          <w:b/>
        </w:rPr>
      </w:pPr>
      <w:r w:rsidRPr="00D26CE4">
        <w:rPr>
          <w:rStyle w:val="FontStyle30"/>
          <w:b/>
        </w:rPr>
        <w:t xml:space="preserve">                                Интернет- ресурсы</w:t>
      </w:r>
    </w:p>
    <w:p w:rsidR="00441C58" w:rsidRPr="00D26CE4" w:rsidRDefault="00441C58" w:rsidP="00441C58">
      <w:pPr>
        <w:pStyle w:val="Style11"/>
        <w:widowControl/>
        <w:tabs>
          <w:tab w:val="left" w:pos="360"/>
        </w:tabs>
        <w:spacing w:before="274"/>
        <w:ind w:firstLine="0"/>
        <w:contextualSpacing/>
        <w:jc w:val="both"/>
        <w:rPr>
          <w:rStyle w:val="FontStyle30"/>
          <w:b/>
        </w:rPr>
      </w:pP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26CE4">
        <w:rPr>
          <w:rFonts w:ascii="Times New Roman" w:hAnsi="Times New Roman"/>
          <w:b/>
          <w:sz w:val="24"/>
          <w:szCs w:val="24"/>
        </w:rPr>
        <w:t>Поисковые системы в Интернете: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</w:rPr>
        <w:lastRenderedPageBreak/>
        <w:t>Всеязычные: Google, Yahoo.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</w:rPr>
        <w:t>Русские: Яндекс, Rambler, Mail.ru, Nigma, Gogo.ru, Aport.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26CE4">
        <w:rPr>
          <w:rFonts w:ascii="Times New Roman" w:hAnsi="Times New Roman"/>
          <w:b/>
          <w:sz w:val="24"/>
          <w:szCs w:val="24"/>
        </w:rPr>
        <w:t>Сайты в Интернете: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D26CE4">
        <w:rPr>
          <w:rFonts w:ascii="Times New Roman" w:hAnsi="Times New Roman"/>
          <w:i/>
          <w:sz w:val="24"/>
          <w:szCs w:val="24"/>
        </w:rPr>
        <w:t>Крупные порталы классической музыки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http://portalklassika.ru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http://ru.wikipedia.org/wiki/Заглавная_страница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7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http://www.classic-music.ru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 </w:t>
      </w:r>
    </w:p>
    <w:p w:rsidR="00441C58" w:rsidRPr="00D26CE4" w:rsidRDefault="00946BE4" w:rsidP="00441C58">
      <w:pPr>
        <w:tabs>
          <w:tab w:val="left" w:pos="0"/>
        </w:tabs>
        <w:contextualSpacing/>
        <w:jc w:val="both"/>
        <w:rPr>
          <w:rFonts w:ascii="Times New Roman" w:hAnsi="Times New Roman"/>
          <w:sz w:val="24"/>
          <w:szCs w:val="24"/>
        </w:rPr>
      </w:pPr>
      <w:hyperlink r:id="rId8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http://belcanto.ru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9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http://www.forumklassika.ru/index.php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 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  <w:u w:val="single"/>
        </w:rPr>
        <w:t>http://www.math.rsu.ru/orfey</w:t>
      </w:r>
      <w:r w:rsidRPr="00D26CE4">
        <w:rPr>
          <w:rFonts w:ascii="Times New Roman" w:hAnsi="Times New Roman"/>
          <w:sz w:val="24"/>
          <w:szCs w:val="24"/>
        </w:rPr>
        <w:t xml:space="preserve"> </w:t>
      </w:r>
    </w:p>
    <w:p w:rsidR="00441C58" w:rsidRPr="00D26CE4" w:rsidRDefault="00441C58" w:rsidP="00441C58">
      <w:pPr>
        <w:tabs>
          <w:tab w:val="left" w:pos="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:rsidR="00441C58" w:rsidRPr="00D26CE4" w:rsidRDefault="00441C58" w:rsidP="00441C58">
      <w:pPr>
        <w:tabs>
          <w:tab w:val="left" w:pos="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26CE4">
        <w:rPr>
          <w:rFonts w:ascii="Times New Roman" w:hAnsi="Times New Roman"/>
          <w:b/>
          <w:sz w:val="24"/>
          <w:szCs w:val="24"/>
        </w:rPr>
        <w:t>Музыка (архивы МР3) и ноты в Интернете: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0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http://www.classicmp3.ru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1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http://firemusic.narod.ru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2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http://www.classical.ru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http://muzyka.net.ru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4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http://intoclassics.net/index/0-2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5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http://classic.chubrik.ru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  <w:u w:val="single"/>
        </w:rPr>
        <w:t>http://nlib.org.ua/parts/mp3sound.html</w:t>
      </w:r>
      <w:r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  <w:u w:val="single"/>
        </w:rPr>
        <w:t>http://www.classiccat.net/index.htm</w:t>
      </w:r>
      <w:r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6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http://www.muzcentrum.ru/orfeus/live/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  <w:u w:val="single"/>
        </w:rPr>
        <w:t>http://www.eligomusic.com/</w:t>
      </w:r>
      <w:r w:rsidRPr="00D26CE4">
        <w:rPr>
          <w:rFonts w:ascii="Times New Roman" w:hAnsi="Times New Roman"/>
          <w:sz w:val="24"/>
          <w:szCs w:val="24"/>
        </w:rPr>
        <w:t xml:space="preserve">  </w:t>
      </w:r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D26CE4">
        <w:rPr>
          <w:rFonts w:ascii="Times New Roman" w:hAnsi="Times New Roman"/>
          <w:sz w:val="24"/>
          <w:szCs w:val="24"/>
        </w:rPr>
        <w:t xml:space="preserve"> </w:t>
      </w:r>
      <w:r w:rsidRPr="00D26CE4">
        <w:rPr>
          <w:rFonts w:ascii="Times New Roman" w:hAnsi="Times New Roman"/>
          <w:sz w:val="24"/>
          <w:szCs w:val="24"/>
          <w:u w:val="single"/>
        </w:rPr>
        <w:t xml:space="preserve">http://notes.tarakanov.net </w:t>
      </w:r>
    </w:p>
    <w:p w:rsidR="00441C58" w:rsidRPr="00D26CE4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7" w:history="1">
        <w:r w:rsidR="00441C58" w:rsidRPr="00D26CE4">
          <w:rPr>
            <w:rStyle w:val="a5"/>
            <w:rFonts w:ascii="Times New Roman" w:hAnsi="Times New Roman"/>
            <w:sz w:val="24"/>
            <w:szCs w:val="24"/>
          </w:rPr>
          <w:t>http://notonly.ru/</w:t>
        </w:r>
      </w:hyperlink>
    </w:p>
    <w:p w:rsidR="00441C58" w:rsidRPr="00D26CE4" w:rsidRDefault="00441C58" w:rsidP="00441C58">
      <w:pPr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D26CE4">
        <w:rPr>
          <w:rFonts w:ascii="Times New Roman" w:hAnsi="Times New Roman"/>
          <w:sz w:val="24"/>
          <w:szCs w:val="24"/>
          <w:u w:val="single"/>
        </w:rPr>
        <w:t>http://www.notomania.ru/</w:t>
      </w:r>
    </w:p>
    <w:p w:rsidR="00441C58" w:rsidRDefault="00946BE4" w:rsidP="00441C58">
      <w:pPr>
        <w:contextualSpacing/>
        <w:jc w:val="both"/>
        <w:rPr>
          <w:rFonts w:ascii="Times New Roman" w:hAnsi="Times New Roman"/>
          <w:sz w:val="24"/>
          <w:szCs w:val="24"/>
        </w:rPr>
      </w:pPr>
      <w:hyperlink r:id="rId18" w:history="1">
        <w:r w:rsidR="00441C58" w:rsidRPr="00223F89">
          <w:rPr>
            <w:rStyle w:val="a5"/>
            <w:rFonts w:ascii="Times New Roman" w:hAnsi="Times New Roman"/>
            <w:sz w:val="24"/>
            <w:szCs w:val="24"/>
          </w:rPr>
          <w:t>http://www.piano.ru/voc.html</w:t>
        </w:r>
      </w:hyperlink>
      <w:r w:rsidR="00441C58" w:rsidRPr="00D26CE4">
        <w:rPr>
          <w:rFonts w:ascii="Times New Roman" w:hAnsi="Times New Roman"/>
          <w:sz w:val="24"/>
          <w:szCs w:val="24"/>
        </w:rPr>
        <w:t xml:space="preserve"> </w:t>
      </w:r>
    </w:p>
    <w:p w:rsidR="00441C58" w:rsidRPr="00D26CE4" w:rsidRDefault="00441C58" w:rsidP="00441C58">
      <w:pPr>
        <w:contextualSpacing/>
        <w:jc w:val="both"/>
        <w:rPr>
          <w:rStyle w:val="FontStyle30"/>
          <w:sz w:val="24"/>
          <w:szCs w:val="24"/>
        </w:rPr>
      </w:pPr>
      <w:r w:rsidRPr="00D26CE4">
        <w:rPr>
          <w:rFonts w:ascii="Times New Roman" w:hAnsi="Times New Roman"/>
          <w:sz w:val="24"/>
          <w:szCs w:val="24"/>
        </w:rPr>
        <w:t xml:space="preserve"> </w:t>
      </w:r>
      <w:hyperlink r:id="rId19" w:history="1">
        <w:r w:rsidRPr="00D26CE4">
          <w:rPr>
            <w:rStyle w:val="a5"/>
            <w:rFonts w:ascii="Times New Roman" w:hAnsi="Times New Roman"/>
            <w:sz w:val="24"/>
            <w:szCs w:val="24"/>
          </w:rPr>
          <w:t>http://musicmp3.spb.ru/genres/2/classical.htm</w:t>
        </w:r>
      </w:hyperlink>
      <w:r w:rsidRPr="00D26CE4">
        <w:rPr>
          <w:rFonts w:ascii="Times New Roman" w:hAnsi="Times New Roman"/>
          <w:sz w:val="24"/>
          <w:szCs w:val="24"/>
        </w:rPr>
        <w:t xml:space="preserve">  </w:t>
      </w:r>
    </w:p>
    <w:p w:rsidR="00AE585A" w:rsidRDefault="00AE585A" w:rsidP="009D7E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B001BF" w:rsidRDefault="00B001BF" w:rsidP="00B001BF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ГЛОССАРИЙ</w:t>
      </w:r>
    </w:p>
    <w:p w:rsidR="00B001BF" w:rsidRDefault="00B001BF" w:rsidP="00B001B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Артикуляционный аппарат</w:t>
      </w:r>
      <w:r>
        <w:rPr>
          <w:rFonts w:ascii="Times New Roman" w:hAnsi="Times New Roman"/>
          <w:sz w:val="24"/>
          <w:szCs w:val="24"/>
        </w:rPr>
        <w:t xml:space="preserve"> – система органов, благодаря работе которых формируются звуки речи. К ним относятся: </w:t>
      </w:r>
      <w:r>
        <w:rPr>
          <w:rFonts w:ascii="Times New Roman" w:hAnsi="Times New Roman"/>
          <w:i/>
          <w:iCs/>
          <w:sz w:val="24"/>
          <w:szCs w:val="24"/>
        </w:rPr>
        <w:t>голосовые складки, язык, губы, мягкое нёбо, глотка, нижняя челюсть (активные органы); зубы, твердое нёбо, верхняя челюсть (пассивные органы).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Атака </w:t>
      </w:r>
      <w:r>
        <w:rPr>
          <w:rFonts w:ascii="Times New Roman" w:hAnsi="Times New Roman"/>
          <w:sz w:val="24"/>
          <w:szCs w:val="24"/>
        </w:rPr>
        <w:t xml:space="preserve">(фр. </w:t>
      </w:r>
      <w:r>
        <w:rPr>
          <w:rFonts w:ascii="Times New Roman" w:hAnsi="Times New Roman"/>
          <w:sz w:val="24"/>
          <w:szCs w:val="24"/>
          <w:lang w:val="en-US"/>
        </w:rPr>
        <w:t>attaque</w:t>
      </w:r>
      <w:r>
        <w:rPr>
          <w:rFonts w:ascii="Times New Roman" w:hAnsi="Times New Roman"/>
          <w:sz w:val="24"/>
          <w:szCs w:val="24"/>
        </w:rPr>
        <w:t xml:space="preserve"> – нападение) – в вокальной методике означает начало звука. Термин применяется к фонации чистых гласных.  Различают три вида атаки: </w:t>
      </w:r>
      <w:r>
        <w:rPr>
          <w:rFonts w:ascii="Times New Roman" w:hAnsi="Times New Roman"/>
          <w:i/>
          <w:iCs/>
          <w:sz w:val="24"/>
          <w:szCs w:val="24"/>
        </w:rPr>
        <w:t xml:space="preserve">твёрдая, мягкая, придыхательная. </w:t>
      </w:r>
      <w:r>
        <w:rPr>
          <w:rFonts w:ascii="Times New Roman" w:hAnsi="Times New Roman"/>
          <w:sz w:val="24"/>
          <w:szCs w:val="24"/>
        </w:rPr>
        <w:t>Разные виды атаки используются в педагогической практике для организации певческого голосообразования и для борьбы с дефектами певческого звука.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Беглость </w:t>
      </w:r>
      <w:r>
        <w:rPr>
          <w:rFonts w:ascii="Times New Roman" w:hAnsi="Times New Roman"/>
          <w:sz w:val="24"/>
          <w:szCs w:val="24"/>
        </w:rPr>
        <w:t xml:space="preserve">– техника пения в быстром движении. Используется в колоратурных украшениях и пассажах. Упражнения в быстром движении – один из лучших методов борьбы с </w:t>
      </w:r>
      <w:r>
        <w:rPr>
          <w:rFonts w:ascii="Times New Roman" w:hAnsi="Times New Roman"/>
          <w:i/>
          <w:iCs/>
          <w:sz w:val="24"/>
          <w:szCs w:val="24"/>
        </w:rPr>
        <w:t>форсированием.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Бельканто </w:t>
      </w:r>
      <w:r>
        <w:rPr>
          <w:rFonts w:ascii="Times New Roman" w:hAnsi="Times New Roman"/>
          <w:sz w:val="24"/>
          <w:szCs w:val="24"/>
        </w:rPr>
        <w:t xml:space="preserve">(итал. </w:t>
      </w:r>
      <w:r>
        <w:rPr>
          <w:rFonts w:ascii="Times New Roman" w:hAnsi="Times New Roman"/>
          <w:sz w:val="24"/>
          <w:szCs w:val="24"/>
          <w:lang w:val="en-US"/>
        </w:rPr>
        <w:t>belcanto</w:t>
      </w:r>
      <w:r>
        <w:rPr>
          <w:rFonts w:ascii="Times New Roman" w:hAnsi="Times New Roman"/>
          <w:sz w:val="24"/>
          <w:szCs w:val="24"/>
        </w:rPr>
        <w:t xml:space="preserve"> – прекрасное пение) – стиль пения, сложившийся в Италии к середине </w:t>
      </w:r>
      <w:r>
        <w:rPr>
          <w:rFonts w:ascii="Times New Roman" w:hAnsi="Times New Roman"/>
          <w:sz w:val="24"/>
          <w:szCs w:val="24"/>
          <w:lang w:val="en-US"/>
        </w:rPr>
        <w:t>XVII</w:t>
      </w:r>
      <w:r>
        <w:rPr>
          <w:rFonts w:ascii="Times New Roman" w:hAnsi="Times New Roman"/>
          <w:sz w:val="24"/>
          <w:szCs w:val="24"/>
        </w:rPr>
        <w:t xml:space="preserve"> в. В современном понимании – эмоционально насыщенное, красивое, певучее, звучное вокальное исполнение.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Болезни голоса </w:t>
      </w:r>
      <w:r>
        <w:rPr>
          <w:rFonts w:ascii="Times New Roman" w:hAnsi="Times New Roman"/>
          <w:sz w:val="24"/>
          <w:szCs w:val="24"/>
        </w:rPr>
        <w:t>– нарушение голосовой функции вследствие различных причин: острые воспалительные заболевания верхних дыхательных путей, ангина (тонзилит), ринит, воспаление глотки (фарингит), воспаление гортани (ларингит), воспаление трахеи и бронхов; повышенная профессиональная нагрузка на голос (дисфония, фонастения).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Вибрато </w:t>
      </w:r>
      <w:r>
        <w:rPr>
          <w:rFonts w:ascii="Times New Roman" w:hAnsi="Times New Roman"/>
          <w:sz w:val="24"/>
          <w:szCs w:val="24"/>
        </w:rPr>
        <w:t xml:space="preserve">(итал. колебание) – периодическое изменение звука по </w:t>
      </w:r>
      <w:r>
        <w:rPr>
          <w:rFonts w:ascii="Times New Roman" w:hAnsi="Times New Roman"/>
          <w:i/>
          <w:iCs/>
          <w:sz w:val="24"/>
          <w:szCs w:val="24"/>
        </w:rPr>
        <w:t xml:space="preserve">высоте, силе и тембру. </w:t>
      </w:r>
      <w:r>
        <w:rPr>
          <w:rFonts w:ascii="Times New Roman" w:hAnsi="Times New Roman"/>
          <w:sz w:val="24"/>
          <w:szCs w:val="24"/>
        </w:rPr>
        <w:t xml:space="preserve">Певческое </w:t>
      </w:r>
      <w:r>
        <w:rPr>
          <w:rFonts w:ascii="Times New Roman" w:hAnsi="Times New Roman"/>
          <w:i/>
          <w:iCs/>
          <w:sz w:val="24"/>
          <w:szCs w:val="24"/>
        </w:rPr>
        <w:t xml:space="preserve">вибрато </w:t>
      </w:r>
      <w:r>
        <w:rPr>
          <w:rFonts w:ascii="Times New Roman" w:hAnsi="Times New Roman"/>
          <w:sz w:val="24"/>
          <w:szCs w:val="24"/>
        </w:rPr>
        <w:t>образуется в гортани в результате её свободного колебания в мышцах шеи и ощущается при пальцевом контроле.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Гигиена голоса </w:t>
      </w:r>
      <w:r>
        <w:rPr>
          <w:rFonts w:ascii="Times New Roman" w:hAnsi="Times New Roman"/>
          <w:sz w:val="24"/>
          <w:szCs w:val="24"/>
        </w:rPr>
        <w:t xml:space="preserve">– соблюдение певцом определенных правил поведения, обеспечивающих сохранение здоровья </w:t>
      </w:r>
      <w:r>
        <w:rPr>
          <w:rFonts w:ascii="Times New Roman" w:hAnsi="Times New Roman"/>
          <w:i/>
          <w:iCs/>
          <w:sz w:val="24"/>
          <w:szCs w:val="24"/>
        </w:rPr>
        <w:t>голосового аппарата.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Глотка </w:t>
      </w:r>
      <w:r>
        <w:rPr>
          <w:rFonts w:ascii="Times New Roman" w:hAnsi="Times New Roman"/>
          <w:sz w:val="24"/>
          <w:szCs w:val="24"/>
        </w:rPr>
        <w:t xml:space="preserve">– полость, располагающаяся за зёвом, сообщающаяся при дыхании с носовой полостью и гортанью. Входит в состав </w:t>
      </w:r>
      <w:r>
        <w:rPr>
          <w:rFonts w:ascii="Times New Roman" w:hAnsi="Times New Roman"/>
          <w:i/>
          <w:iCs/>
          <w:sz w:val="24"/>
          <w:szCs w:val="24"/>
        </w:rPr>
        <w:t xml:space="preserve">ротоглоточного канала. </w:t>
      </w:r>
      <w:r>
        <w:rPr>
          <w:rFonts w:ascii="Times New Roman" w:hAnsi="Times New Roman"/>
          <w:iCs/>
          <w:sz w:val="24"/>
          <w:szCs w:val="24"/>
        </w:rPr>
        <w:t xml:space="preserve">Является подвижным </w:t>
      </w:r>
      <w:r>
        <w:rPr>
          <w:rFonts w:ascii="Times New Roman" w:hAnsi="Times New Roman"/>
          <w:i/>
          <w:sz w:val="24"/>
          <w:szCs w:val="24"/>
        </w:rPr>
        <w:t>резонатором</w:t>
      </w:r>
      <w:r>
        <w:rPr>
          <w:rFonts w:ascii="Times New Roman" w:hAnsi="Times New Roman"/>
          <w:iCs/>
          <w:sz w:val="24"/>
          <w:szCs w:val="24"/>
        </w:rPr>
        <w:t xml:space="preserve"> и участвует в образовании </w:t>
      </w:r>
      <w:r>
        <w:rPr>
          <w:rFonts w:ascii="Times New Roman" w:hAnsi="Times New Roman"/>
          <w:i/>
          <w:sz w:val="24"/>
          <w:szCs w:val="24"/>
        </w:rPr>
        <w:t>формант</w:t>
      </w:r>
      <w:r>
        <w:rPr>
          <w:rFonts w:ascii="Times New Roman" w:hAnsi="Times New Roman"/>
          <w:iCs/>
          <w:sz w:val="24"/>
          <w:szCs w:val="24"/>
        </w:rPr>
        <w:t xml:space="preserve">. 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Голосовые складки (связки) </w:t>
      </w:r>
      <w:r>
        <w:rPr>
          <w:rFonts w:ascii="Times New Roman" w:hAnsi="Times New Roman"/>
          <w:sz w:val="24"/>
          <w:szCs w:val="24"/>
        </w:rPr>
        <w:t xml:space="preserve">– две парные мышцы, расположенные в гортани, покрытые эластичной соединительной тканью и слизистой оболочкой, Они могут смыкаться и размыкаться, натягиваться. </w:t>
      </w:r>
      <w:r>
        <w:rPr>
          <w:rFonts w:ascii="Times New Roman" w:hAnsi="Times New Roman"/>
          <w:i/>
          <w:iCs/>
          <w:sz w:val="24"/>
          <w:szCs w:val="24"/>
        </w:rPr>
        <w:t xml:space="preserve">Звукообразование </w:t>
      </w:r>
      <w:r>
        <w:rPr>
          <w:rFonts w:ascii="Times New Roman" w:hAnsi="Times New Roman"/>
          <w:sz w:val="24"/>
          <w:szCs w:val="24"/>
        </w:rPr>
        <w:t>происходит при сомкнутых голосовых складках.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Голосообразование (звукообразование, фонация) </w:t>
      </w:r>
      <w:r>
        <w:rPr>
          <w:rFonts w:ascii="Times New Roman" w:hAnsi="Times New Roman"/>
          <w:sz w:val="24"/>
          <w:szCs w:val="24"/>
        </w:rPr>
        <w:t xml:space="preserve">– процесс образования звука голоса в результате сопротивления сомкнутых </w:t>
      </w:r>
      <w:r>
        <w:rPr>
          <w:rFonts w:ascii="Times New Roman" w:hAnsi="Times New Roman"/>
          <w:i/>
          <w:iCs/>
          <w:sz w:val="24"/>
          <w:szCs w:val="24"/>
        </w:rPr>
        <w:t>голосовых складок</w:t>
      </w:r>
      <w:r>
        <w:rPr>
          <w:rFonts w:ascii="Times New Roman" w:hAnsi="Times New Roman"/>
          <w:sz w:val="24"/>
          <w:szCs w:val="24"/>
        </w:rPr>
        <w:t xml:space="preserve"> давлению выдыхаемого воздуха.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Диапазон </w:t>
      </w:r>
      <w:r>
        <w:rPr>
          <w:rFonts w:ascii="Times New Roman" w:hAnsi="Times New Roman"/>
          <w:sz w:val="24"/>
          <w:szCs w:val="24"/>
        </w:rPr>
        <w:t>(греч. «Через все струны») – звуковой объём голоса от самого нижнего до самого верхнего звука.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Дикция </w:t>
      </w:r>
      <w:r>
        <w:rPr>
          <w:rFonts w:ascii="Times New Roman" w:hAnsi="Times New Roman"/>
          <w:sz w:val="24"/>
          <w:szCs w:val="24"/>
        </w:rPr>
        <w:t xml:space="preserve">(лат. </w:t>
      </w:r>
      <w:r>
        <w:rPr>
          <w:rFonts w:ascii="Times New Roman" w:hAnsi="Times New Roman"/>
          <w:sz w:val="24"/>
          <w:szCs w:val="24"/>
          <w:lang w:val="en-US"/>
        </w:rPr>
        <w:t>dictio</w:t>
      </w:r>
      <w:r>
        <w:rPr>
          <w:rFonts w:ascii="Times New Roman" w:hAnsi="Times New Roman"/>
          <w:sz w:val="24"/>
          <w:szCs w:val="24"/>
        </w:rPr>
        <w:t xml:space="preserve"> – произнесение) – ясность, разборчивость произнесения текста. Определяется чёткостью произнесения согласных звуков. Активное и быстрое произнесение согласных не нарушает </w:t>
      </w:r>
      <w:r>
        <w:rPr>
          <w:rFonts w:ascii="Times New Roman" w:hAnsi="Times New Roman"/>
          <w:i/>
          <w:iCs/>
          <w:sz w:val="24"/>
          <w:szCs w:val="24"/>
        </w:rPr>
        <w:t>кантилену.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Дыхание </w:t>
      </w:r>
      <w:r>
        <w:rPr>
          <w:rFonts w:ascii="Times New Roman" w:hAnsi="Times New Roman"/>
          <w:sz w:val="24"/>
          <w:szCs w:val="24"/>
        </w:rPr>
        <w:t xml:space="preserve">– один из основных факторов голосообразования, энергетический источник голоса. По типу дыхания различают три вида: </w:t>
      </w:r>
      <w:r>
        <w:rPr>
          <w:rFonts w:ascii="Times New Roman" w:hAnsi="Times New Roman"/>
          <w:i/>
          <w:iCs/>
          <w:sz w:val="24"/>
          <w:szCs w:val="24"/>
        </w:rPr>
        <w:t>верхнерёберное</w:t>
      </w:r>
      <w:r>
        <w:rPr>
          <w:rFonts w:ascii="Times New Roman" w:hAnsi="Times New Roman"/>
          <w:sz w:val="24"/>
          <w:szCs w:val="24"/>
        </w:rPr>
        <w:t xml:space="preserve"> (ключичное), </w:t>
      </w:r>
      <w:r>
        <w:rPr>
          <w:rFonts w:ascii="Times New Roman" w:hAnsi="Times New Roman"/>
          <w:i/>
          <w:iCs/>
          <w:sz w:val="24"/>
          <w:szCs w:val="24"/>
        </w:rPr>
        <w:t>нижнерёберное диафрагментальное</w:t>
      </w:r>
      <w:r>
        <w:rPr>
          <w:rFonts w:ascii="Times New Roman" w:hAnsi="Times New Roman"/>
          <w:sz w:val="24"/>
          <w:szCs w:val="24"/>
        </w:rPr>
        <w:t xml:space="preserve"> (косто-абдомиальное) и </w:t>
      </w:r>
      <w:r>
        <w:rPr>
          <w:rFonts w:ascii="Times New Roman" w:hAnsi="Times New Roman"/>
          <w:i/>
          <w:iCs/>
          <w:sz w:val="24"/>
          <w:szCs w:val="24"/>
        </w:rPr>
        <w:t>диафрагментальное</w:t>
      </w:r>
      <w:r>
        <w:rPr>
          <w:rFonts w:ascii="Times New Roman" w:hAnsi="Times New Roman"/>
          <w:sz w:val="24"/>
          <w:szCs w:val="24"/>
        </w:rPr>
        <w:t xml:space="preserve"> (абдомиальное, брюшное).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Звуковедение </w:t>
      </w:r>
      <w:r>
        <w:rPr>
          <w:rFonts w:ascii="Times New Roman" w:hAnsi="Times New Roman"/>
          <w:sz w:val="24"/>
          <w:szCs w:val="24"/>
        </w:rPr>
        <w:t>– обозначение различных видов ведения голоса по звукам мелодии ( кантилена, портаменто, маркато и т.п.).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Импеданс </w:t>
      </w:r>
      <w:r>
        <w:rPr>
          <w:rFonts w:ascii="Times New Roman" w:hAnsi="Times New Roman"/>
          <w:sz w:val="24"/>
          <w:szCs w:val="24"/>
        </w:rPr>
        <w:t xml:space="preserve">(лат. </w:t>
      </w:r>
      <w:r>
        <w:rPr>
          <w:rFonts w:ascii="Times New Roman" w:hAnsi="Times New Roman"/>
          <w:sz w:val="24"/>
          <w:szCs w:val="24"/>
          <w:lang w:val="en-US"/>
        </w:rPr>
        <w:t>impeditio</w:t>
      </w:r>
      <w:r>
        <w:rPr>
          <w:rFonts w:ascii="Times New Roman" w:hAnsi="Times New Roman"/>
          <w:sz w:val="24"/>
          <w:szCs w:val="24"/>
        </w:rPr>
        <w:t xml:space="preserve"> – препятствие) – обратное аккустическое сопротивление, которое испытывают голосовые складки со стороны ротоглоточного канала. Снимает часть нагрузки с голосовых складок.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Медиум </w:t>
      </w:r>
      <w:r>
        <w:rPr>
          <w:rFonts w:ascii="Times New Roman" w:hAnsi="Times New Roman"/>
          <w:sz w:val="24"/>
          <w:szCs w:val="24"/>
        </w:rPr>
        <w:t xml:space="preserve">(лат. </w:t>
      </w:r>
      <w:r>
        <w:rPr>
          <w:rFonts w:ascii="Times New Roman" w:hAnsi="Times New Roman"/>
          <w:sz w:val="24"/>
          <w:szCs w:val="24"/>
          <w:lang w:val="en-US"/>
        </w:rPr>
        <w:t>medius</w:t>
      </w:r>
      <w:r>
        <w:rPr>
          <w:rFonts w:ascii="Times New Roman" w:hAnsi="Times New Roman"/>
          <w:sz w:val="24"/>
          <w:szCs w:val="24"/>
        </w:rPr>
        <w:t xml:space="preserve"> – средний) – термин, применяемый для обозначения средней части диапазона женского голоса.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Микст </w:t>
      </w:r>
      <w:r>
        <w:rPr>
          <w:rFonts w:ascii="Times New Roman" w:hAnsi="Times New Roman"/>
          <w:sz w:val="24"/>
          <w:szCs w:val="24"/>
        </w:rPr>
        <w:t xml:space="preserve">(лат. </w:t>
      </w:r>
      <w:r>
        <w:rPr>
          <w:rFonts w:ascii="Times New Roman" w:hAnsi="Times New Roman"/>
          <w:sz w:val="24"/>
          <w:szCs w:val="24"/>
          <w:lang w:val="en-US"/>
        </w:rPr>
        <w:t>mixtus</w:t>
      </w:r>
      <w:r>
        <w:rPr>
          <w:rFonts w:ascii="Times New Roman" w:hAnsi="Times New Roman"/>
          <w:sz w:val="24"/>
          <w:szCs w:val="24"/>
        </w:rPr>
        <w:t xml:space="preserve"> –смешанный) – регистр певческого голоса, в котором смешиваются грудное и головное резонирование.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Мутация (</w:t>
      </w:r>
      <w:r>
        <w:rPr>
          <w:rFonts w:ascii="Times New Roman" w:hAnsi="Times New Roman"/>
          <w:bCs/>
          <w:sz w:val="24"/>
          <w:szCs w:val="24"/>
        </w:rPr>
        <w:t xml:space="preserve">лат. </w:t>
      </w:r>
      <w:r>
        <w:rPr>
          <w:rFonts w:ascii="Times New Roman" w:hAnsi="Times New Roman"/>
          <w:bCs/>
          <w:sz w:val="24"/>
          <w:szCs w:val="24"/>
          <w:lang w:val="en-US"/>
        </w:rPr>
        <w:t>mutatio</w:t>
      </w:r>
      <w:r>
        <w:rPr>
          <w:rFonts w:ascii="Times New Roman" w:hAnsi="Times New Roman"/>
          <w:bCs/>
          <w:sz w:val="24"/>
          <w:szCs w:val="24"/>
        </w:rPr>
        <w:t xml:space="preserve"> – изменение, перемена) – рост гортани в период полового созревания. Возрастные границы – 10-17 лет. Видимая перемена происходит только у мальчиков в связи с изменением конфигурации гортани.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Опора </w:t>
      </w:r>
      <w:r>
        <w:rPr>
          <w:rFonts w:ascii="Times New Roman" w:hAnsi="Times New Roman"/>
          <w:sz w:val="24"/>
          <w:szCs w:val="24"/>
        </w:rPr>
        <w:t>– термин, употребляемый в вокальном искусстве для характеристики устойчивого, правильно оформленного певческого звука и манеры голосообразования («пение на опоре»).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Прикрытие </w:t>
      </w:r>
      <w:r>
        <w:rPr>
          <w:rFonts w:ascii="Times New Roman" w:hAnsi="Times New Roman"/>
          <w:sz w:val="24"/>
          <w:szCs w:val="24"/>
        </w:rPr>
        <w:t xml:space="preserve">– вокальный приём, применяемый певцами-мужчинами при формировании верхнего участка диапазона голоса выше </w:t>
      </w:r>
      <w:r>
        <w:rPr>
          <w:rFonts w:ascii="Times New Roman" w:hAnsi="Times New Roman"/>
          <w:i/>
          <w:iCs/>
          <w:sz w:val="24"/>
          <w:szCs w:val="24"/>
        </w:rPr>
        <w:t>переходных звуков</w:t>
      </w:r>
      <w:r>
        <w:rPr>
          <w:rFonts w:ascii="Times New Roman" w:hAnsi="Times New Roman"/>
          <w:sz w:val="24"/>
          <w:szCs w:val="24"/>
        </w:rPr>
        <w:t>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Регистр </w:t>
      </w:r>
      <w:r>
        <w:rPr>
          <w:rFonts w:ascii="Times New Roman" w:hAnsi="Times New Roman"/>
          <w:sz w:val="24"/>
          <w:szCs w:val="24"/>
        </w:rPr>
        <w:t xml:space="preserve">(лат. </w:t>
      </w:r>
      <w:r>
        <w:rPr>
          <w:rFonts w:ascii="Times New Roman" w:hAnsi="Times New Roman"/>
          <w:sz w:val="24"/>
          <w:szCs w:val="24"/>
          <w:lang w:val="en-US"/>
        </w:rPr>
        <w:t>registrum</w:t>
      </w:r>
      <w:r>
        <w:rPr>
          <w:rFonts w:ascii="Times New Roman" w:hAnsi="Times New Roman"/>
          <w:sz w:val="24"/>
          <w:szCs w:val="24"/>
        </w:rPr>
        <w:t xml:space="preserve"> – список, перечень) – ряд звуков голоса, извлекаемых одним и тем же способом и однородных по тембру.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Резонаторы </w:t>
      </w:r>
      <w:r>
        <w:rPr>
          <w:rFonts w:ascii="Times New Roman" w:hAnsi="Times New Roman"/>
          <w:sz w:val="24"/>
          <w:szCs w:val="24"/>
        </w:rPr>
        <w:t xml:space="preserve">– в голосовом аппарате полости, резонирующие на возникающий в голосовой щели звук и придающие ему силу и тембр. Различают </w:t>
      </w:r>
      <w:r>
        <w:rPr>
          <w:rFonts w:ascii="Times New Roman" w:hAnsi="Times New Roman"/>
          <w:i/>
          <w:iCs/>
          <w:sz w:val="24"/>
          <w:szCs w:val="24"/>
        </w:rPr>
        <w:t>верхний</w:t>
      </w:r>
      <w:r>
        <w:rPr>
          <w:rFonts w:ascii="Times New Roman" w:hAnsi="Times New Roman"/>
          <w:sz w:val="24"/>
          <w:szCs w:val="24"/>
        </w:rPr>
        <w:t xml:space="preserve"> (головной) и </w:t>
      </w:r>
      <w:r>
        <w:rPr>
          <w:rFonts w:ascii="Times New Roman" w:hAnsi="Times New Roman"/>
          <w:i/>
          <w:iCs/>
          <w:sz w:val="24"/>
          <w:szCs w:val="24"/>
        </w:rPr>
        <w:t>нижний</w:t>
      </w:r>
      <w:r>
        <w:rPr>
          <w:rFonts w:ascii="Times New Roman" w:hAnsi="Times New Roman"/>
          <w:sz w:val="24"/>
          <w:szCs w:val="24"/>
        </w:rPr>
        <w:t xml:space="preserve"> (грудной) резонаторы.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Тембр </w:t>
      </w:r>
      <w:r>
        <w:rPr>
          <w:rFonts w:ascii="Times New Roman" w:hAnsi="Times New Roman"/>
          <w:sz w:val="24"/>
          <w:szCs w:val="24"/>
        </w:rPr>
        <w:t xml:space="preserve">(фр. </w:t>
      </w:r>
      <w:r>
        <w:rPr>
          <w:rFonts w:ascii="Times New Roman" w:hAnsi="Times New Roman"/>
          <w:sz w:val="24"/>
          <w:szCs w:val="24"/>
          <w:lang w:val="en-US"/>
        </w:rPr>
        <w:t>Timbre</w:t>
      </w:r>
      <w:r>
        <w:rPr>
          <w:rFonts w:ascii="Times New Roman" w:hAnsi="Times New Roman"/>
          <w:sz w:val="24"/>
          <w:szCs w:val="24"/>
        </w:rPr>
        <w:t>) – окраска звука, качество, позволяющее различать звуки одной высоты, исполненные разными голосами. Важнейшее выразительное средство голоса.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Фониатрия </w:t>
      </w:r>
      <w:r>
        <w:rPr>
          <w:rFonts w:ascii="Times New Roman" w:hAnsi="Times New Roman"/>
          <w:sz w:val="24"/>
          <w:szCs w:val="24"/>
        </w:rPr>
        <w:t>– область медицины, занимающаяся изучением физиологии голосообразования, болезней голоса и их лечением.</w:t>
      </w:r>
    </w:p>
    <w:p w:rsidR="00B001BF" w:rsidRDefault="00B001BF" w:rsidP="00B001BF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Форманта </w:t>
      </w:r>
      <w:r>
        <w:rPr>
          <w:rFonts w:ascii="Times New Roman" w:hAnsi="Times New Roman"/>
          <w:sz w:val="24"/>
          <w:szCs w:val="24"/>
        </w:rPr>
        <w:t xml:space="preserve">(лат. </w:t>
      </w:r>
      <w:r>
        <w:rPr>
          <w:rFonts w:ascii="Times New Roman" w:hAnsi="Times New Roman"/>
          <w:sz w:val="24"/>
          <w:szCs w:val="24"/>
          <w:lang w:val="en-US"/>
        </w:rPr>
        <w:t>formans</w:t>
      </w:r>
      <w:r>
        <w:rPr>
          <w:rFonts w:ascii="Times New Roman" w:hAnsi="Times New Roman"/>
          <w:sz w:val="24"/>
          <w:szCs w:val="24"/>
        </w:rPr>
        <w:t xml:space="preserve"> –образующий) – группа усиленных обертонов, формирующих специфический тембр голоса. Возникает под влиянием резонаторов. Различают две певческие форманты – </w:t>
      </w:r>
      <w:r>
        <w:rPr>
          <w:rFonts w:ascii="Times New Roman" w:hAnsi="Times New Roman"/>
          <w:i/>
          <w:iCs/>
          <w:sz w:val="24"/>
          <w:szCs w:val="24"/>
        </w:rPr>
        <w:t>высокая</w:t>
      </w:r>
      <w:r>
        <w:rPr>
          <w:rFonts w:ascii="Times New Roman" w:hAnsi="Times New Roman"/>
          <w:sz w:val="24"/>
          <w:szCs w:val="24"/>
        </w:rPr>
        <w:t xml:space="preserve"> (результат резонанса надскладочной полости гортани) и </w:t>
      </w:r>
      <w:r>
        <w:rPr>
          <w:rFonts w:ascii="Times New Roman" w:hAnsi="Times New Roman"/>
          <w:i/>
          <w:iCs/>
          <w:sz w:val="24"/>
          <w:szCs w:val="24"/>
        </w:rPr>
        <w:t>низкая</w:t>
      </w:r>
      <w:r>
        <w:rPr>
          <w:rFonts w:ascii="Times New Roman" w:hAnsi="Times New Roman"/>
          <w:sz w:val="24"/>
          <w:szCs w:val="24"/>
        </w:rPr>
        <w:t xml:space="preserve"> (в результате резонанса трахеи).</w:t>
      </w:r>
    </w:p>
    <w:p w:rsidR="00B001BF" w:rsidRPr="000E20AD" w:rsidRDefault="00B001BF" w:rsidP="009D7E4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highlight w:val="yellow"/>
          <w:lang w:eastAsia="ar-SA"/>
        </w:rPr>
      </w:pPr>
    </w:p>
    <w:p w:rsidR="00AE585A" w:rsidRPr="000E20AD" w:rsidRDefault="00AE585A" w:rsidP="000E20AD">
      <w:pPr>
        <w:pStyle w:val="2"/>
        <w:spacing w:before="0" w:after="0" w:line="240" w:lineRule="auto"/>
        <w:jc w:val="center"/>
        <w:rPr>
          <w:rFonts w:ascii="Times New Roman" w:hAnsi="Times New Roman"/>
          <w:i w:val="0"/>
          <w:sz w:val="24"/>
          <w:szCs w:val="24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585A" w:rsidRPr="000E20AD" w:rsidRDefault="00AE585A" w:rsidP="000E20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E585A" w:rsidRPr="000E20AD" w:rsidRDefault="00AE585A" w:rsidP="000E20AD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46831" w:rsidRPr="000E20AD" w:rsidRDefault="00C46831" w:rsidP="000E20AD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C46831" w:rsidRPr="000E20AD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D0EAD"/>
    <w:multiLevelType w:val="hybridMultilevel"/>
    <w:tmpl w:val="710AE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A136E"/>
    <w:multiLevelType w:val="hybridMultilevel"/>
    <w:tmpl w:val="1E40D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750EF"/>
    <w:multiLevelType w:val="hybridMultilevel"/>
    <w:tmpl w:val="5300B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562CE"/>
    <w:multiLevelType w:val="hybridMultilevel"/>
    <w:tmpl w:val="A852FE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8F6F39"/>
    <w:multiLevelType w:val="hybridMultilevel"/>
    <w:tmpl w:val="58CAB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6812E1"/>
    <w:multiLevelType w:val="hybridMultilevel"/>
    <w:tmpl w:val="0CB24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DC18CF"/>
    <w:multiLevelType w:val="hybridMultilevel"/>
    <w:tmpl w:val="82A6B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E9223B"/>
    <w:multiLevelType w:val="hybridMultilevel"/>
    <w:tmpl w:val="D31EB8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64440"/>
    <w:multiLevelType w:val="hybridMultilevel"/>
    <w:tmpl w:val="012C5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2117AF"/>
    <w:multiLevelType w:val="hybridMultilevel"/>
    <w:tmpl w:val="980457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3D5381"/>
    <w:multiLevelType w:val="hybridMultilevel"/>
    <w:tmpl w:val="A1F01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0639B"/>
    <w:multiLevelType w:val="hybridMultilevel"/>
    <w:tmpl w:val="ED3A63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FB797C"/>
    <w:multiLevelType w:val="hybridMultilevel"/>
    <w:tmpl w:val="B5783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9961C8"/>
    <w:multiLevelType w:val="hybridMultilevel"/>
    <w:tmpl w:val="EBCED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F6A79"/>
    <w:multiLevelType w:val="hybridMultilevel"/>
    <w:tmpl w:val="841A7D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549D9"/>
    <w:multiLevelType w:val="hybridMultilevel"/>
    <w:tmpl w:val="83025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194EF8"/>
    <w:multiLevelType w:val="hybridMultilevel"/>
    <w:tmpl w:val="841A7D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B42A97"/>
    <w:multiLevelType w:val="hybridMultilevel"/>
    <w:tmpl w:val="1E4EE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7B058E"/>
    <w:multiLevelType w:val="hybridMultilevel"/>
    <w:tmpl w:val="6BBEC8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DE4471F"/>
    <w:multiLevelType w:val="hybridMultilevel"/>
    <w:tmpl w:val="8B1EA6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49D2B33"/>
    <w:multiLevelType w:val="hybridMultilevel"/>
    <w:tmpl w:val="56EE5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653DDB"/>
    <w:multiLevelType w:val="hybridMultilevel"/>
    <w:tmpl w:val="841A7D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1E2876"/>
    <w:multiLevelType w:val="hybridMultilevel"/>
    <w:tmpl w:val="4014CE9C"/>
    <w:lvl w:ilvl="0" w:tplc="A1C0CA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612607"/>
    <w:multiLevelType w:val="hybridMultilevel"/>
    <w:tmpl w:val="4D0C2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8F726C"/>
    <w:multiLevelType w:val="hybridMultilevel"/>
    <w:tmpl w:val="DBA611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1"/>
  </w:num>
  <w:num w:numId="4">
    <w:abstractNumId w:val="8"/>
  </w:num>
  <w:num w:numId="5">
    <w:abstractNumId w:val="16"/>
  </w:num>
  <w:num w:numId="6">
    <w:abstractNumId w:val="14"/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3"/>
  </w:num>
  <w:num w:numId="10">
    <w:abstractNumId w:val="18"/>
  </w:num>
  <w:num w:numId="11">
    <w:abstractNumId w:val="9"/>
  </w:num>
  <w:num w:numId="12">
    <w:abstractNumId w:val="5"/>
  </w:num>
  <w:num w:numId="13">
    <w:abstractNumId w:val="6"/>
  </w:num>
  <w:num w:numId="14">
    <w:abstractNumId w:val="19"/>
  </w:num>
  <w:num w:numId="15">
    <w:abstractNumId w:val="4"/>
  </w:num>
  <w:num w:numId="16">
    <w:abstractNumId w:val="17"/>
  </w:num>
  <w:num w:numId="17">
    <w:abstractNumId w:val="23"/>
  </w:num>
  <w:num w:numId="18">
    <w:abstractNumId w:val="3"/>
  </w:num>
  <w:num w:numId="19">
    <w:abstractNumId w:val="2"/>
  </w:num>
  <w:num w:numId="20">
    <w:abstractNumId w:val="15"/>
  </w:num>
  <w:num w:numId="21">
    <w:abstractNumId w:val="1"/>
  </w:num>
  <w:num w:numId="22">
    <w:abstractNumId w:val="24"/>
  </w:num>
  <w:num w:numId="23">
    <w:abstractNumId w:val="20"/>
  </w:num>
  <w:num w:numId="24">
    <w:abstractNumId w:val="12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585A"/>
    <w:rsid w:val="0000700F"/>
    <w:rsid w:val="000A460D"/>
    <w:rsid w:val="000E20AD"/>
    <w:rsid w:val="001C7356"/>
    <w:rsid w:val="002B303A"/>
    <w:rsid w:val="002D3EB0"/>
    <w:rsid w:val="00330634"/>
    <w:rsid w:val="003A1561"/>
    <w:rsid w:val="00441C58"/>
    <w:rsid w:val="005B7A2C"/>
    <w:rsid w:val="006262EE"/>
    <w:rsid w:val="006C5C76"/>
    <w:rsid w:val="007E01DE"/>
    <w:rsid w:val="0082771A"/>
    <w:rsid w:val="008977D7"/>
    <w:rsid w:val="008A7C4A"/>
    <w:rsid w:val="008C2DF2"/>
    <w:rsid w:val="00946BE4"/>
    <w:rsid w:val="009D7E4E"/>
    <w:rsid w:val="009E40EB"/>
    <w:rsid w:val="00A47B79"/>
    <w:rsid w:val="00A976DE"/>
    <w:rsid w:val="00AE585A"/>
    <w:rsid w:val="00B001BF"/>
    <w:rsid w:val="00B62EE9"/>
    <w:rsid w:val="00B76DDB"/>
    <w:rsid w:val="00B94702"/>
    <w:rsid w:val="00BE2AB3"/>
    <w:rsid w:val="00C23F21"/>
    <w:rsid w:val="00C46831"/>
    <w:rsid w:val="00C82985"/>
    <w:rsid w:val="00D336C9"/>
    <w:rsid w:val="00E06D56"/>
    <w:rsid w:val="00EE0185"/>
    <w:rsid w:val="00F151F1"/>
    <w:rsid w:val="00F41AE7"/>
    <w:rsid w:val="00FE6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85A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9"/>
    <w:qFormat/>
    <w:rsid w:val="00AE585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AE585A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E585A"/>
    <w:rPr>
      <w:rFonts w:ascii="Arial" w:eastAsia="Calibri" w:hAnsi="Arial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AE585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List Paragraph"/>
    <w:basedOn w:val="a"/>
    <w:uiPriority w:val="34"/>
    <w:qFormat/>
    <w:rsid w:val="00AE585A"/>
    <w:pPr>
      <w:ind w:left="720"/>
      <w:contextualSpacing/>
    </w:pPr>
  </w:style>
  <w:style w:type="paragraph" w:styleId="a4">
    <w:name w:val="Normal (Web)"/>
    <w:basedOn w:val="a"/>
    <w:uiPriority w:val="99"/>
    <w:rsid w:val="00AE58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AE585A"/>
    <w:pPr>
      <w:widowControl w:val="0"/>
      <w:spacing w:after="0" w:line="240" w:lineRule="auto"/>
      <w:ind w:left="360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AE585A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AE585A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AE585A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rsid w:val="00441C58"/>
    <w:rPr>
      <w:rFonts w:cs="Times New Roman"/>
      <w:color w:val="000080"/>
      <w:u w:val="single"/>
    </w:rPr>
  </w:style>
  <w:style w:type="paragraph" w:customStyle="1" w:styleId="Style11">
    <w:name w:val="Style11"/>
    <w:basedOn w:val="a"/>
    <w:uiPriority w:val="99"/>
    <w:rsid w:val="00441C58"/>
    <w:pPr>
      <w:widowControl w:val="0"/>
      <w:autoSpaceDE w:val="0"/>
      <w:autoSpaceDN w:val="0"/>
      <w:adjustRightInd w:val="0"/>
      <w:spacing w:after="0" w:line="274" w:lineRule="exact"/>
      <w:ind w:hanging="355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0">
    <w:name w:val="Font Style30"/>
    <w:basedOn w:val="a0"/>
    <w:uiPriority w:val="99"/>
    <w:rsid w:val="00441C5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elcanto.ru/" TargetMode="External"/><Relationship Id="rId13" Type="http://schemas.openxmlformats.org/officeDocument/2006/relationships/hyperlink" Target="http://muzyka.net.ru/" TargetMode="External"/><Relationship Id="rId18" Type="http://schemas.openxmlformats.org/officeDocument/2006/relationships/hyperlink" Target="http://www.piano.ru/voc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classic-music.ru/" TargetMode="External"/><Relationship Id="rId12" Type="http://schemas.openxmlformats.org/officeDocument/2006/relationships/hyperlink" Target="http://www.classical.ru/" TargetMode="External"/><Relationship Id="rId17" Type="http://schemas.openxmlformats.org/officeDocument/2006/relationships/hyperlink" Target="http://notonly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uzcentrum.ru/orfeus/live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&#1047;&#1072;&#1075;&#1083;&#1072;&#1074;&#1085;&#1072;&#1103;_&#1089;&#1090;&#1088;&#1072;&#1085;&#1080;&#1094;&#1072;" TargetMode="External"/><Relationship Id="rId11" Type="http://schemas.openxmlformats.org/officeDocument/2006/relationships/hyperlink" Target="http://firemusic.narod.ru/" TargetMode="External"/><Relationship Id="rId5" Type="http://schemas.openxmlformats.org/officeDocument/2006/relationships/hyperlink" Target="http://portalklassika.ru/" TargetMode="External"/><Relationship Id="rId15" Type="http://schemas.openxmlformats.org/officeDocument/2006/relationships/hyperlink" Target="http://classic.chubrik.ru/" TargetMode="External"/><Relationship Id="rId10" Type="http://schemas.openxmlformats.org/officeDocument/2006/relationships/hyperlink" Target="http://www.classicmp3.ru/" TargetMode="External"/><Relationship Id="rId19" Type="http://schemas.openxmlformats.org/officeDocument/2006/relationships/hyperlink" Target="http://musicmp3.spb.ru/genres/2/classical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rumklassika.ru/index.php" TargetMode="External"/><Relationship Id="rId14" Type="http://schemas.openxmlformats.org/officeDocument/2006/relationships/hyperlink" Target="http://intoclassics.net/index/0-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9</Pages>
  <Words>3350</Words>
  <Characters>19097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tester</cp:lastModifiedBy>
  <cp:revision>14</cp:revision>
  <dcterms:created xsi:type="dcterms:W3CDTF">2017-11-01T04:56:00Z</dcterms:created>
  <dcterms:modified xsi:type="dcterms:W3CDTF">2017-11-03T07:37:00Z</dcterms:modified>
</cp:coreProperties>
</file>