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4177" w:rsidRPr="00E070F0" w:rsidRDefault="00C04177" w:rsidP="00C04177">
      <w:pPr>
        <w:tabs>
          <w:tab w:val="left" w:pos="460"/>
        </w:tabs>
        <w:rPr>
          <w:rStyle w:val="FontStyle54"/>
          <w:bCs/>
          <w:sz w:val="22"/>
          <w:szCs w:val="22"/>
          <w:u w:val="single"/>
        </w:rPr>
      </w:pPr>
      <w:proofErr w:type="spellStart"/>
      <w:r w:rsidRPr="00E070F0">
        <w:rPr>
          <w:rStyle w:val="FontStyle54"/>
          <w:bCs/>
          <w:sz w:val="22"/>
          <w:szCs w:val="22"/>
          <w:u w:val="single"/>
        </w:rPr>
        <w:t>Ланемец</w:t>
      </w:r>
      <w:proofErr w:type="spellEnd"/>
      <w:r w:rsidRPr="00E070F0">
        <w:rPr>
          <w:rStyle w:val="FontStyle54"/>
          <w:bCs/>
          <w:sz w:val="22"/>
          <w:szCs w:val="22"/>
          <w:u w:val="single"/>
        </w:rPr>
        <w:t xml:space="preserve"> Ю.Е. дпб-31</w:t>
      </w:r>
    </w:p>
    <w:p w:rsidR="00880E5E" w:rsidRPr="00E070F0" w:rsidRDefault="00880E5E" w:rsidP="00880E5E">
      <w:pPr>
        <w:tabs>
          <w:tab w:val="left" w:pos="460"/>
        </w:tabs>
        <w:jc w:val="center"/>
        <w:rPr>
          <w:rStyle w:val="FontStyle54"/>
          <w:b/>
          <w:sz w:val="22"/>
          <w:szCs w:val="22"/>
        </w:rPr>
      </w:pPr>
      <w:r w:rsidRPr="00E070F0">
        <w:rPr>
          <w:rStyle w:val="FontStyle54"/>
          <w:b/>
          <w:sz w:val="22"/>
          <w:szCs w:val="22"/>
        </w:rPr>
        <w:t>Семинарское занятие № 5</w:t>
      </w:r>
    </w:p>
    <w:p w:rsidR="00880E5E" w:rsidRPr="00E070F0" w:rsidRDefault="00880E5E" w:rsidP="00880E5E">
      <w:pPr>
        <w:tabs>
          <w:tab w:val="left" w:pos="460"/>
        </w:tabs>
        <w:jc w:val="center"/>
        <w:rPr>
          <w:b/>
          <w:sz w:val="22"/>
          <w:szCs w:val="22"/>
        </w:rPr>
      </w:pPr>
      <w:r w:rsidRPr="00E070F0">
        <w:rPr>
          <w:rStyle w:val="FontStyle54"/>
          <w:b/>
          <w:sz w:val="22"/>
          <w:szCs w:val="22"/>
        </w:rPr>
        <w:t xml:space="preserve"> </w:t>
      </w:r>
      <w:r w:rsidRPr="00E070F0">
        <w:rPr>
          <w:b/>
          <w:sz w:val="22"/>
          <w:szCs w:val="22"/>
        </w:rPr>
        <w:t xml:space="preserve">Отрасли специальной психологии: </w:t>
      </w:r>
      <w:proofErr w:type="spellStart"/>
      <w:r w:rsidRPr="00E070F0">
        <w:rPr>
          <w:b/>
          <w:sz w:val="22"/>
          <w:szCs w:val="22"/>
        </w:rPr>
        <w:t>олигофренопсихология</w:t>
      </w:r>
      <w:proofErr w:type="spellEnd"/>
      <w:r w:rsidRPr="00E070F0">
        <w:rPr>
          <w:b/>
          <w:sz w:val="22"/>
          <w:szCs w:val="22"/>
        </w:rPr>
        <w:t xml:space="preserve">, </w:t>
      </w:r>
      <w:proofErr w:type="spellStart"/>
      <w:r w:rsidRPr="00E070F0">
        <w:rPr>
          <w:b/>
          <w:sz w:val="22"/>
          <w:szCs w:val="22"/>
        </w:rPr>
        <w:t>тифлопсихология</w:t>
      </w:r>
      <w:proofErr w:type="spellEnd"/>
      <w:r w:rsidRPr="00E070F0">
        <w:rPr>
          <w:b/>
          <w:sz w:val="22"/>
          <w:szCs w:val="22"/>
        </w:rPr>
        <w:t xml:space="preserve">, </w:t>
      </w:r>
      <w:proofErr w:type="spellStart"/>
      <w:r w:rsidRPr="00E070F0">
        <w:rPr>
          <w:b/>
          <w:sz w:val="22"/>
          <w:szCs w:val="22"/>
        </w:rPr>
        <w:t>сурдопсихология</w:t>
      </w:r>
      <w:proofErr w:type="spellEnd"/>
      <w:r w:rsidRPr="00E070F0">
        <w:rPr>
          <w:b/>
          <w:sz w:val="22"/>
          <w:szCs w:val="22"/>
        </w:rPr>
        <w:t>, психология детей с ЗПР, психология детей с ОДА, психология детей дошкольного возраста с аномалиями в развитии (2ч)</w:t>
      </w:r>
    </w:p>
    <w:p w:rsidR="00880E5E" w:rsidRPr="00E070F0" w:rsidRDefault="00880E5E" w:rsidP="00880E5E">
      <w:pPr>
        <w:rPr>
          <w:bCs/>
          <w:sz w:val="22"/>
          <w:szCs w:val="22"/>
        </w:rPr>
      </w:pPr>
    </w:p>
    <w:p w:rsidR="00880E5E" w:rsidRPr="00E070F0" w:rsidRDefault="00880E5E" w:rsidP="00880E5E">
      <w:pPr>
        <w:rPr>
          <w:bCs/>
          <w:sz w:val="22"/>
          <w:szCs w:val="22"/>
        </w:rPr>
      </w:pPr>
      <w:r w:rsidRPr="00E070F0">
        <w:rPr>
          <w:bCs/>
          <w:sz w:val="22"/>
          <w:szCs w:val="22"/>
        </w:rPr>
        <w:t xml:space="preserve">Вопросы для обсуждения (ТЕЗИСНО ОТВЕТИТЬ НА КАЖДЫЙ ВОПРОС, ВЫПИСАТЬ ОСНОВНЫЕ ПОНЯТИЯ, СОСТАВИТЬ СЛОВАРЬ ТЕРМИНОВ): </w:t>
      </w:r>
    </w:p>
    <w:p w:rsidR="00880E5E" w:rsidRPr="00E070F0" w:rsidRDefault="00880E5E" w:rsidP="00880E5E">
      <w:pPr>
        <w:rPr>
          <w:b/>
          <w:sz w:val="22"/>
          <w:szCs w:val="22"/>
        </w:rPr>
      </w:pPr>
    </w:p>
    <w:p w:rsidR="00C04177" w:rsidRPr="00E070F0" w:rsidRDefault="00880E5E" w:rsidP="00880E5E">
      <w:pPr>
        <w:tabs>
          <w:tab w:val="left" w:pos="1920"/>
        </w:tabs>
        <w:jc w:val="both"/>
        <w:rPr>
          <w:b/>
          <w:sz w:val="22"/>
          <w:szCs w:val="22"/>
        </w:rPr>
      </w:pPr>
      <w:r w:rsidRPr="00E070F0">
        <w:rPr>
          <w:b/>
          <w:sz w:val="22"/>
          <w:szCs w:val="22"/>
        </w:rPr>
        <w:t xml:space="preserve">1. Умственная отсталость. Степени УО. Психологическая характеристика детей с нарушениями интеллекта. Коррекционная работа с детьми с нарушениями интеллекта: </w:t>
      </w:r>
    </w:p>
    <w:p w:rsidR="00C04177" w:rsidRPr="00E070F0" w:rsidRDefault="00880E5E" w:rsidP="00880E5E">
      <w:pPr>
        <w:tabs>
          <w:tab w:val="left" w:pos="1920"/>
        </w:tabs>
        <w:jc w:val="both"/>
        <w:rPr>
          <w:b/>
          <w:sz w:val="22"/>
          <w:szCs w:val="22"/>
        </w:rPr>
      </w:pPr>
      <w:r w:rsidRPr="00E070F0">
        <w:rPr>
          <w:b/>
          <w:sz w:val="22"/>
          <w:szCs w:val="22"/>
        </w:rPr>
        <w:t>А) психологическое сопровождение в дошкольных и школьных учреждениях;</w:t>
      </w:r>
    </w:p>
    <w:p w:rsidR="00880E5E" w:rsidRPr="00E070F0" w:rsidRDefault="00880E5E" w:rsidP="00880E5E">
      <w:pPr>
        <w:tabs>
          <w:tab w:val="left" w:pos="1920"/>
        </w:tabs>
        <w:jc w:val="both"/>
        <w:rPr>
          <w:b/>
          <w:sz w:val="22"/>
          <w:szCs w:val="22"/>
        </w:rPr>
      </w:pPr>
      <w:r w:rsidRPr="00E070F0">
        <w:rPr>
          <w:b/>
          <w:sz w:val="22"/>
          <w:szCs w:val="22"/>
        </w:rPr>
        <w:t>Б) основные направления коррекционной работы в данных учреждениях</w:t>
      </w:r>
      <w:r w:rsidR="00C04177" w:rsidRPr="00E070F0">
        <w:rPr>
          <w:b/>
          <w:sz w:val="22"/>
          <w:szCs w:val="22"/>
        </w:rPr>
        <w:t>.</w:t>
      </w:r>
    </w:p>
    <w:p w:rsidR="00C04177" w:rsidRPr="00E070F0" w:rsidRDefault="00C04177" w:rsidP="00880E5E">
      <w:pPr>
        <w:tabs>
          <w:tab w:val="left" w:pos="1920"/>
        </w:tabs>
        <w:jc w:val="both"/>
        <w:rPr>
          <w:b/>
          <w:sz w:val="22"/>
          <w:szCs w:val="22"/>
        </w:rPr>
      </w:pPr>
    </w:p>
    <w:p w:rsidR="00C04177" w:rsidRPr="00E070F0" w:rsidRDefault="00C04177" w:rsidP="00C04177">
      <w:pPr>
        <w:ind w:firstLine="709"/>
        <w:rPr>
          <w:color w:val="000000" w:themeColor="text1"/>
          <w:sz w:val="22"/>
          <w:szCs w:val="22"/>
          <w:shd w:val="clear" w:color="auto" w:fill="FFFFFF"/>
        </w:rPr>
      </w:pPr>
      <w:r w:rsidRPr="00C04177">
        <w:rPr>
          <w:color w:val="000000" w:themeColor="text1"/>
          <w:sz w:val="22"/>
          <w:szCs w:val="22"/>
          <w:shd w:val="clear" w:color="auto" w:fill="FFFFFF"/>
        </w:rPr>
        <w:t>Умственную отсталость у детей относят к недоразвитости всех процессов психического развития, которая проявляется в низком уровне интеллекта, когда ребенок не способен познавать окружающий мир, обучаться, приобретать знания в соответствии со своим биологическим возрастом. </w:t>
      </w:r>
      <w:r w:rsidRPr="00E070F0">
        <w:rPr>
          <w:color w:val="000000" w:themeColor="text1"/>
          <w:sz w:val="22"/>
          <w:szCs w:val="22"/>
          <w:shd w:val="clear" w:color="auto" w:fill="FFFFFF"/>
        </w:rPr>
        <w:t>В медицинском справочнике заболевание носит название "олигофрения".</w:t>
      </w:r>
      <w:r w:rsidRPr="00E070F0">
        <w:rPr>
          <w:color w:val="000000" w:themeColor="text1"/>
          <w:sz w:val="22"/>
          <w:szCs w:val="22"/>
          <w:shd w:val="clear" w:color="auto" w:fill="FFFFFF"/>
        </w:rPr>
        <w:t xml:space="preserve"> </w:t>
      </w:r>
      <w:r w:rsidRPr="00E070F0">
        <w:rPr>
          <w:color w:val="000000" w:themeColor="text1"/>
          <w:sz w:val="22"/>
          <w:szCs w:val="22"/>
          <w:shd w:val="clear" w:color="auto" w:fill="FFFFFF"/>
        </w:rPr>
        <w:t>Заторможенное восприятие отдельных предметов требует не только больше времени, но и не позволяет проводить между ними соответствующую взаимосвязь.</w:t>
      </w:r>
    </w:p>
    <w:p w:rsidR="00C04177" w:rsidRPr="00E070F0" w:rsidRDefault="00C04177" w:rsidP="00C04177">
      <w:pPr>
        <w:ind w:firstLine="709"/>
        <w:rPr>
          <w:color w:val="000000" w:themeColor="text1"/>
          <w:sz w:val="22"/>
          <w:szCs w:val="22"/>
          <w:shd w:val="clear" w:color="auto" w:fill="FFFFFF"/>
        </w:rPr>
      </w:pPr>
      <w:r w:rsidRPr="00E070F0">
        <w:rPr>
          <w:color w:val="000000" w:themeColor="text1"/>
          <w:sz w:val="22"/>
          <w:szCs w:val="22"/>
          <w:shd w:val="clear" w:color="auto" w:fill="FFFFFF"/>
        </w:rPr>
        <w:t>Графические предметы, буквы, цифры, похожие по звучанию слова у детей с данным диагнозом помимо замедленного и ограниченного восприятия, путаются, смешиваются. Ребенок не может воспринимать важную информацию, выхватывая лишь фрагменты. Он не может дать анализ или описание картинке или предмету. Обратив внимание на определенный предмет, ребенок не переходит к изучению следующего, поэтому нуждается, чтобы его побуждали к действиям.</w:t>
      </w:r>
      <w:r w:rsidRPr="00E070F0">
        <w:rPr>
          <w:color w:val="000000" w:themeColor="text1"/>
          <w:sz w:val="22"/>
          <w:szCs w:val="22"/>
          <w:shd w:val="clear" w:color="auto" w:fill="FFFFFF"/>
        </w:rPr>
        <w:t xml:space="preserve"> </w:t>
      </w:r>
    </w:p>
    <w:p w:rsidR="00C04177" w:rsidRPr="00E070F0" w:rsidRDefault="00C04177" w:rsidP="00C04177">
      <w:pPr>
        <w:ind w:firstLine="709"/>
        <w:rPr>
          <w:color w:val="000000" w:themeColor="text1"/>
          <w:sz w:val="22"/>
          <w:szCs w:val="22"/>
        </w:rPr>
      </w:pPr>
      <w:r w:rsidRPr="00E070F0">
        <w:rPr>
          <w:color w:val="000000" w:themeColor="text1"/>
          <w:sz w:val="22"/>
          <w:szCs w:val="22"/>
          <w:shd w:val="clear" w:color="auto" w:fill="FFFFFF"/>
        </w:rPr>
        <w:t>Основное отличие от здоровых детей заключается в сложности воспроизведения полученной информации из-за нарушенной мыслительной деятельности и дефекта речи. Овладение чтением и письмом является довольно сложным процессом.</w:t>
      </w:r>
    </w:p>
    <w:p w:rsidR="00C04177" w:rsidRPr="00C04177" w:rsidRDefault="00C04177" w:rsidP="00C04177">
      <w:pPr>
        <w:shd w:val="clear" w:color="auto" w:fill="FFFFFF"/>
        <w:spacing w:before="100" w:beforeAutospacing="1" w:after="100" w:afterAutospacing="1"/>
        <w:jc w:val="both"/>
        <w:rPr>
          <w:color w:val="000000" w:themeColor="text1"/>
          <w:sz w:val="22"/>
          <w:szCs w:val="22"/>
        </w:rPr>
      </w:pPr>
      <w:r w:rsidRPr="00C04177">
        <w:rPr>
          <w:color w:val="000000" w:themeColor="text1"/>
          <w:sz w:val="22"/>
          <w:szCs w:val="22"/>
        </w:rPr>
        <w:t>Согласно Международной классификации болезней выделяют следующие виды умственной отсталости:</w:t>
      </w:r>
    </w:p>
    <w:p w:rsidR="00C04177" w:rsidRPr="00E070F0" w:rsidRDefault="00C04177" w:rsidP="00C04177">
      <w:pPr>
        <w:pStyle w:val="a4"/>
        <w:numPr>
          <w:ilvl w:val="0"/>
          <w:numId w:val="4"/>
        </w:numPr>
        <w:rPr>
          <w:color w:val="000000" w:themeColor="text1"/>
          <w:sz w:val="22"/>
          <w:szCs w:val="22"/>
          <w:shd w:val="clear" w:color="auto" w:fill="FFFFFF"/>
        </w:rPr>
      </w:pPr>
      <w:r w:rsidRPr="00E070F0">
        <w:rPr>
          <w:color w:val="000000" w:themeColor="text1"/>
          <w:sz w:val="22"/>
          <w:szCs w:val="22"/>
          <w:u w:val="single"/>
        </w:rPr>
        <w:t>Легкая умственная отсталость</w:t>
      </w:r>
      <w:r w:rsidRPr="00E070F0">
        <w:rPr>
          <w:color w:val="000000" w:themeColor="text1"/>
          <w:sz w:val="22"/>
          <w:szCs w:val="22"/>
        </w:rPr>
        <w:t xml:space="preserve"> (</w:t>
      </w:r>
      <w:r w:rsidRPr="00E070F0">
        <w:rPr>
          <w:color w:val="000000" w:themeColor="text1"/>
          <w:sz w:val="22"/>
          <w:szCs w:val="22"/>
          <w:shd w:val="clear" w:color="auto" w:fill="FFFFFF"/>
        </w:rPr>
        <w:t>Внешне такие люди могут совсем не отличаться от здоровых людей. Обычно они испытывают сложности в обучении из-за сниженной способности к концентрации внимания</w:t>
      </w:r>
      <w:r w:rsidRPr="00E070F0">
        <w:rPr>
          <w:color w:val="000000" w:themeColor="text1"/>
          <w:sz w:val="22"/>
          <w:szCs w:val="22"/>
          <w:shd w:val="clear" w:color="auto" w:fill="FFFFFF"/>
        </w:rPr>
        <w:t xml:space="preserve">) </w:t>
      </w:r>
    </w:p>
    <w:p w:rsidR="00C04177" w:rsidRPr="00E070F0" w:rsidRDefault="00C04177" w:rsidP="00C04177">
      <w:pPr>
        <w:pStyle w:val="a4"/>
        <w:numPr>
          <w:ilvl w:val="0"/>
          <w:numId w:val="4"/>
        </w:numPr>
        <w:rPr>
          <w:color w:val="000000" w:themeColor="text1"/>
          <w:sz w:val="22"/>
          <w:szCs w:val="22"/>
          <w:shd w:val="clear" w:color="auto" w:fill="FFFFFF"/>
        </w:rPr>
      </w:pPr>
      <w:r w:rsidRPr="00E070F0">
        <w:rPr>
          <w:color w:val="000000" w:themeColor="text1"/>
          <w:sz w:val="22"/>
          <w:szCs w:val="22"/>
          <w:u w:val="single"/>
          <w:shd w:val="clear" w:color="auto" w:fill="FFFFFF"/>
        </w:rPr>
        <w:t>Умеренная умственная отсталость</w:t>
      </w:r>
      <w:r w:rsidRPr="00E070F0">
        <w:rPr>
          <w:color w:val="000000" w:themeColor="text1"/>
          <w:sz w:val="22"/>
          <w:szCs w:val="22"/>
          <w:shd w:val="clear" w:color="auto" w:fill="FFFFFF"/>
        </w:rPr>
        <w:t xml:space="preserve"> (</w:t>
      </w:r>
      <w:r w:rsidRPr="00E070F0">
        <w:rPr>
          <w:color w:val="000000" w:themeColor="text1"/>
          <w:sz w:val="22"/>
          <w:szCs w:val="22"/>
          <w:shd w:val="clear" w:color="auto" w:fill="FFFFFF"/>
        </w:rPr>
        <w:t>Люди с таким диагнозом способны испытывать привязанности, различать похвалу и наказание, их можно обучить элементарным навыкам самообслуживания, а иногда и чтению, письму, простейшему счету</w:t>
      </w:r>
      <w:r w:rsidRPr="00E070F0">
        <w:rPr>
          <w:color w:val="000000" w:themeColor="text1"/>
          <w:sz w:val="22"/>
          <w:szCs w:val="22"/>
          <w:shd w:val="clear" w:color="auto" w:fill="FFFFFF"/>
        </w:rPr>
        <w:t>)</w:t>
      </w:r>
    </w:p>
    <w:p w:rsidR="00C04177" w:rsidRPr="00E070F0" w:rsidRDefault="00C04177" w:rsidP="00C04177">
      <w:pPr>
        <w:pStyle w:val="a4"/>
        <w:numPr>
          <w:ilvl w:val="0"/>
          <w:numId w:val="4"/>
        </w:numPr>
        <w:rPr>
          <w:color w:val="000000" w:themeColor="text1"/>
          <w:sz w:val="22"/>
          <w:szCs w:val="22"/>
          <w:shd w:val="clear" w:color="auto" w:fill="FFFFFF"/>
        </w:rPr>
      </w:pPr>
      <w:r w:rsidRPr="00E070F0">
        <w:rPr>
          <w:color w:val="000000" w:themeColor="text1"/>
          <w:sz w:val="22"/>
          <w:szCs w:val="22"/>
          <w:u w:val="single"/>
          <w:shd w:val="clear" w:color="auto" w:fill="FFFFFF"/>
        </w:rPr>
        <w:t>Тяжелая умственная отсталость</w:t>
      </w:r>
      <w:r w:rsidRPr="00E070F0">
        <w:rPr>
          <w:color w:val="000000" w:themeColor="text1"/>
          <w:sz w:val="22"/>
          <w:szCs w:val="22"/>
          <w:shd w:val="clear" w:color="auto" w:fill="FFFFFF"/>
        </w:rPr>
        <w:t xml:space="preserve"> (</w:t>
      </w:r>
      <w:r w:rsidRPr="00E070F0">
        <w:rPr>
          <w:color w:val="000000" w:themeColor="text1"/>
          <w:sz w:val="22"/>
          <w:szCs w:val="22"/>
          <w:shd w:val="clear" w:color="auto" w:fill="FFFFFF"/>
        </w:rPr>
        <w:t>Люди с таким диагнозом могут частично овладеть речью и усвоить элементарные навыки для обслуживания себя самого</w:t>
      </w:r>
      <w:r w:rsidRPr="00E070F0">
        <w:rPr>
          <w:color w:val="000000" w:themeColor="text1"/>
          <w:sz w:val="22"/>
          <w:szCs w:val="22"/>
          <w:shd w:val="clear" w:color="auto" w:fill="FFFFFF"/>
        </w:rPr>
        <w:t>)</w:t>
      </w:r>
    </w:p>
    <w:p w:rsidR="00C04177" w:rsidRPr="00E070F0" w:rsidRDefault="00C04177" w:rsidP="00C04177">
      <w:pPr>
        <w:pStyle w:val="a4"/>
        <w:numPr>
          <w:ilvl w:val="0"/>
          <w:numId w:val="4"/>
        </w:numPr>
        <w:rPr>
          <w:color w:val="000000" w:themeColor="text1"/>
          <w:sz w:val="22"/>
          <w:szCs w:val="22"/>
        </w:rPr>
      </w:pPr>
      <w:r w:rsidRPr="00E070F0">
        <w:rPr>
          <w:color w:val="000000" w:themeColor="text1"/>
          <w:sz w:val="22"/>
          <w:szCs w:val="22"/>
          <w:u w:val="single"/>
          <w:shd w:val="clear" w:color="auto" w:fill="FFFFFF"/>
        </w:rPr>
        <w:t>Глубокая умственная отсталость</w:t>
      </w:r>
      <w:r w:rsidRPr="00E070F0">
        <w:rPr>
          <w:color w:val="000000" w:themeColor="text1"/>
          <w:sz w:val="22"/>
          <w:szCs w:val="22"/>
          <w:shd w:val="clear" w:color="auto" w:fill="FFFFFF"/>
        </w:rPr>
        <w:t xml:space="preserve"> (</w:t>
      </w:r>
      <w:r w:rsidRPr="00E070F0">
        <w:rPr>
          <w:color w:val="000000" w:themeColor="text1"/>
          <w:sz w:val="22"/>
          <w:szCs w:val="22"/>
          <w:shd w:val="clear" w:color="auto" w:fill="FFFFFF"/>
        </w:rPr>
        <w:t>У людей с глубоким поражением мозга, очень часто нарушены строения внутренних органов. Их речь не развивается, она полностью нарушена</w:t>
      </w:r>
      <w:r w:rsidRPr="00E070F0">
        <w:rPr>
          <w:color w:val="000000" w:themeColor="text1"/>
          <w:sz w:val="22"/>
          <w:szCs w:val="22"/>
          <w:shd w:val="clear" w:color="auto" w:fill="FFFFFF"/>
        </w:rPr>
        <w:t>)</w:t>
      </w:r>
    </w:p>
    <w:p w:rsidR="00C04177" w:rsidRPr="00E070F0" w:rsidRDefault="00C04177" w:rsidP="00C04177">
      <w:pPr>
        <w:rPr>
          <w:color w:val="000000" w:themeColor="text1"/>
          <w:sz w:val="22"/>
          <w:szCs w:val="22"/>
        </w:rPr>
      </w:pPr>
    </w:p>
    <w:p w:rsidR="00C04177" w:rsidRPr="00E070F0" w:rsidRDefault="00C04177" w:rsidP="00C04177">
      <w:pPr>
        <w:rPr>
          <w:b/>
          <w:bCs/>
          <w:sz w:val="22"/>
          <w:szCs w:val="22"/>
        </w:rPr>
      </w:pPr>
      <w:r w:rsidRPr="00E070F0">
        <w:rPr>
          <w:b/>
          <w:bCs/>
          <w:sz w:val="22"/>
          <w:szCs w:val="22"/>
        </w:rPr>
        <w:t>Психологическая характеристика детей с нарушениями интеллекта.</w:t>
      </w:r>
    </w:p>
    <w:p w:rsidR="00C04177" w:rsidRPr="00E070F0" w:rsidRDefault="00C04177" w:rsidP="00C04177">
      <w:pPr>
        <w:rPr>
          <w:b/>
          <w:bCs/>
          <w:sz w:val="22"/>
          <w:szCs w:val="22"/>
        </w:rPr>
      </w:pPr>
    </w:p>
    <w:p w:rsidR="00C04177" w:rsidRPr="00E070F0" w:rsidRDefault="00C04177" w:rsidP="00A4633E">
      <w:pPr>
        <w:ind w:firstLine="709"/>
        <w:rPr>
          <w:sz w:val="22"/>
          <w:szCs w:val="22"/>
        </w:rPr>
      </w:pPr>
      <w:r w:rsidRPr="00E070F0">
        <w:rPr>
          <w:sz w:val="22"/>
          <w:szCs w:val="22"/>
        </w:rPr>
        <w:t xml:space="preserve">При нарушении умственного развития главными и ведущими неблагоприятными факторами оказывается слабая любознательность (ориентировка) и замедленная обучаемость ребенка, т.е. его плохая восприимчивость к новому. </w:t>
      </w:r>
    </w:p>
    <w:p w:rsidR="00A4633E" w:rsidRPr="00E070F0" w:rsidRDefault="00A4633E" w:rsidP="00A4633E">
      <w:pPr>
        <w:ind w:firstLine="709"/>
        <w:rPr>
          <w:b/>
          <w:bCs/>
          <w:sz w:val="22"/>
          <w:szCs w:val="22"/>
        </w:rPr>
      </w:pPr>
      <w:r w:rsidRPr="00E070F0">
        <w:rPr>
          <w:b/>
          <w:bCs/>
          <w:sz w:val="22"/>
          <w:szCs w:val="22"/>
        </w:rPr>
        <w:t>1 год жизни</w:t>
      </w:r>
    </w:p>
    <w:p w:rsidR="00C04177" w:rsidRPr="00E070F0" w:rsidRDefault="00C04177" w:rsidP="00A4633E">
      <w:pPr>
        <w:ind w:firstLine="709"/>
        <w:rPr>
          <w:sz w:val="22"/>
          <w:szCs w:val="22"/>
        </w:rPr>
      </w:pPr>
      <w:r w:rsidRPr="00E070F0">
        <w:rPr>
          <w:sz w:val="22"/>
          <w:szCs w:val="22"/>
        </w:rPr>
        <w:t xml:space="preserve">Развитие ребенка с нарушениями интеллекта с первых дней жизни отличается от нормы. У многих детей задерживается появление </w:t>
      </w:r>
      <w:proofErr w:type="spellStart"/>
      <w:r w:rsidRPr="00E070F0">
        <w:rPr>
          <w:sz w:val="22"/>
          <w:szCs w:val="22"/>
        </w:rPr>
        <w:t>прямостояния</w:t>
      </w:r>
      <w:proofErr w:type="spellEnd"/>
      <w:r w:rsidRPr="00E070F0">
        <w:rPr>
          <w:sz w:val="22"/>
          <w:szCs w:val="22"/>
        </w:rPr>
        <w:t>, т.е. они значительно позднее начинают держать голову, сидеть, стоять, ходить.</w:t>
      </w:r>
    </w:p>
    <w:p w:rsidR="00C04177" w:rsidRPr="00E070F0" w:rsidRDefault="00C04177" w:rsidP="00A4633E">
      <w:pPr>
        <w:ind w:firstLine="709"/>
        <w:rPr>
          <w:sz w:val="22"/>
          <w:szCs w:val="22"/>
        </w:rPr>
      </w:pPr>
      <w:r w:rsidRPr="00E070F0">
        <w:rPr>
          <w:sz w:val="22"/>
          <w:szCs w:val="22"/>
        </w:rPr>
        <w:t>У всех детей с нарушениями интеллекта отсутствует характерное для здорового ребенка неудержимое стремление познать окружающий мир, снижена реакция на внешние раздражители, отмечается безразличие, общая патологическая инертность (что не исключает крикливости, беспокойства, раздражительности и т.д.).</w:t>
      </w:r>
    </w:p>
    <w:p w:rsidR="00C04177" w:rsidRPr="00E070F0" w:rsidRDefault="00C04177" w:rsidP="00A4633E">
      <w:pPr>
        <w:ind w:firstLine="709"/>
        <w:rPr>
          <w:sz w:val="22"/>
          <w:szCs w:val="22"/>
        </w:rPr>
      </w:pPr>
      <w:r w:rsidRPr="00E070F0">
        <w:rPr>
          <w:sz w:val="22"/>
          <w:szCs w:val="22"/>
        </w:rPr>
        <w:t>В дальнейшем у детей с нарушениями интеллекта не появляется интереса к игрушкам, подвешенным над кроваткой или находящимся в руках у взрослого. </w:t>
      </w:r>
    </w:p>
    <w:p w:rsidR="00A4633E" w:rsidRPr="00E070F0" w:rsidRDefault="00A4633E" w:rsidP="00A4633E">
      <w:pPr>
        <w:ind w:firstLine="709"/>
        <w:rPr>
          <w:sz w:val="22"/>
          <w:szCs w:val="22"/>
        </w:rPr>
      </w:pPr>
      <w:r w:rsidRPr="00E070F0">
        <w:rPr>
          <w:sz w:val="22"/>
          <w:szCs w:val="22"/>
        </w:rPr>
        <w:t>Нарушение эмоционального контакта со взрослыми сказывается на характере первых действий с предметами — хватании и на развитии восприятия, тесно связанного в этот период с хватанием. У детей с нарушениями интеллекта нет активного хватания, не формируются зрительно-двигательная координация и восприятие свойств предметов </w:t>
      </w:r>
    </w:p>
    <w:p w:rsidR="00A4633E" w:rsidRPr="00E070F0" w:rsidRDefault="00A4633E" w:rsidP="00A4633E">
      <w:pPr>
        <w:ind w:firstLine="709"/>
        <w:rPr>
          <w:b/>
          <w:bCs/>
          <w:sz w:val="22"/>
          <w:szCs w:val="22"/>
        </w:rPr>
      </w:pPr>
      <w:r w:rsidRPr="00E070F0">
        <w:rPr>
          <w:b/>
          <w:bCs/>
          <w:sz w:val="22"/>
          <w:szCs w:val="22"/>
        </w:rPr>
        <w:t>1-3 года жизни</w:t>
      </w:r>
    </w:p>
    <w:p w:rsidR="00A4633E" w:rsidRPr="00E070F0" w:rsidRDefault="00A4633E" w:rsidP="00A4633E">
      <w:pPr>
        <w:ind w:firstLine="709"/>
        <w:rPr>
          <w:sz w:val="22"/>
          <w:szCs w:val="22"/>
        </w:rPr>
      </w:pPr>
      <w:r w:rsidRPr="00E070F0">
        <w:rPr>
          <w:sz w:val="22"/>
          <w:szCs w:val="22"/>
        </w:rPr>
        <w:lastRenderedPageBreak/>
        <w:t>У многих детей с нарушениями интеллекта овладение ходьбой задерживается на длительный срок, иногда до конца раннего возраста. </w:t>
      </w:r>
    </w:p>
    <w:p w:rsidR="00A4633E" w:rsidRPr="00E070F0" w:rsidRDefault="00A4633E" w:rsidP="00A4633E">
      <w:pPr>
        <w:ind w:firstLine="709"/>
        <w:rPr>
          <w:sz w:val="22"/>
          <w:szCs w:val="22"/>
        </w:rPr>
      </w:pPr>
      <w:r w:rsidRPr="00E070F0">
        <w:rPr>
          <w:sz w:val="22"/>
          <w:szCs w:val="22"/>
        </w:rPr>
        <w:t>Подлинного ознакомления с предметным миром у этих детей не происходит. У многих из них с овладением ходьбой появляется «полевое поведение», которое можно принять за интерес к окружающему предметному миру: дети хватают в руки все, что попадает в их поле зрения, но тотчас же оставляют эти предметы, не проявляя интереса ни к их свойствам, ни к назначению.</w:t>
      </w:r>
    </w:p>
    <w:p w:rsidR="00A4633E" w:rsidRPr="00E070F0" w:rsidRDefault="00A4633E" w:rsidP="00A4633E">
      <w:pPr>
        <w:ind w:firstLine="709"/>
        <w:rPr>
          <w:sz w:val="22"/>
          <w:szCs w:val="22"/>
        </w:rPr>
      </w:pPr>
      <w:r w:rsidRPr="00E070F0">
        <w:rPr>
          <w:sz w:val="22"/>
          <w:szCs w:val="22"/>
        </w:rPr>
        <w:t>У детей раннего возраста с нарушениями интеллекта предметная деятельность не формируется. Некоторые из них не проявляют интереса к предметам, в том числе к игрушкам. Они вообще не берут игрушки в руки, не манипулируют с ними. У них нет не только ориентировки типа «Что с этим можно делать?», но и более простой ориентировки типа «Что это?».</w:t>
      </w:r>
    </w:p>
    <w:p w:rsidR="00A4633E" w:rsidRPr="00E070F0" w:rsidRDefault="00A4633E" w:rsidP="00A4633E">
      <w:pPr>
        <w:ind w:firstLine="709"/>
        <w:rPr>
          <w:sz w:val="22"/>
          <w:szCs w:val="22"/>
        </w:rPr>
      </w:pPr>
      <w:r w:rsidRPr="00E070F0">
        <w:rPr>
          <w:sz w:val="22"/>
          <w:szCs w:val="22"/>
        </w:rPr>
        <w:t>Наличие неадекватных действий — характерная черта ребенка с нарушениями интеллекта.</w:t>
      </w:r>
    </w:p>
    <w:p w:rsidR="00A4633E" w:rsidRPr="00E070F0" w:rsidRDefault="00A4633E" w:rsidP="00A4633E">
      <w:pPr>
        <w:ind w:firstLine="709"/>
        <w:rPr>
          <w:sz w:val="22"/>
          <w:szCs w:val="22"/>
        </w:rPr>
      </w:pPr>
      <w:r w:rsidRPr="00E070F0">
        <w:rPr>
          <w:sz w:val="22"/>
          <w:szCs w:val="22"/>
        </w:rPr>
        <w:t>Не формируются самостоятельно и другие виды детской деятельности — игра, рисование, зачатки трудовой деятельности, которые при нормальном интеллекте развиваются к концу третьего года жизни.</w:t>
      </w:r>
    </w:p>
    <w:p w:rsidR="00A4633E" w:rsidRPr="00E070F0" w:rsidRDefault="00A4633E" w:rsidP="00A4633E">
      <w:pPr>
        <w:ind w:firstLine="709"/>
        <w:rPr>
          <w:sz w:val="22"/>
          <w:szCs w:val="22"/>
        </w:rPr>
      </w:pPr>
      <w:r w:rsidRPr="00E070F0">
        <w:rPr>
          <w:sz w:val="22"/>
          <w:szCs w:val="22"/>
        </w:rPr>
        <w:t>У детей с нарушениями интеллекта раннего возраста отсутствуют необходимые предпосылки, для формирования речи: действия с предметами, эмоциональное общение со взрослым, готовность артикуляционного аппарата и фонематического слуха.</w:t>
      </w:r>
    </w:p>
    <w:p w:rsidR="00A4633E" w:rsidRPr="00E070F0" w:rsidRDefault="00A4633E" w:rsidP="00A4633E">
      <w:pPr>
        <w:ind w:firstLine="709"/>
        <w:rPr>
          <w:sz w:val="22"/>
          <w:szCs w:val="22"/>
        </w:rPr>
      </w:pPr>
      <w:r w:rsidRPr="00E070F0">
        <w:rPr>
          <w:sz w:val="22"/>
          <w:szCs w:val="22"/>
        </w:rPr>
        <w:t>У большинства детей с нарушениями интеллекта первые слова в активной речи появляются после двух лет. Фраза до трех лет, как правило, не появляется.</w:t>
      </w:r>
    </w:p>
    <w:p w:rsidR="00A4633E" w:rsidRPr="00E070F0" w:rsidRDefault="00A4633E" w:rsidP="00A4633E">
      <w:pPr>
        <w:ind w:firstLine="709"/>
        <w:rPr>
          <w:sz w:val="22"/>
          <w:szCs w:val="22"/>
        </w:rPr>
      </w:pPr>
      <w:r w:rsidRPr="00E070F0">
        <w:rPr>
          <w:sz w:val="22"/>
          <w:szCs w:val="22"/>
        </w:rPr>
        <w:t>Главное заключается в том, что речь ребенка раннего возраста с нарушениями интеллекта не может служить ни средством общения, ни средством передачи ребенку общественного опыта. </w:t>
      </w:r>
    </w:p>
    <w:p w:rsidR="00C04177" w:rsidRPr="00E070F0" w:rsidRDefault="00A4633E" w:rsidP="00C04177">
      <w:pPr>
        <w:rPr>
          <w:b/>
          <w:bCs/>
          <w:sz w:val="22"/>
          <w:szCs w:val="22"/>
        </w:rPr>
      </w:pPr>
      <w:r w:rsidRPr="00E070F0">
        <w:rPr>
          <w:b/>
          <w:bCs/>
          <w:sz w:val="22"/>
          <w:szCs w:val="22"/>
        </w:rPr>
        <w:t>Дальнейшее развитие.</w:t>
      </w:r>
    </w:p>
    <w:p w:rsidR="00A4633E" w:rsidRPr="00E070F0" w:rsidRDefault="00A4633E" w:rsidP="00A4633E">
      <w:pPr>
        <w:ind w:firstLine="709"/>
        <w:rPr>
          <w:sz w:val="22"/>
          <w:szCs w:val="22"/>
        </w:rPr>
      </w:pPr>
      <w:r w:rsidRPr="00E070F0">
        <w:rPr>
          <w:sz w:val="22"/>
          <w:szCs w:val="22"/>
        </w:rPr>
        <w:t>Психическое развитие ребенка с нарушениями интеллекта без коррекционного обучения протекает с большими отклонениями. Прежде всего отмечается замедленный темп развития: все психические процессы формируются очень медленно и в гораздо более поздние сроки, чем у детей с нормальным развитием. Отсутствие активности отмечается во всей сфере жизнедеятельности ребенка. Это сказывается и как в отношении окружающей ребенка предметной деятельности, к явлениям окружающего мира, так и к социальным явлениям — пассивным отношением к своим сверстникам, окружающим взрослым и даже в отношении к самому себе.</w:t>
      </w:r>
    </w:p>
    <w:p w:rsidR="00A4633E" w:rsidRPr="00E070F0" w:rsidRDefault="00A4633E" w:rsidP="00A4633E">
      <w:pPr>
        <w:ind w:firstLine="709"/>
        <w:rPr>
          <w:sz w:val="22"/>
          <w:szCs w:val="22"/>
        </w:rPr>
      </w:pPr>
      <w:r w:rsidRPr="00E070F0">
        <w:rPr>
          <w:sz w:val="22"/>
          <w:szCs w:val="22"/>
        </w:rPr>
        <w:t>К концу дошкольного возраста у детей с нарушениями интеллекта оказывается несформированной присущая дошкольникам в норме деятельности: предметная, игровая, изобразительная; познавательные процессы: восприятие, память, мышление; плохо развита речь; отмечается существенное недоразвитие моторики. Наряду с отставанием в развитии прослеживаются качественные отклонения. При этом большинство отклонений являются вторичными. Накопление этих отклонений начинается уже в раннем возрасте и препятствует дальнейшему развитию. Именно это является одной из причин чрезвычайной неоднородности показателей развития у разных детей — индивидуальные различия у дошкольников с нарушениями интеллекта выражены много сильнее, чем у детей в норме.</w:t>
      </w:r>
    </w:p>
    <w:p w:rsidR="00380B79" w:rsidRPr="00E070F0" w:rsidRDefault="00380B79" w:rsidP="00A4633E">
      <w:pPr>
        <w:ind w:firstLine="709"/>
        <w:rPr>
          <w:sz w:val="22"/>
          <w:szCs w:val="22"/>
        </w:rPr>
      </w:pPr>
    </w:p>
    <w:p w:rsidR="00380B79" w:rsidRPr="00E070F0" w:rsidRDefault="00380B79" w:rsidP="00380B79">
      <w:pPr>
        <w:tabs>
          <w:tab w:val="left" w:pos="1920"/>
        </w:tabs>
        <w:jc w:val="both"/>
        <w:rPr>
          <w:b/>
          <w:sz w:val="22"/>
          <w:szCs w:val="22"/>
        </w:rPr>
      </w:pPr>
      <w:r w:rsidRPr="00E070F0">
        <w:rPr>
          <w:b/>
          <w:sz w:val="22"/>
          <w:szCs w:val="22"/>
        </w:rPr>
        <w:t>А) психологическое сопровождение в дошкольных и школьных учреждениях;</w:t>
      </w:r>
    </w:p>
    <w:p w:rsidR="00380B79" w:rsidRPr="00E070F0" w:rsidRDefault="00380B79" w:rsidP="00380B79">
      <w:pPr>
        <w:tabs>
          <w:tab w:val="left" w:pos="1920"/>
        </w:tabs>
        <w:jc w:val="both"/>
        <w:rPr>
          <w:b/>
          <w:sz w:val="22"/>
          <w:szCs w:val="22"/>
        </w:rPr>
      </w:pPr>
    </w:p>
    <w:p w:rsidR="00380B79" w:rsidRPr="00E070F0" w:rsidRDefault="00380B79" w:rsidP="00380B79">
      <w:pPr>
        <w:rPr>
          <w:sz w:val="22"/>
          <w:szCs w:val="22"/>
        </w:rPr>
      </w:pPr>
      <w:r w:rsidRPr="00E070F0">
        <w:rPr>
          <w:sz w:val="22"/>
          <w:szCs w:val="22"/>
        </w:rPr>
        <w:t>Непрерывность дошкольного и начального образования в рамках психологического сопровождения предполагает решение определённых задач, как на дошкольной ступени, так и на ступени начальной школы. Приоритетными задачами на дошкольной ступени являются следующие:               </w:t>
      </w:r>
    </w:p>
    <w:p w:rsidR="00380B79" w:rsidRPr="00E070F0" w:rsidRDefault="00380B79" w:rsidP="00380B79">
      <w:pPr>
        <w:pStyle w:val="a4"/>
        <w:numPr>
          <w:ilvl w:val="0"/>
          <w:numId w:val="7"/>
        </w:numPr>
        <w:rPr>
          <w:sz w:val="22"/>
          <w:szCs w:val="22"/>
        </w:rPr>
      </w:pPr>
      <w:r w:rsidRPr="00E070F0">
        <w:rPr>
          <w:sz w:val="22"/>
          <w:szCs w:val="22"/>
        </w:rPr>
        <w:t>приобщение детей к ценностям здорового образа жизни;             </w:t>
      </w:r>
    </w:p>
    <w:p w:rsidR="00380B79" w:rsidRPr="00E070F0" w:rsidRDefault="00380B79" w:rsidP="00380B79">
      <w:pPr>
        <w:pStyle w:val="a4"/>
        <w:numPr>
          <w:ilvl w:val="0"/>
          <w:numId w:val="7"/>
        </w:numPr>
        <w:rPr>
          <w:sz w:val="22"/>
          <w:szCs w:val="22"/>
        </w:rPr>
      </w:pPr>
      <w:r w:rsidRPr="00E070F0">
        <w:rPr>
          <w:sz w:val="22"/>
          <w:szCs w:val="22"/>
        </w:rPr>
        <w:t>обеспечение эмоционального благополучия каждого ребенка, развитие его положительного самоощущения;        </w:t>
      </w:r>
    </w:p>
    <w:p w:rsidR="00380B79" w:rsidRPr="00E070F0" w:rsidRDefault="00380B79" w:rsidP="00380B79">
      <w:pPr>
        <w:pStyle w:val="a4"/>
        <w:numPr>
          <w:ilvl w:val="0"/>
          <w:numId w:val="7"/>
        </w:numPr>
        <w:rPr>
          <w:sz w:val="22"/>
          <w:szCs w:val="22"/>
        </w:rPr>
      </w:pPr>
      <w:r w:rsidRPr="00E070F0">
        <w:rPr>
          <w:sz w:val="22"/>
          <w:szCs w:val="22"/>
        </w:rPr>
        <w:t>развитие инициативности, любознательности, произвольности, способности к творческому самовыражению;            </w:t>
      </w:r>
    </w:p>
    <w:p w:rsidR="00380B79" w:rsidRPr="00E070F0" w:rsidRDefault="00380B79" w:rsidP="00380B79">
      <w:pPr>
        <w:pStyle w:val="a4"/>
        <w:numPr>
          <w:ilvl w:val="0"/>
          <w:numId w:val="6"/>
        </w:numPr>
        <w:rPr>
          <w:sz w:val="22"/>
          <w:szCs w:val="22"/>
        </w:rPr>
      </w:pPr>
      <w:r w:rsidRPr="00E070F0">
        <w:rPr>
          <w:sz w:val="22"/>
          <w:szCs w:val="22"/>
        </w:rPr>
        <w:t>стимулирование коммуникативной, познавательной, игровой и другой активности детей в различных видах деятельности;        </w:t>
      </w:r>
    </w:p>
    <w:p w:rsidR="00380B79" w:rsidRPr="00E070F0" w:rsidRDefault="00380B79" w:rsidP="00380B79">
      <w:pPr>
        <w:pStyle w:val="a4"/>
        <w:numPr>
          <w:ilvl w:val="0"/>
          <w:numId w:val="6"/>
        </w:numPr>
        <w:rPr>
          <w:sz w:val="22"/>
          <w:szCs w:val="22"/>
        </w:rPr>
      </w:pPr>
      <w:r w:rsidRPr="00E070F0">
        <w:rPr>
          <w:sz w:val="22"/>
          <w:szCs w:val="22"/>
        </w:rPr>
        <w:t>развитие компетентности в сфере отношений к миру, к людям, к себе;          </w:t>
      </w:r>
    </w:p>
    <w:p w:rsidR="00380B79" w:rsidRPr="00E070F0" w:rsidRDefault="00380B79" w:rsidP="00380B79">
      <w:pPr>
        <w:pStyle w:val="a4"/>
        <w:numPr>
          <w:ilvl w:val="0"/>
          <w:numId w:val="6"/>
        </w:numPr>
        <w:rPr>
          <w:sz w:val="22"/>
          <w:szCs w:val="22"/>
        </w:rPr>
      </w:pPr>
      <w:r w:rsidRPr="00E070F0">
        <w:rPr>
          <w:sz w:val="22"/>
          <w:szCs w:val="22"/>
        </w:rPr>
        <w:t>включение детей в различные формы сотрудничества (со взрослыми и детьми разного возраста).</w:t>
      </w:r>
      <w:r w:rsidRPr="00E070F0">
        <w:rPr>
          <w:sz w:val="22"/>
          <w:szCs w:val="22"/>
        </w:rPr>
        <w:br/>
      </w:r>
    </w:p>
    <w:p w:rsidR="00380B79" w:rsidRPr="00E070F0" w:rsidRDefault="00380B79" w:rsidP="00380B79">
      <w:pPr>
        <w:rPr>
          <w:sz w:val="22"/>
          <w:szCs w:val="22"/>
        </w:rPr>
      </w:pPr>
      <w:r w:rsidRPr="00E070F0">
        <w:rPr>
          <w:sz w:val="22"/>
          <w:szCs w:val="22"/>
        </w:rPr>
        <w:t>На ступени начальной школы психологическое сопровождение детей предполагает решение следующих задач:             </w:t>
      </w:r>
    </w:p>
    <w:p w:rsidR="00380B79" w:rsidRPr="00E070F0" w:rsidRDefault="00380B79" w:rsidP="00380B79">
      <w:pPr>
        <w:pStyle w:val="a4"/>
        <w:numPr>
          <w:ilvl w:val="0"/>
          <w:numId w:val="9"/>
        </w:numPr>
        <w:rPr>
          <w:sz w:val="22"/>
          <w:szCs w:val="22"/>
        </w:rPr>
      </w:pPr>
      <w:r w:rsidRPr="00E070F0">
        <w:rPr>
          <w:sz w:val="22"/>
          <w:szCs w:val="22"/>
        </w:rPr>
        <w:t>осознанное принятие ценностей здорового образа жизни и регуляция своего поведения в соответствии с ними;    </w:t>
      </w:r>
    </w:p>
    <w:p w:rsidR="00380B79" w:rsidRPr="00E070F0" w:rsidRDefault="00380B79" w:rsidP="00380B79">
      <w:pPr>
        <w:pStyle w:val="a4"/>
        <w:numPr>
          <w:ilvl w:val="0"/>
          <w:numId w:val="9"/>
        </w:numPr>
        <w:rPr>
          <w:sz w:val="22"/>
          <w:szCs w:val="22"/>
        </w:rPr>
      </w:pPr>
      <w:r w:rsidRPr="00E070F0">
        <w:rPr>
          <w:sz w:val="22"/>
          <w:szCs w:val="22"/>
        </w:rPr>
        <w:t>готовность к активному взаимодействию с окружающим миром;          </w:t>
      </w:r>
    </w:p>
    <w:p w:rsidR="00380B79" w:rsidRPr="00E070F0" w:rsidRDefault="00380B79" w:rsidP="00380B79">
      <w:pPr>
        <w:pStyle w:val="a4"/>
        <w:numPr>
          <w:ilvl w:val="0"/>
          <w:numId w:val="9"/>
        </w:numPr>
        <w:rPr>
          <w:sz w:val="22"/>
          <w:szCs w:val="22"/>
        </w:rPr>
      </w:pPr>
      <w:r w:rsidRPr="00E070F0">
        <w:rPr>
          <w:sz w:val="22"/>
          <w:szCs w:val="22"/>
        </w:rPr>
        <w:t>желание и умение учиться, готовность к образованию в основном звене школы и самообразованию;      </w:t>
      </w:r>
    </w:p>
    <w:p w:rsidR="00380B79" w:rsidRPr="00E070F0" w:rsidRDefault="00380B79" w:rsidP="00380B79">
      <w:pPr>
        <w:pStyle w:val="a4"/>
        <w:numPr>
          <w:ilvl w:val="0"/>
          <w:numId w:val="9"/>
        </w:numPr>
        <w:rPr>
          <w:sz w:val="22"/>
          <w:szCs w:val="22"/>
        </w:rPr>
      </w:pPr>
      <w:r w:rsidRPr="00E070F0">
        <w:rPr>
          <w:sz w:val="22"/>
          <w:szCs w:val="22"/>
        </w:rPr>
        <w:t>инициативность, самостоятельность, навыки сотрудничества в разных видах деятельности;              </w:t>
      </w:r>
    </w:p>
    <w:p w:rsidR="00380B79" w:rsidRPr="00E070F0" w:rsidRDefault="00380B79" w:rsidP="00380B79">
      <w:pPr>
        <w:pStyle w:val="a4"/>
        <w:numPr>
          <w:ilvl w:val="0"/>
          <w:numId w:val="9"/>
        </w:numPr>
        <w:rPr>
          <w:sz w:val="22"/>
          <w:szCs w:val="22"/>
        </w:rPr>
      </w:pPr>
      <w:r w:rsidRPr="00E070F0">
        <w:rPr>
          <w:sz w:val="22"/>
          <w:szCs w:val="22"/>
        </w:rPr>
        <w:lastRenderedPageBreak/>
        <w:t>совершенствование достижений дошкольного развития (на протяжении всего начального образования);        </w:t>
      </w:r>
    </w:p>
    <w:p w:rsidR="00380B79" w:rsidRPr="00E070F0" w:rsidRDefault="00380B79" w:rsidP="00380B79">
      <w:pPr>
        <w:pStyle w:val="a4"/>
        <w:numPr>
          <w:ilvl w:val="0"/>
          <w:numId w:val="9"/>
        </w:numPr>
        <w:rPr>
          <w:sz w:val="22"/>
          <w:szCs w:val="22"/>
        </w:rPr>
      </w:pPr>
      <w:r w:rsidRPr="00E070F0">
        <w:rPr>
          <w:sz w:val="22"/>
          <w:szCs w:val="22"/>
        </w:rPr>
        <w:t>специальная помощь по развитию несформированных в дошкольном детстве качеств;           </w:t>
      </w:r>
    </w:p>
    <w:p w:rsidR="00380B79" w:rsidRPr="00E070F0" w:rsidRDefault="00380B79" w:rsidP="00380B79">
      <w:pPr>
        <w:pStyle w:val="a4"/>
        <w:numPr>
          <w:ilvl w:val="0"/>
          <w:numId w:val="9"/>
        </w:numPr>
        <w:rPr>
          <w:sz w:val="22"/>
          <w:szCs w:val="22"/>
        </w:rPr>
      </w:pPr>
      <w:r w:rsidRPr="00E070F0">
        <w:rPr>
          <w:sz w:val="22"/>
          <w:szCs w:val="22"/>
        </w:rPr>
        <w:t>индивидуализация процесса обучения, особенно в случаях опережающего развития или отставания.</w:t>
      </w:r>
    </w:p>
    <w:p w:rsidR="00380B79" w:rsidRPr="00E070F0" w:rsidRDefault="00380B79" w:rsidP="00380B79">
      <w:pPr>
        <w:ind w:firstLine="709"/>
        <w:rPr>
          <w:sz w:val="22"/>
          <w:szCs w:val="22"/>
        </w:rPr>
      </w:pPr>
      <w:r w:rsidRPr="00E070F0">
        <w:rPr>
          <w:sz w:val="22"/>
          <w:szCs w:val="22"/>
        </w:rPr>
        <w:t>Можно сказать, что психологическое сопровождение в условиях непрерывного образования заключается в содействии гармоничному психическому и физическому развитию ребёнка, в сохранении его индивидуальности, в обеспечении «безболезненной» адаптации к изменяющейся социальной ситуации и воспитание готовности к активному взаимодействию с окружающим миром.</w:t>
      </w:r>
    </w:p>
    <w:p w:rsidR="00380B79" w:rsidRPr="00E070F0" w:rsidRDefault="00380B79" w:rsidP="00380B79">
      <w:pPr>
        <w:ind w:firstLine="709"/>
        <w:rPr>
          <w:sz w:val="22"/>
          <w:szCs w:val="22"/>
        </w:rPr>
      </w:pPr>
      <w:r w:rsidRPr="00E070F0">
        <w:rPr>
          <w:sz w:val="22"/>
          <w:szCs w:val="22"/>
        </w:rPr>
        <w:t xml:space="preserve">Цель работы по психологическому сопровождению преемственности заключается в создании оптимальных условий для перехода из детского сада в начальную школу. </w:t>
      </w:r>
    </w:p>
    <w:p w:rsidR="00380B79" w:rsidRPr="00E070F0" w:rsidRDefault="00380B79" w:rsidP="00380B79">
      <w:pPr>
        <w:ind w:firstLine="709"/>
        <w:rPr>
          <w:sz w:val="22"/>
          <w:szCs w:val="22"/>
        </w:rPr>
      </w:pPr>
    </w:p>
    <w:p w:rsidR="00380B79" w:rsidRPr="00E070F0" w:rsidRDefault="00380B79" w:rsidP="00380B79">
      <w:pPr>
        <w:tabs>
          <w:tab w:val="left" w:pos="1920"/>
        </w:tabs>
        <w:jc w:val="both"/>
        <w:rPr>
          <w:b/>
          <w:sz w:val="22"/>
          <w:szCs w:val="22"/>
        </w:rPr>
      </w:pPr>
      <w:r w:rsidRPr="00E070F0">
        <w:rPr>
          <w:b/>
          <w:sz w:val="22"/>
          <w:szCs w:val="22"/>
        </w:rPr>
        <w:t>Б) основные направления коррекционной работы в данных учреждениях.</w:t>
      </w:r>
    </w:p>
    <w:p w:rsidR="00380B79" w:rsidRPr="00E070F0" w:rsidRDefault="00380B79" w:rsidP="00380B79">
      <w:pPr>
        <w:tabs>
          <w:tab w:val="left" w:pos="1920"/>
        </w:tabs>
        <w:jc w:val="both"/>
        <w:rPr>
          <w:b/>
          <w:sz w:val="22"/>
          <w:szCs w:val="22"/>
        </w:rPr>
      </w:pPr>
    </w:p>
    <w:p w:rsidR="00380B79" w:rsidRPr="00E070F0" w:rsidRDefault="00380B79" w:rsidP="00380B79">
      <w:pPr>
        <w:ind w:firstLine="709"/>
        <w:rPr>
          <w:sz w:val="22"/>
          <w:szCs w:val="22"/>
        </w:rPr>
      </w:pPr>
      <w:r w:rsidRPr="00E070F0">
        <w:rPr>
          <w:sz w:val="22"/>
          <w:szCs w:val="22"/>
        </w:rPr>
        <w:t>Психологическое сопровождение детей в рамках перехода из детского сада в начальную школу проводится по 4-м основным направлениям: организационном, методическом, исследовательском и развивающем.</w:t>
      </w:r>
    </w:p>
    <w:p w:rsidR="00380B79" w:rsidRPr="00E070F0" w:rsidRDefault="00380B79" w:rsidP="00380B79">
      <w:pPr>
        <w:ind w:firstLine="709"/>
        <w:rPr>
          <w:sz w:val="22"/>
          <w:szCs w:val="22"/>
        </w:rPr>
      </w:pPr>
      <w:r w:rsidRPr="00E070F0">
        <w:rPr>
          <w:sz w:val="22"/>
          <w:szCs w:val="22"/>
        </w:rPr>
        <w:t xml:space="preserve">В рамках организационного направления главным является организация и поддержание сотрудничества воспитателей и педагогов, дошкольников и младших школьников, а также родителей. Одним из приёмов, обеспечивающих такое сотрудничество, является организация совместной деятельности дошкольников и младших школьников. </w:t>
      </w:r>
    </w:p>
    <w:p w:rsidR="00380B79" w:rsidRPr="00E070F0" w:rsidRDefault="00380B79" w:rsidP="00380B79">
      <w:pPr>
        <w:ind w:firstLine="709"/>
        <w:rPr>
          <w:sz w:val="22"/>
          <w:szCs w:val="22"/>
        </w:rPr>
      </w:pPr>
      <w:r w:rsidRPr="00E070F0">
        <w:rPr>
          <w:sz w:val="22"/>
          <w:szCs w:val="22"/>
        </w:rPr>
        <w:t>Методическое направление в системе психологического сопровождения преемственности предполагает работу психолога, направленную на повышение психологической грамотности и компетентности педагогов и воспитателей. Она осуществляется в форме психологических лекториев, мастер-классов, семинаров, круглых столов и т. д. Их участниками являются представители администрации, воспитатели и педагоги дошкольного учреждения и школы, что позволяет вырабатывать согласованные действия педагогов по подготовке «безболезненного» перехода детей из детского сада в первый класс.</w:t>
      </w:r>
    </w:p>
    <w:p w:rsidR="00380B79" w:rsidRPr="00E070F0" w:rsidRDefault="00380B79" w:rsidP="00380B79">
      <w:pPr>
        <w:ind w:firstLine="709"/>
        <w:rPr>
          <w:sz w:val="22"/>
          <w:szCs w:val="22"/>
        </w:rPr>
      </w:pPr>
      <w:r w:rsidRPr="00E070F0">
        <w:rPr>
          <w:sz w:val="22"/>
          <w:szCs w:val="22"/>
        </w:rPr>
        <w:t xml:space="preserve"> Исследовательское направление включает изучение влияния инновационных подходов и технологий обучения на психическое развитие. Это направление предполагает проведение не только психодиагностической работы с дошкольниками и младшими школьниками, но и собственно исследовательской, направленной на отслеживание особенностей психического развития ребёнка. Важную роль в решении этой задачи играет психологическая служба школы, которая проводит непрерывный психологический мониторинг. Всё это позволяет создать единую систему информационного обеспечения педагогов и воспитателей, позволяет получать сведения об обеспеченности развития каждого ребёнка дошкольного и младшего школьного возраста. Развивающее направление работы заключается в оптимальном использовании возможностей учебно-воспитательного процесса и группового взаимодействия в целях обеспечения непрерывного поступательного развития ребёнка на этапе «детский сад — начальная школа».</w:t>
      </w:r>
    </w:p>
    <w:p w:rsidR="00C04177" w:rsidRPr="00E070F0" w:rsidRDefault="00380B79" w:rsidP="00380B79">
      <w:pPr>
        <w:ind w:firstLine="709"/>
        <w:rPr>
          <w:sz w:val="22"/>
          <w:szCs w:val="22"/>
        </w:rPr>
      </w:pPr>
      <w:r w:rsidRPr="00E070F0">
        <w:rPr>
          <w:sz w:val="22"/>
          <w:szCs w:val="22"/>
        </w:rPr>
        <w:t xml:space="preserve"> Развивающее направление работы включает в себя формирование и коррекцию психологической готовности ребёнка к переходу из дошкольного учреждения в школу, выяснение особенностей адаптации ребёнка к школьному обучению и устранение причин возможной </w:t>
      </w:r>
      <w:proofErr w:type="spellStart"/>
      <w:r w:rsidRPr="00E070F0">
        <w:rPr>
          <w:sz w:val="22"/>
          <w:szCs w:val="22"/>
        </w:rPr>
        <w:t>дезадаптации</w:t>
      </w:r>
      <w:proofErr w:type="spellEnd"/>
      <w:r w:rsidRPr="00E070F0">
        <w:rPr>
          <w:sz w:val="22"/>
          <w:szCs w:val="22"/>
        </w:rPr>
        <w:t>, развитие интеллектуальных и личных качеств в период начального школьного обучения. Психологу здесь принадлежит основная координирующая роль. Он, совместно с другими специалистами выбирает адекватные формы и методы реализации психического сопровождения, организует и координирует работу педагогов, воспитателей, родителей, детей и «наполняет» её конкретным психологическим содержанием.</w:t>
      </w:r>
    </w:p>
    <w:p w:rsidR="00380B79" w:rsidRPr="00E070F0" w:rsidRDefault="00380B79" w:rsidP="00380B79">
      <w:pPr>
        <w:ind w:firstLine="709"/>
        <w:rPr>
          <w:sz w:val="22"/>
          <w:szCs w:val="22"/>
        </w:rPr>
      </w:pPr>
    </w:p>
    <w:p w:rsidR="00880E5E" w:rsidRPr="00E070F0" w:rsidRDefault="00880E5E" w:rsidP="00880E5E">
      <w:pPr>
        <w:tabs>
          <w:tab w:val="left" w:pos="1920"/>
          <w:tab w:val="left" w:pos="2160"/>
        </w:tabs>
        <w:jc w:val="both"/>
        <w:rPr>
          <w:b/>
          <w:sz w:val="22"/>
          <w:szCs w:val="22"/>
        </w:rPr>
      </w:pPr>
      <w:r w:rsidRPr="00E070F0">
        <w:rPr>
          <w:b/>
          <w:sz w:val="22"/>
          <w:szCs w:val="22"/>
        </w:rPr>
        <w:t xml:space="preserve">2. Понятие ЗПР, Классификация ЗПР. Психолого-педагогическая характеристика вариантов ЗПР. Типы учреждений для детей с ЗПР. Основные направления </w:t>
      </w:r>
      <w:proofErr w:type="spellStart"/>
      <w:r w:rsidRPr="00E070F0">
        <w:rPr>
          <w:b/>
          <w:sz w:val="22"/>
          <w:szCs w:val="22"/>
        </w:rPr>
        <w:t>диагностико</w:t>
      </w:r>
      <w:proofErr w:type="spellEnd"/>
      <w:r w:rsidRPr="00E070F0">
        <w:rPr>
          <w:b/>
          <w:sz w:val="22"/>
          <w:szCs w:val="22"/>
        </w:rPr>
        <w:t>-коррекционной работы.</w:t>
      </w:r>
    </w:p>
    <w:p w:rsidR="00380B79" w:rsidRPr="00E070F0" w:rsidRDefault="00380B79" w:rsidP="00380B79">
      <w:pPr>
        <w:rPr>
          <w:sz w:val="22"/>
          <w:szCs w:val="22"/>
        </w:rPr>
      </w:pPr>
    </w:p>
    <w:p w:rsidR="00380B79" w:rsidRPr="00E070F0" w:rsidRDefault="00380B79" w:rsidP="00380B79">
      <w:pPr>
        <w:rPr>
          <w:sz w:val="22"/>
          <w:szCs w:val="22"/>
        </w:rPr>
      </w:pPr>
      <w:r w:rsidRPr="00E070F0">
        <w:rPr>
          <w:sz w:val="22"/>
          <w:szCs w:val="22"/>
          <w:u w:val="single"/>
        </w:rPr>
        <w:t>Задержка психического развития (ЗПР)</w:t>
      </w:r>
      <w:r w:rsidRPr="00E070F0">
        <w:rPr>
          <w:sz w:val="22"/>
          <w:szCs w:val="22"/>
        </w:rPr>
        <w:t> — нарушение нормального темпа психического развития, когда отдельные психические функции отстают в своём развитии от принятых психологических норм для данного возраста. ЗПР как психолого-педагогическая категория используется только в дошкольном и младшем школьном возрасте; если к окончанию этого периода остаются признаки недоразвития психических функций, то говорят уже о </w:t>
      </w:r>
      <w:r w:rsidRPr="00E070F0">
        <w:rPr>
          <w:sz w:val="22"/>
          <w:szCs w:val="22"/>
        </w:rPr>
        <w:t>конститу</w:t>
      </w:r>
      <w:r w:rsidR="00801EC2" w:rsidRPr="00E070F0">
        <w:rPr>
          <w:sz w:val="22"/>
          <w:szCs w:val="22"/>
        </w:rPr>
        <w:t>циональном инфантилизме</w:t>
      </w:r>
      <w:r w:rsidRPr="00E070F0">
        <w:rPr>
          <w:sz w:val="22"/>
          <w:szCs w:val="22"/>
        </w:rPr>
        <w:t> или используют иные адекватные ситуации термины.</w:t>
      </w:r>
    </w:p>
    <w:p w:rsidR="00801EC2" w:rsidRPr="00E070F0" w:rsidRDefault="00801EC2" w:rsidP="00801EC2">
      <w:pPr>
        <w:pStyle w:val="a3"/>
        <w:shd w:val="clear" w:color="auto" w:fill="FFFFFF"/>
        <w:spacing w:before="120" w:beforeAutospacing="0" w:after="120" w:afterAutospacing="0"/>
        <w:rPr>
          <w:color w:val="202122"/>
          <w:sz w:val="22"/>
          <w:szCs w:val="22"/>
        </w:rPr>
      </w:pPr>
      <w:r w:rsidRPr="00E070F0">
        <w:rPr>
          <w:color w:val="202122"/>
          <w:sz w:val="22"/>
          <w:szCs w:val="22"/>
        </w:rPr>
        <w:t>К</w:t>
      </w:r>
      <w:r w:rsidRPr="00E070F0">
        <w:rPr>
          <w:color w:val="202122"/>
          <w:sz w:val="22"/>
          <w:szCs w:val="22"/>
        </w:rPr>
        <w:t xml:space="preserve">лассификация по </w:t>
      </w:r>
      <w:proofErr w:type="spellStart"/>
      <w:r w:rsidRPr="00E070F0">
        <w:rPr>
          <w:color w:val="202122"/>
          <w:sz w:val="22"/>
          <w:szCs w:val="22"/>
        </w:rPr>
        <w:t>этиопатогенетическому</w:t>
      </w:r>
      <w:proofErr w:type="spellEnd"/>
      <w:r w:rsidRPr="00E070F0">
        <w:rPr>
          <w:color w:val="202122"/>
          <w:sz w:val="22"/>
          <w:szCs w:val="22"/>
        </w:rPr>
        <w:t xml:space="preserve"> принципу</w:t>
      </w:r>
      <w:r w:rsidRPr="00E070F0">
        <w:rPr>
          <w:color w:val="202122"/>
          <w:sz w:val="22"/>
          <w:szCs w:val="22"/>
        </w:rPr>
        <w:t xml:space="preserve">: </w:t>
      </w:r>
    </w:p>
    <w:p w:rsidR="00801EC2" w:rsidRPr="00E070F0" w:rsidRDefault="00801EC2" w:rsidP="00801EC2">
      <w:pPr>
        <w:pStyle w:val="a4"/>
        <w:numPr>
          <w:ilvl w:val="0"/>
          <w:numId w:val="12"/>
        </w:numPr>
        <w:rPr>
          <w:sz w:val="22"/>
          <w:szCs w:val="22"/>
        </w:rPr>
      </w:pPr>
      <w:r w:rsidRPr="00E070F0">
        <w:rPr>
          <w:sz w:val="22"/>
          <w:szCs w:val="22"/>
          <w:u w:val="single"/>
        </w:rPr>
        <w:t>ЗПР конституционального происхождения</w:t>
      </w:r>
      <w:r w:rsidRPr="00E070F0">
        <w:rPr>
          <w:sz w:val="22"/>
          <w:szCs w:val="22"/>
        </w:rPr>
        <w:t> (для таких детей характерны яркие, но поверхностные и нестойкие эмоции, преобладание игровой мотивации, повышенный фон настроения, непосредственность. Трудности обучения в младших классах связаны с преобладанием игровой мотивации над познавательной, незрелостью эмоционально-волевой сферы и личности в целом)</w:t>
      </w:r>
    </w:p>
    <w:p w:rsidR="00801EC2" w:rsidRPr="00E070F0" w:rsidRDefault="00801EC2" w:rsidP="00801EC2">
      <w:pPr>
        <w:pStyle w:val="a4"/>
        <w:numPr>
          <w:ilvl w:val="0"/>
          <w:numId w:val="11"/>
        </w:numPr>
        <w:rPr>
          <w:sz w:val="22"/>
          <w:szCs w:val="22"/>
        </w:rPr>
      </w:pPr>
      <w:r w:rsidRPr="00E070F0">
        <w:rPr>
          <w:sz w:val="22"/>
          <w:szCs w:val="22"/>
          <w:u w:val="single"/>
        </w:rPr>
        <w:t xml:space="preserve">ЗПР соматогенного происхождения </w:t>
      </w:r>
      <w:r w:rsidRPr="00E070F0">
        <w:rPr>
          <w:sz w:val="22"/>
          <w:szCs w:val="22"/>
        </w:rPr>
        <w:t>(этот тип психической задержки обусловлен влиянием различных тяжёлых соматических состояний, перенесённых в раннем возрасте)</w:t>
      </w:r>
    </w:p>
    <w:p w:rsidR="00ED044D" w:rsidRPr="00E070F0" w:rsidRDefault="00801EC2" w:rsidP="00ED044D">
      <w:pPr>
        <w:pStyle w:val="a4"/>
        <w:numPr>
          <w:ilvl w:val="0"/>
          <w:numId w:val="11"/>
        </w:numPr>
        <w:rPr>
          <w:sz w:val="22"/>
          <w:szCs w:val="22"/>
        </w:rPr>
      </w:pPr>
      <w:r w:rsidRPr="00E070F0">
        <w:rPr>
          <w:sz w:val="22"/>
          <w:szCs w:val="22"/>
          <w:u w:val="single"/>
        </w:rPr>
        <w:lastRenderedPageBreak/>
        <w:t>ЗПР психогенного происхождения</w:t>
      </w:r>
      <w:r w:rsidRPr="00E070F0">
        <w:rPr>
          <w:sz w:val="22"/>
          <w:szCs w:val="22"/>
        </w:rPr>
        <w:t xml:space="preserve"> (этот тип нарушения связан с неблагоприятными условиями воспитания, рано возникшими и длительно действующими</w:t>
      </w:r>
      <w:r w:rsidRPr="00E070F0">
        <w:rPr>
          <w:color w:val="202122"/>
          <w:sz w:val="22"/>
          <w:szCs w:val="22"/>
          <w:shd w:val="clear" w:color="auto" w:fill="FFFFFF"/>
        </w:rPr>
        <w:t>)</w:t>
      </w:r>
    </w:p>
    <w:p w:rsidR="00801EC2" w:rsidRPr="00E070F0" w:rsidRDefault="00801EC2" w:rsidP="00ED044D">
      <w:pPr>
        <w:pStyle w:val="a4"/>
        <w:numPr>
          <w:ilvl w:val="0"/>
          <w:numId w:val="11"/>
        </w:numPr>
        <w:rPr>
          <w:sz w:val="22"/>
          <w:szCs w:val="22"/>
        </w:rPr>
      </w:pPr>
      <w:r w:rsidRPr="00E070F0">
        <w:rPr>
          <w:sz w:val="22"/>
          <w:szCs w:val="22"/>
          <w:u w:val="single"/>
        </w:rPr>
        <w:t>ЗПР церебрально-органического происхождения</w:t>
      </w:r>
      <w:r w:rsidRPr="00E070F0">
        <w:rPr>
          <w:sz w:val="22"/>
          <w:szCs w:val="22"/>
        </w:rPr>
        <w:t xml:space="preserve"> (дети первой группы шумные и подвижные: на переменах и прогулках забираются на деревья, катаются на перилах, громко кричат, пытаются участвовать в играх других детей, но, не умея следовать правилам, ссорятся, мешают другим. С взрослыми бывают ласковыми и даже назойливыми, но легко вступают в конфликт, проявляя при этом грубость и крикливость. Чувства раскаяния и обиды у них неглубокие и кратковременные. ЗПР такого типа возникает в трёх основных случаях:</w:t>
      </w:r>
    </w:p>
    <w:p w:rsidR="00801EC2" w:rsidRPr="00E070F0" w:rsidRDefault="00801EC2" w:rsidP="00ED044D">
      <w:pPr>
        <w:rPr>
          <w:sz w:val="22"/>
          <w:szCs w:val="22"/>
        </w:rPr>
      </w:pPr>
      <w:r w:rsidRPr="00E070F0">
        <w:rPr>
          <w:sz w:val="22"/>
          <w:szCs w:val="22"/>
        </w:rPr>
        <w:t>-</w:t>
      </w:r>
      <w:r w:rsidR="00ED044D" w:rsidRPr="00E070F0">
        <w:rPr>
          <w:sz w:val="22"/>
          <w:szCs w:val="22"/>
        </w:rPr>
        <w:t xml:space="preserve"> </w:t>
      </w:r>
      <w:r w:rsidRPr="00E070F0">
        <w:rPr>
          <w:sz w:val="22"/>
          <w:szCs w:val="22"/>
        </w:rPr>
        <w:t>Недостаточная опека, безнадзорность</w:t>
      </w:r>
    </w:p>
    <w:p w:rsidR="00ED044D" w:rsidRPr="00E070F0" w:rsidRDefault="00ED044D" w:rsidP="00ED044D">
      <w:pPr>
        <w:rPr>
          <w:sz w:val="22"/>
          <w:szCs w:val="22"/>
        </w:rPr>
      </w:pPr>
      <w:r w:rsidRPr="00E070F0">
        <w:rPr>
          <w:sz w:val="22"/>
          <w:szCs w:val="22"/>
        </w:rPr>
        <w:t xml:space="preserve">- </w:t>
      </w:r>
      <w:proofErr w:type="spellStart"/>
      <w:r w:rsidRPr="00E070F0">
        <w:rPr>
          <w:sz w:val="22"/>
          <w:szCs w:val="22"/>
        </w:rPr>
        <w:t>Гиперопека</w:t>
      </w:r>
      <w:proofErr w:type="spellEnd"/>
      <w:r w:rsidRPr="00E070F0">
        <w:rPr>
          <w:sz w:val="22"/>
          <w:szCs w:val="22"/>
        </w:rPr>
        <w:t>, или воспитание по типу «кумира семьи»</w:t>
      </w:r>
    </w:p>
    <w:p w:rsidR="00ED044D" w:rsidRPr="00E070F0" w:rsidRDefault="00ED044D" w:rsidP="00ED044D">
      <w:pPr>
        <w:rPr>
          <w:sz w:val="22"/>
          <w:szCs w:val="22"/>
        </w:rPr>
      </w:pPr>
      <w:r w:rsidRPr="00E070F0">
        <w:rPr>
          <w:sz w:val="22"/>
          <w:szCs w:val="22"/>
        </w:rPr>
        <w:t>- Развитие личности по невротическому типу</w:t>
      </w:r>
    </w:p>
    <w:p w:rsidR="00ED044D" w:rsidRPr="00E070F0" w:rsidRDefault="00ED044D" w:rsidP="00ED044D">
      <w:pPr>
        <w:rPr>
          <w:sz w:val="22"/>
          <w:szCs w:val="22"/>
        </w:rPr>
      </w:pPr>
    </w:p>
    <w:p w:rsidR="00ED044D" w:rsidRPr="00E070F0" w:rsidRDefault="00ED044D" w:rsidP="00ED044D">
      <w:pPr>
        <w:rPr>
          <w:sz w:val="22"/>
          <w:szCs w:val="22"/>
        </w:rPr>
      </w:pPr>
      <w:r w:rsidRPr="00E070F0">
        <w:rPr>
          <w:sz w:val="22"/>
          <w:szCs w:val="22"/>
        </w:rPr>
        <w:t>Интересна также классификация В. В. Ковалёва (1979). Он выделяет четыре варианта ЗПР, обусловленных влиянием биологических факторов:</w:t>
      </w:r>
    </w:p>
    <w:p w:rsidR="00ED044D" w:rsidRPr="00E070F0" w:rsidRDefault="00ED044D" w:rsidP="00ED044D">
      <w:pPr>
        <w:pStyle w:val="a4"/>
        <w:numPr>
          <w:ilvl w:val="0"/>
          <w:numId w:val="15"/>
        </w:numPr>
        <w:rPr>
          <w:sz w:val="22"/>
          <w:szCs w:val="22"/>
        </w:rPr>
      </w:pPr>
      <w:r w:rsidRPr="00E070F0">
        <w:rPr>
          <w:sz w:val="22"/>
          <w:szCs w:val="22"/>
        </w:rPr>
        <w:t>Дизонтогенетический (при психическом инфантилизме);</w:t>
      </w:r>
    </w:p>
    <w:p w:rsidR="00ED044D" w:rsidRPr="00E070F0" w:rsidRDefault="00ED044D" w:rsidP="00ED044D">
      <w:pPr>
        <w:pStyle w:val="a4"/>
        <w:numPr>
          <w:ilvl w:val="0"/>
          <w:numId w:val="15"/>
        </w:numPr>
        <w:rPr>
          <w:sz w:val="22"/>
          <w:szCs w:val="22"/>
        </w:rPr>
      </w:pPr>
      <w:proofErr w:type="spellStart"/>
      <w:r w:rsidRPr="00E070F0">
        <w:rPr>
          <w:sz w:val="22"/>
          <w:szCs w:val="22"/>
        </w:rPr>
        <w:t>Энцефалопатический</w:t>
      </w:r>
      <w:proofErr w:type="spellEnd"/>
      <w:r w:rsidRPr="00E070F0">
        <w:rPr>
          <w:sz w:val="22"/>
          <w:szCs w:val="22"/>
        </w:rPr>
        <w:t> (при негрубых органических поражениях ЦНС);</w:t>
      </w:r>
    </w:p>
    <w:p w:rsidR="00ED044D" w:rsidRPr="00E070F0" w:rsidRDefault="00ED044D" w:rsidP="00ED044D">
      <w:pPr>
        <w:pStyle w:val="a4"/>
        <w:numPr>
          <w:ilvl w:val="0"/>
          <w:numId w:val="15"/>
        </w:numPr>
        <w:rPr>
          <w:sz w:val="22"/>
          <w:szCs w:val="22"/>
        </w:rPr>
      </w:pPr>
      <w:r w:rsidRPr="00E070F0">
        <w:rPr>
          <w:sz w:val="22"/>
          <w:szCs w:val="22"/>
        </w:rPr>
        <w:t>ЗПР вторичного характера при сенсорных дефектах (при ранних нарушениях зрения, слуха),</w:t>
      </w:r>
    </w:p>
    <w:p w:rsidR="00ED044D" w:rsidRPr="00E070F0" w:rsidRDefault="00ED044D" w:rsidP="00ED044D">
      <w:pPr>
        <w:pStyle w:val="a4"/>
        <w:numPr>
          <w:ilvl w:val="0"/>
          <w:numId w:val="15"/>
        </w:numPr>
        <w:rPr>
          <w:sz w:val="22"/>
          <w:szCs w:val="22"/>
        </w:rPr>
      </w:pPr>
      <w:proofErr w:type="gramStart"/>
      <w:r w:rsidRPr="00E070F0">
        <w:rPr>
          <w:sz w:val="22"/>
          <w:szCs w:val="22"/>
        </w:rPr>
        <w:t>ЗПР</w:t>
      </w:r>
      <w:proofErr w:type="gramEnd"/>
      <w:r w:rsidRPr="00E070F0">
        <w:rPr>
          <w:sz w:val="22"/>
          <w:szCs w:val="22"/>
        </w:rPr>
        <w:t xml:space="preserve"> связанная с ранней социальной депривацией (например при </w:t>
      </w:r>
      <w:proofErr w:type="spellStart"/>
      <w:r w:rsidRPr="00E070F0">
        <w:rPr>
          <w:sz w:val="22"/>
          <w:szCs w:val="22"/>
        </w:rPr>
        <w:t>госпитализме</w:t>
      </w:r>
      <w:proofErr w:type="spellEnd"/>
      <w:r w:rsidRPr="00E070F0">
        <w:rPr>
          <w:sz w:val="22"/>
          <w:szCs w:val="22"/>
        </w:rPr>
        <w:t>)</w:t>
      </w:r>
    </w:p>
    <w:p w:rsidR="00ED044D" w:rsidRPr="00E070F0" w:rsidRDefault="00ED044D" w:rsidP="00ED044D">
      <w:pPr>
        <w:rPr>
          <w:sz w:val="22"/>
          <w:szCs w:val="22"/>
        </w:rPr>
      </w:pPr>
    </w:p>
    <w:p w:rsidR="00ED044D" w:rsidRPr="00E070F0" w:rsidRDefault="00ED044D" w:rsidP="00ED044D">
      <w:pPr>
        <w:rPr>
          <w:sz w:val="22"/>
          <w:szCs w:val="22"/>
        </w:rPr>
      </w:pPr>
      <w:r w:rsidRPr="00E070F0">
        <w:rPr>
          <w:b/>
          <w:bCs/>
          <w:sz w:val="22"/>
          <w:szCs w:val="22"/>
        </w:rPr>
        <w:t>Специальные (коррекционные) образовательные учреждения для детей с задержкой психического развития.</w:t>
      </w:r>
      <w:r w:rsidRPr="00E070F0">
        <w:rPr>
          <w:sz w:val="22"/>
          <w:szCs w:val="22"/>
        </w:rPr>
        <w:br/>
      </w:r>
      <w:r w:rsidRPr="00E070F0">
        <w:rPr>
          <w:sz w:val="22"/>
          <w:szCs w:val="22"/>
        </w:rPr>
        <w:t>В специальных (коррекционных) образовательных учреждениях VII вида обучаются и воспитываются дети с задержкой психического развития. В таких учреждениях обучение осуществляется по программам неполной средней общеобразовательной школы. Работа в таких учреждениях строится на основе преодоления недостатков психофизического развития. В программе прописаны как индивидуальные, так и групповые занятия. Наполняемость группы – не более 20 человек. В случае восстановления психического развития ребёнка его переводят в другие учебные заведения.</w:t>
      </w:r>
    </w:p>
    <w:p w:rsidR="004B2E67" w:rsidRPr="00E070F0" w:rsidRDefault="004B2E67" w:rsidP="00ED044D">
      <w:pPr>
        <w:rPr>
          <w:sz w:val="22"/>
          <w:szCs w:val="22"/>
        </w:rPr>
      </w:pPr>
    </w:p>
    <w:p w:rsidR="004B2E67" w:rsidRPr="00E070F0" w:rsidRDefault="004B2E67" w:rsidP="004B2E67">
      <w:pPr>
        <w:tabs>
          <w:tab w:val="left" w:pos="1920"/>
          <w:tab w:val="left" w:pos="2160"/>
        </w:tabs>
        <w:jc w:val="both"/>
        <w:rPr>
          <w:b/>
          <w:sz w:val="22"/>
          <w:szCs w:val="22"/>
        </w:rPr>
      </w:pPr>
      <w:r w:rsidRPr="00E070F0">
        <w:rPr>
          <w:b/>
          <w:sz w:val="22"/>
          <w:szCs w:val="22"/>
        </w:rPr>
        <w:t xml:space="preserve">Основные направления </w:t>
      </w:r>
      <w:proofErr w:type="spellStart"/>
      <w:r w:rsidRPr="00E070F0">
        <w:rPr>
          <w:b/>
          <w:sz w:val="22"/>
          <w:szCs w:val="22"/>
        </w:rPr>
        <w:t>диагностико</w:t>
      </w:r>
      <w:proofErr w:type="spellEnd"/>
      <w:r w:rsidRPr="00E070F0">
        <w:rPr>
          <w:b/>
          <w:sz w:val="22"/>
          <w:szCs w:val="22"/>
        </w:rPr>
        <w:t>-коррекционной работы.</w:t>
      </w:r>
    </w:p>
    <w:p w:rsidR="00ED044D" w:rsidRPr="00E070F0" w:rsidRDefault="00ED044D" w:rsidP="00ED044D">
      <w:pPr>
        <w:rPr>
          <w:sz w:val="22"/>
          <w:szCs w:val="22"/>
        </w:rPr>
      </w:pPr>
    </w:p>
    <w:p w:rsidR="004B2E67" w:rsidRPr="00E070F0" w:rsidRDefault="004B2E67" w:rsidP="004B2E67">
      <w:pPr>
        <w:pStyle w:val="a4"/>
        <w:numPr>
          <w:ilvl w:val="0"/>
          <w:numId w:val="16"/>
        </w:numPr>
        <w:rPr>
          <w:sz w:val="22"/>
          <w:szCs w:val="22"/>
        </w:rPr>
      </w:pPr>
      <w:r w:rsidRPr="00E070F0">
        <w:rPr>
          <w:sz w:val="22"/>
          <w:szCs w:val="22"/>
        </w:rPr>
        <w:t xml:space="preserve">Выявлять детей с проблемами адаптации, обусловленными ограниченными возможностями здоровья; </w:t>
      </w:r>
    </w:p>
    <w:p w:rsidR="004B2E67" w:rsidRPr="00E070F0" w:rsidRDefault="004B2E67" w:rsidP="004B2E67">
      <w:pPr>
        <w:pStyle w:val="a4"/>
        <w:numPr>
          <w:ilvl w:val="0"/>
          <w:numId w:val="16"/>
        </w:numPr>
        <w:rPr>
          <w:sz w:val="22"/>
          <w:szCs w:val="22"/>
        </w:rPr>
      </w:pPr>
      <w:r w:rsidRPr="00E070F0">
        <w:rPr>
          <w:sz w:val="22"/>
          <w:szCs w:val="22"/>
        </w:rPr>
        <w:t xml:space="preserve">Определять особые образовательные потребности детей с ЗПР; </w:t>
      </w:r>
    </w:p>
    <w:p w:rsidR="004B2E67" w:rsidRPr="00E070F0" w:rsidRDefault="004B2E67" w:rsidP="004B2E67">
      <w:pPr>
        <w:pStyle w:val="a4"/>
        <w:numPr>
          <w:ilvl w:val="0"/>
          <w:numId w:val="16"/>
        </w:numPr>
        <w:rPr>
          <w:sz w:val="22"/>
          <w:szCs w:val="22"/>
        </w:rPr>
      </w:pPr>
      <w:r w:rsidRPr="00E070F0">
        <w:rPr>
          <w:sz w:val="22"/>
          <w:szCs w:val="22"/>
        </w:rPr>
        <w:t xml:space="preserve">Конструировать индивидуальную образовательную траекторию детей с ЗПР в соответствии с индивидуальными особенностями психического ребёнка для успешного освоения ими основной образовательной программы начального общего образования; </w:t>
      </w:r>
    </w:p>
    <w:p w:rsidR="004B2E67" w:rsidRPr="00E070F0" w:rsidRDefault="004B2E67" w:rsidP="004B2E67">
      <w:pPr>
        <w:pStyle w:val="a4"/>
        <w:numPr>
          <w:ilvl w:val="0"/>
          <w:numId w:val="16"/>
        </w:numPr>
        <w:rPr>
          <w:sz w:val="22"/>
          <w:szCs w:val="22"/>
        </w:rPr>
      </w:pPr>
      <w:r w:rsidRPr="00E070F0">
        <w:rPr>
          <w:sz w:val="22"/>
          <w:szCs w:val="22"/>
        </w:rPr>
        <w:t>Оказывать консультативную и методическую помощь родителям (законным представителям) детей с ЗПР по медицинским, социальным, правовым и другим вопросам;</w:t>
      </w:r>
    </w:p>
    <w:p w:rsidR="00C04177" w:rsidRPr="00E070F0" w:rsidRDefault="004B2E67" w:rsidP="004B2E67">
      <w:pPr>
        <w:pStyle w:val="a4"/>
        <w:numPr>
          <w:ilvl w:val="0"/>
          <w:numId w:val="16"/>
        </w:numPr>
        <w:rPr>
          <w:sz w:val="22"/>
          <w:szCs w:val="22"/>
        </w:rPr>
      </w:pPr>
      <w:r w:rsidRPr="00E070F0">
        <w:rPr>
          <w:sz w:val="22"/>
          <w:szCs w:val="22"/>
        </w:rPr>
        <w:t>Повышать профессиональную компетентность педагогов в области возрастной и специальной психологии.</w:t>
      </w:r>
    </w:p>
    <w:p w:rsidR="004B2E67" w:rsidRPr="00E070F0" w:rsidRDefault="004B2E67" w:rsidP="004B2E67">
      <w:pPr>
        <w:pStyle w:val="a4"/>
        <w:rPr>
          <w:sz w:val="22"/>
          <w:szCs w:val="22"/>
        </w:rPr>
      </w:pPr>
    </w:p>
    <w:p w:rsidR="00880E5E" w:rsidRPr="00E070F0" w:rsidRDefault="00880E5E" w:rsidP="00880E5E">
      <w:pPr>
        <w:tabs>
          <w:tab w:val="left" w:pos="1920"/>
          <w:tab w:val="left" w:pos="2160"/>
        </w:tabs>
        <w:jc w:val="both"/>
        <w:rPr>
          <w:b/>
          <w:sz w:val="22"/>
          <w:szCs w:val="22"/>
        </w:rPr>
      </w:pPr>
      <w:r w:rsidRPr="00E070F0">
        <w:rPr>
          <w:b/>
          <w:sz w:val="22"/>
          <w:szCs w:val="22"/>
        </w:rPr>
        <w:t>3. Виды сенсорных нарушений, их влияние на психическое развитие. Причины нарушений слуха, зрения. Особенности коррекционной работы с детьми с нарушениями слуха, зрения.</w:t>
      </w:r>
    </w:p>
    <w:p w:rsidR="00BA0163" w:rsidRPr="00E070F0" w:rsidRDefault="00BA0163" w:rsidP="00BA0163">
      <w:pPr>
        <w:tabs>
          <w:tab w:val="left" w:pos="1920"/>
          <w:tab w:val="left" w:pos="2160"/>
        </w:tabs>
        <w:ind w:firstLine="1922"/>
        <w:jc w:val="both"/>
        <w:rPr>
          <w:b/>
          <w:sz w:val="22"/>
          <w:szCs w:val="22"/>
        </w:rPr>
      </w:pPr>
    </w:p>
    <w:p w:rsidR="00BA0163" w:rsidRPr="00E070F0" w:rsidRDefault="00BA0163" w:rsidP="00BA0163">
      <w:pPr>
        <w:pStyle w:val="c0"/>
        <w:shd w:val="clear" w:color="auto" w:fill="FFFFFF"/>
        <w:spacing w:before="0" w:beforeAutospacing="0" w:after="0" w:afterAutospacing="0"/>
        <w:ind w:firstLine="709"/>
        <w:jc w:val="both"/>
        <w:rPr>
          <w:b/>
          <w:bCs/>
          <w:color w:val="000000"/>
          <w:sz w:val="22"/>
          <w:szCs w:val="22"/>
        </w:rPr>
      </w:pPr>
      <w:r w:rsidRPr="00E070F0">
        <w:rPr>
          <w:color w:val="000000"/>
          <w:sz w:val="22"/>
          <w:szCs w:val="22"/>
          <w:shd w:val="clear" w:color="auto" w:fill="FFFFFF"/>
        </w:rPr>
        <w:t xml:space="preserve">Сенсорная система </w:t>
      </w:r>
      <w:proofErr w:type="gramStart"/>
      <w:r w:rsidRPr="00E070F0">
        <w:rPr>
          <w:color w:val="000000"/>
          <w:sz w:val="22"/>
          <w:szCs w:val="22"/>
          <w:shd w:val="clear" w:color="auto" w:fill="FFFFFF"/>
        </w:rPr>
        <w:t>-</w:t>
      </w:r>
      <w:r w:rsidRPr="00E070F0">
        <w:rPr>
          <w:color w:val="000000"/>
          <w:sz w:val="22"/>
          <w:szCs w:val="22"/>
          <w:shd w:val="clear" w:color="auto" w:fill="FFFFFF"/>
        </w:rPr>
        <w:t xml:space="preserve"> </w:t>
      </w:r>
      <w:r w:rsidRPr="00E070F0">
        <w:rPr>
          <w:color w:val="000000"/>
          <w:sz w:val="22"/>
          <w:szCs w:val="22"/>
          <w:shd w:val="clear" w:color="auto" w:fill="FFFFFF"/>
        </w:rPr>
        <w:t>это</w:t>
      </w:r>
      <w:proofErr w:type="gramEnd"/>
      <w:r w:rsidRPr="00E070F0">
        <w:rPr>
          <w:color w:val="000000"/>
          <w:sz w:val="22"/>
          <w:szCs w:val="22"/>
          <w:shd w:val="clear" w:color="auto" w:fill="FFFFFF"/>
        </w:rPr>
        <w:t xml:space="preserve"> часть нервной системы ответственная за восприятие: зрительная, слуховая и тактильная. </w:t>
      </w:r>
      <w:r w:rsidRPr="00E070F0">
        <w:rPr>
          <w:rStyle w:val="c1"/>
          <w:color w:val="000000"/>
          <w:sz w:val="22"/>
          <w:szCs w:val="22"/>
        </w:rPr>
        <w:t xml:space="preserve">Сенсорное нарушение у детей </w:t>
      </w:r>
      <w:proofErr w:type="gramStart"/>
      <w:r w:rsidRPr="00E070F0">
        <w:rPr>
          <w:rStyle w:val="c1"/>
          <w:color w:val="000000"/>
          <w:sz w:val="22"/>
          <w:szCs w:val="22"/>
        </w:rPr>
        <w:t>- это</w:t>
      </w:r>
      <w:proofErr w:type="gramEnd"/>
      <w:r w:rsidRPr="00E070F0">
        <w:rPr>
          <w:rStyle w:val="c1"/>
          <w:color w:val="000000"/>
          <w:sz w:val="22"/>
          <w:szCs w:val="22"/>
        </w:rPr>
        <w:t xml:space="preserve"> нарушение, связанное с нарушением в части нервной системы ребенка, ответственной за восприятие. К сенсорным нарушениям относят нарушения слуха, зрения, опорно-двигательной функции.</w:t>
      </w:r>
    </w:p>
    <w:p w:rsidR="00BA0163" w:rsidRPr="00E070F0" w:rsidRDefault="00BA0163" w:rsidP="00BA0163">
      <w:pPr>
        <w:pStyle w:val="c0"/>
        <w:shd w:val="clear" w:color="auto" w:fill="FFFFFF"/>
        <w:spacing w:before="0" w:beforeAutospacing="0" w:after="0" w:afterAutospacing="0"/>
        <w:ind w:firstLine="709"/>
        <w:jc w:val="both"/>
        <w:rPr>
          <w:b/>
          <w:bCs/>
          <w:color w:val="000000"/>
          <w:sz w:val="22"/>
          <w:szCs w:val="22"/>
        </w:rPr>
      </w:pPr>
      <w:r w:rsidRPr="00E070F0">
        <w:rPr>
          <w:rStyle w:val="c2"/>
          <w:b/>
          <w:bCs/>
          <w:color w:val="000000"/>
          <w:sz w:val="22"/>
          <w:szCs w:val="22"/>
        </w:rPr>
        <w:t>Причинами </w:t>
      </w:r>
      <w:r w:rsidRPr="00E070F0">
        <w:rPr>
          <w:rStyle w:val="c1"/>
          <w:color w:val="000000"/>
          <w:sz w:val="22"/>
          <w:szCs w:val="22"/>
        </w:rPr>
        <w:t>сенсорных нарушений могут стать различные травмы (например, головы или спины), инфекционные и вирусные заболевания, как ребенка, так и матери во время беременности, венерические заболевания родителей, патологические состояния беременности и родов. Очень часто сенсорные нарушения наблюдают у глубоко недоношенных детей.</w:t>
      </w:r>
    </w:p>
    <w:p w:rsidR="00BA0163" w:rsidRPr="00E070F0" w:rsidRDefault="00BA0163" w:rsidP="00BA0163">
      <w:pPr>
        <w:ind w:firstLine="709"/>
        <w:rPr>
          <w:sz w:val="22"/>
          <w:szCs w:val="22"/>
        </w:rPr>
      </w:pPr>
      <w:r w:rsidRPr="00E070F0">
        <w:rPr>
          <w:rStyle w:val="c1"/>
          <w:color w:val="000000"/>
          <w:sz w:val="22"/>
          <w:szCs w:val="22"/>
        </w:rPr>
        <w:t>Среди аномальных детей значительную категорию составляют дети с различными выраженными </w:t>
      </w:r>
      <w:r w:rsidRPr="00E070F0">
        <w:rPr>
          <w:rStyle w:val="c2"/>
          <w:b/>
          <w:bCs/>
          <w:color w:val="000000"/>
          <w:sz w:val="22"/>
          <w:szCs w:val="22"/>
        </w:rPr>
        <w:t>отклонениями слуха.</w:t>
      </w:r>
      <w:r w:rsidRPr="00E070F0">
        <w:rPr>
          <w:rStyle w:val="c2"/>
          <w:b/>
          <w:bCs/>
          <w:color w:val="000000"/>
          <w:sz w:val="22"/>
          <w:szCs w:val="22"/>
        </w:rPr>
        <w:t xml:space="preserve"> </w:t>
      </w:r>
      <w:r w:rsidRPr="00E070F0">
        <w:rPr>
          <w:color w:val="000000"/>
          <w:sz w:val="22"/>
          <w:szCs w:val="22"/>
          <w:shd w:val="clear" w:color="auto" w:fill="FFFFFF"/>
        </w:rPr>
        <w:t>Ребенок, имеющий серьезные дефекты слуха, не сможет самостоятельно научиться говорить, так как нечетко воспринимает звуковую речь, не слышит звуковых образцов. Слух имеет исключительное значение для формирования произносительной стороны речи. Ребенок с недостатками слуха не может контролировать собственное произношение. Соответственно от этого в значительной степени страдает его устная речь. Все эти факторы отрицательно влияют на процесс овладения всей сложной системой языка, а следовательно, ограничивают возможности обучения и познания окружающего мира. Речь лежит в основе развития других познавательных процессов, поэтому ее отсутствие или недоразвитие нарушает мыслительную деятельность.</w:t>
      </w:r>
    </w:p>
    <w:p w:rsidR="00BA0163" w:rsidRPr="00E070F0" w:rsidRDefault="00BA0163" w:rsidP="00BA0163">
      <w:pPr>
        <w:pStyle w:val="c0"/>
        <w:shd w:val="clear" w:color="auto" w:fill="FFFFFF"/>
        <w:spacing w:before="0" w:beforeAutospacing="0" w:after="0" w:afterAutospacing="0"/>
        <w:ind w:firstLine="709"/>
        <w:jc w:val="both"/>
        <w:rPr>
          <w:b/>
          <w:bCs/>
          <w:color w:val="000000"/>
          <w:sz w:val="22"/>
          <w:szCs w:val="22"/>
        </w:rPr>
      </w:pPr>
      <w:r w:rsidRPr="00E070F0">
        <w:rPr>
          <w:rStyle w:val="c1"/>
          <w:color w:val="000000"/>
          <w:sz w:val="22"/>
          <w:szCs w:val="22"/>
        </w:rPr>
        <w:lastRenderedPageBreak/>
        <w:t>Такие нарушения могут быть врожденными и приобретенными. Врожденные нарушения слуха встречаются значительно реже (примерно у 25% детей с недостатками слуха), чем приобретенные. Неправильное внутриутробное развитие слухового органа может быть обусловлено влиянием наследственности. Так, могут быть унаследованы полная или частичная аплазия (недоразвитие) внутреннего уха, нарушения развития среднего и наружного уха в виде отсутствия барабанной полости и заращения наружного слухового прохода (атрезии). Наследственностью можно объяснить врожденную неполноценность слухового органа, которая определяет предрасположенность к тяжелым нарушениям слуха, вызванным сравнительно слабыми вредными воздействиями.</w:t>
      </w:r>
    </w:p>
    <w:p w:rsidR="00BA0163" w:rsidRPr="00E070F0" w:rsidRDefault="00BA0163" w:rsidP="00BA0163">
      <w:pPr>
        <w:ind w:firstLine="709"/>
        <w:rPr>
          <w:color w:val="000000"/>
          <w:sz w:val="22"/>
          <w:szCs w:val="22"/>
          <w:shd w:val="clear" w:color="auto" w:fill="FFFFFF"/>
        </w:rPr>
      </w:pPr>
      <w:r w:rsidRPr="00E070F0">
        <w:rPr>
          <w:color w:val="000000"/>
          <w:sz w:val="22"/>
          <w:szCs w:val="22"/>
          <w:shd w:val="clear" w:color="auto" w:fill="FFFFFF"/>
        </w:rPr>
        <w:t>Врожденное нарушение зрительного анализатора может быть вызвано воздействием на него различных патогенных агентов в период эмбрионального развития (токсоплазмоз и другие инфекции, воспалительные процессы, нарушение обмена веществ и пр.) или генетических факторов (наследственная передача некоторых дефектов зрения.</w:t>
      </w:r>
    </w:p>
    <w:p w:rsidR="00BA0163" w:rsidRPr="00BA0163" w:rsidRDefault="00BA0163" w:rsidP="00BA0163">
      <w:pPr>
        <w:spacing w:line="315" w:lineRule="atLeast"/>
        <w:ind w:firstLine="300"/>
        <w:rPr>
          <w:color w:val="000000" w:themeColor="text1"/>
          <w:sz w:val="22"/>
          <w:szCs w:val="22"/>
        </w:rPr>
      </w:pPr>
      <w:r w:rsidRPr="00BA0163">
        <w:rPr>
          <w:color w:val="000000" w:themeColor="text1"/>
          <w:sz w:val="22"/>
          <w:szCs w:val="22"/>
        </w:rPr>
        <w:t xml:space="preserve">Коррекционно-педагогическая работа имеет комплексный характер и направлена на расширение знаний и представлений об окружающем мире, развитие познавательной деятельности на основе </w:t>
      </w:r>
      <w:proofErr w:type="spellStart"/>
      <w:r w:rsidRPr="00BA0163">
        <w:rPr>
          <w:color w:val="000000" w:themeColor="text1"/>
          <w:sz w:val="22"/>
          <w:szCs w:val="22"/>
        </w:rPr>
        <w:t>полисенсорного</w:t>
      </w:r>
      <w:proofErr w:type="spellEnd"/>
      <w:r w:rsidRPr="00BA0163">
        <w:rPr>
          <w:color w:val="000000" w:themeColor="text1"/>
          <w:sz w:val="22"/>
          <w:szCs w:val="22"/>
        </w:rPr>
        <w:t xml:space="preserve"> восприятия. Развитие зрительного восприятия проводится в комплексе с развитием познавательной деятельности.</w:t>
      </w:r>
    </w:p>
    <w:p w:rsidR="00BA0163" w:rsidRPr="00BA0163" w:rsidRDefault="00BA0163" w:rsidP="00BA0163">
      <w:pPr>
        <w:spacing w:line="315" w:lineRule="atLeast"/>
        <w:ind w:firstLine="300"/>
        <w:rPr>
          <w:color w:val="000000" w:themeColor="text1"/>
          <w:sz w:val="22"/>
          <w:szCs w:val="22"/>
        </w:rPr>
      </w:pPr>
      <w:r w:rsidRPr="00BA0163">
        <w:rPr>
          <w:color w:val="000000" w:themeColor="text1"/>
          <w:sz w:val="22"/>
          <w:szCs w:val="22"/>
        </w:rPr>
        <w:t xml:space="preserve">Детям с нарушениями зрения нужно развивать ориентировку в пространстве, а также проводить специальные занятия по развитию речи (формировать речевую функциональную систем, увеличивать словарный запас, совершенствовать смысловую стороны речи; устранять </w:t>
      </w:r>
      <w:proofErr w:type="spellStart"/>
      <w:r w:rsidRPr="00BA0163">
        <w:rPr>
          <w:color w:val="000000" w:themeColor="text1"/>
          <w:sz w:val="22"/>
          <w:szCs w:val="22"/>
        </w:rPr>
        <w:t>вербализм</w:t>
      </w:r>
      <w:proofErr w:type="spellEnd"/>
      <w:r w:rsidRPr="00BA0163">
        <w:rPr>
          <w:color w:val="000000" w:themeColor="text1"/>
          <w:sz w:val="22"/>
          <w:szCs w:val="22"/>
        </w:rPr>
        <w:t xml:space="preserve"> и </w:t>
      </w:r>
      <w:proofErr w:type="spellStart"/>
      <w:r w:rsidRPr="00BA0163">
        <w:rPr>
          <w:color w:val="000000" w:themeColor="text1"/>
          <w:sz w:val="22"/>
          <w:szCs w:val="22"/>
        </w:rPr>
        <w:t>эхолалии</w:t>
      </w:r>
      <w:proofErr w:type="spellEnd"/>
      <w:r w:rsidRPr="00BA0163">
        <w:rPr>
          <w:color w:val="000000" w:themeColor="text1"/>
          <w:sz w:val="22"/>
          <w:szCs w:val="22"/>
        </w:rPr>
        <w:t>).</w:t>
      </w:r>
    </w:p>
    <w:p w:rsidR="00BA0163" w:rsidRPr="00BA0163" w:rsidRDefault="00BA0163" w:rsidP="00BA0163">
      <w:pPr>
        <w:spacing w:line="315" w:lineRule="atLeast"/>
        <w:ind w:firstLine="300"/>
        <w:rPr>
          <w:color w:val="000000" w:themeColor="text1"/>
          <w:sz w:val="22"/>
          <w:szCs w:val="22"/>
        </w:rPr>
      </w:pPr>
      <w:r w:rsidRPr="00BA0163">
        <w:rPr>
          <w:color w:val="000000" w:themeColor="text1"/>
          <w:sz w:val="22"/>
          <w:szCs w:val="22"/>
        </w:rPr>
        <w:t>Нарушения слуха выражаются как в полной (глухие дети), так и в неполной (слабослышащие дети) потере слуха.</w:t>
      </w:r>
    </w:p>
    <w:p w:rsidR="00BA0163" w:rsidRPr="00BA0163" w:rsidRDefault="00BA0163" w:rsidP="00BA0163">
      <w:pPr>
        <w:spacing w:line="315" w:lineRule="atLeast"/>
        <w:ind w:firstLine="300"/>
        <w:rPr>
          <w:color w:val="000000" w:themeColor="text1"/>
          <w:sz w:val="22"/>
          <w:szCs w:val="22"/>
        </w:rPr>
      </w:pPr>
      <w:r w:rsidRPr="00BA0163">
        <w:rPr>
          <w:color w:val="000000" w:themeColor="text1"/>
          <w:sz w:val="22"/>
          <w:szCs w:val="22"/>
        </w:rPr>
        <w:t>Для детей с нарушениями слуха характерно недоразвитие всех компонентов речи, а также имеют место специфические трудности формирования логического мышления. Поэтому воспитание и обучение слабослышащих детей дифференцируется не только в зависимости от степени нарушений слуха, но и с учетом наличия</w:t>
      </w:r>
      <w:r w:rsidRPr="00BA0163">
        <w:rPr>
          <w:i/>
          <w:iCs/>
          <w:color w:val="000000" w:themeColor="text1"/>
          <w:sz w:val="22"/>
          <w:szCs w:val="22"/>
        </w:rPr>
        <w:t> </w:t>
      </w:r>
      <w:r w:rsidRPr="00BA0163">
        <w:rPr>
          <w:color w:val="000000" w:themeColor="text1"/>
          <w:sz w:val="22"/>
          <w:szCs w:val="22"/>
        </w:rPr>
        <w:t>или отсутствия у ребенка речи.</w:t>
      </w:r>
    </w:p>
    <w:p w:rsidR="00BA0163" w:rsidRPr="00E070F0" w:rsidRDefault="00BA0163" w:rsidP="00BA0163">
      <w:pPr>
        <w:spacing w:line="315" w:lineRule="atLeast"/>
        <w:ind w:firstLine="300"/>
        <w:rPr>
          <w:color w:val="000000" w:themeColor="text1"/>
          <w:sz w:val="22"/>
          <w:szCs w:val="22"/>
        </w:rPr>
      </w:pPr>
      <w:r w:rsidRPr="00BA0163">
        <w:rPr>
          <w:color w:val="000000" w:themeColor="text1"/>
          <w:sz w:val="22"/>
          <w:szCs w:val="22"/>
        </w:rPr>
        <w:t>Одной из основных задач коррекционно-педагогической работы с детьми с нарушениями слуха является развитие речи и логического мышления.</w:t>
      </w:r>
    </w:p>
    <w:p w:rsidR="004B2E67" w:rsidRPr="00E070F0" w:rsidRDefault="00BA0163" w:rsidP="00BA0163">
      <w:pPr>
        <w:spacing w:line="315" w:lineRule="atLeast"/>
        <w:ind w:firstLine="300"/>
        <w:rPr>
          <w:color w:val="000000" w:themeColor="text1"/>
          <w:sz w:val="22"/>
          <w:szCs w:val="22"/>
        </w:rPr>
      </w:pPr>
      <w:r w:rsidRPr="00E070F0">
        <w:rPr>
          <w:sz w:val="22"/>
          <w:szCs w:val="22"/>
        </w:rPr>
        <w:t xml:space="preserve">Выделяют три основных направления работы по развитию речи глухих дошкольников: формирование и развитие языковой способности; развитие речевой деятельности, подготовка к усвоению основных закономерностей языка. Для развития языковой способности используется подражание. Кроме того, при обучении глухих детей языку широко используется предметная деятельность, обучение дактилю и речи на основе зрительного восприятия. Коррекционная работа направлена также на развитие фонематического слуха. Работа по развитию фонематического слуха проводится совместно с коррекцией звукопроизношения, обогащением словарного запаса и предупреждениями </w:t>
      </w:r>
      <w:proofErr w:type="spellStart"/>
      <w:r w:rsidRPr="00E070F0">
        <w:rPr>
          <w:sz w:val="22"/>
          <w:szCs w:val="22"/>
        </w:rPr>
        <w:t>аграмматизмов</w:t>
      </w:r>
      <w:proofErr w:type="spellEnd"/>
      <w:r w:rsidRPr="00E070F0">
        <w:rPr>
          <w:sz w:val="22"/>
          <w:szCs w:val="22"/>
        </w:rPr>
        <w:t>.</w:t>
      </w:r>
    </w:p>
    <w:p w:rsidR="00C04177" w:rsidRPr="00E070F0" w:rsidRDefault="00C04177" w:rsidP="00880E5E">
      <w:pPr>
        <w:tabs>
          <w:tab w:val="left" w:pos="1920"/>
          <w:tab w:val="left" w:pos="2160"/>
        </w:tabs>
        <w:jc w:val="both"/>
        <w:rPr>
          <w:b/>
          <w:sz w:val="22"/>
          <w:szCs w:val="22"/>
        </w:rPr>
      </w:pPr>
    </w:p>
    <w:p w:rsidR="00880E5E" w:rsidRPr="00E070F0" w:rsidRDefault="00880E5E" w:rsidP="00880E5E">
      <w:pPr>
        <w:tabs>
          <w:tab w:val="left" w:pos="720"/>
        </w:tabs>
        <w:suppressAutoHyphens/>
        <w:jc w:val="both"/>
        <w:rPr>
          <w:b/>
          <w:sz w:val="22"/>
          <w:szCs w:val="22"/>
          <w:lang w:eastAsia="ar-SA"/>
        </w:rPr>
      </w:pPr>
      <w:r w:rsidRPr="00E070F0">
        <w:rPr>
          <w:b/>
          <w:sz w:val="22"/>
          <w:szCs w:val="22"/>
        </w:rPr>
        <w:t xml:space="preserve">4. </w:t>
      </w:r>
      <w:r w:rsidRPr="00E070F0">
        <w:rPr>
          <w:b/>
          <w:sz w:val="22"/>
          <w:szCs w:val="22"/>
          <w:lang w:eastAsia="ar-SA"/>
        </w:rPr>
        <w:t>Предмет и задачи психологии детей с нарушениями функций опорно-двигательного аппарата. Специфика двигательного развития при детском церебральном параличе (ДЦП):</w:t>
      </w:r>
    </w:p>
    <w:p w:rsidR="00880E5E" w:rsidRPr="00E070F0" w:rsidRDefault="00880E5E" w:rsidP="00880E5E">
      <w:pPr>
        <w:tabs>
          <w:tab w:val="left" w:pos="720"/>
        </w:tabs>
        <w:suppressAutoHyphens/>
        <w:jc w:val="both"/>
        <w:rPr>
          <w:b/>
          <w:sz w:val="22"/>
          <w:szCs w:val="22"/>
          <w:lang w:eastAsia="ar-SA"/>
        </w:rPr>
      </w:pPr>
      <w:r w:rsidRPr="00E070F0">
        <w:rPr>
          <w:b/>
          <w:sz w:val="22"/>
          <w:szCs w:val="22"/>
          <w:lang w:eastAsia="ar-SA"/>
        </w:rPr>
        <w:t>- понятие «нарушение функций опорно-двигательного аппарата», группы по степени тяжести нарушения;</w:t>
      </w:r>
    </w:p>
    <w:p w:rsidR="00880E5E" w:rsidRPr="00E070F0" w:rsidRDefault="00880E5E" w:rsidP="00880E5E">
      <w:pPr>
        <w:jc w:val="both"/>
        <w:rPr>
          <w:b/>
          <w:sz w:val="22"/>
          <w:szCs w:val="22"/>
          <w:lang w:eastAsia="ar-SA"/>
        </w:rPr>
      </w:pPr>
      <w:r w:rsidRPr="00E070F0">
        <w:rPr>
          <w:b/>
          <w:sz w:val="22"/>
          <w:szCs w:val="22"/>
          <w:lang w:eastAsia="ar-SA"/>
        </w:rPr>
        <w:t>- двигательная система и сущность нарушения при ДЦП;</w:t>
      </w:r>
    </w:p>
    <w:p w:rsidR="00880E5E" w:rsidRPr="00E070F0" w:rsidRDefault="00880E5E" w:rsidP="00880E5E">
      <w:pPr>
        <w:jc w:val="both"/>
        <w:rPr>
          <w:b/>
          <w:sz w:val="22"/>
          <w:szCs w:val="22"/>
          <w:lang w:eastAsia="ar-SA"/>
        </w:rPr>
      </w:pPr>
      <w:r w:rsidRPr="00E070F0">
        <w:rPr>
          <w:b/>
          <w:sz w:val="22"/>
          <w:szCs w:val="22"/>
          <w:lang w:eastAsia="ar-SA"/>
        </w:rPr>
        <w:t>- причины ДЦП.</w:t>
      </w:r>
    </w:p>
    <w:p w:rsidR="00880E5E" w:rsidRPr="00E070F0" w:rsidRDefault="00880E5E" w:rsidP="00BA0163">
      <w:pPr>
        <w:jc w:val="both"/>
        <w:rPr>
          <w:b/>
          <w:sz w:val="22"/>
          <w:szCs w:val="22"/>
          <w:lang w:eastAsia="ar-SA"/>
        </w:rPr>
      </w:pPr>
      <w:r w:rsidRPr="00E070F0">
        <w:rPr>
          <w:b/>
          <w:sz w:val="22"/>
          <w:szCs w:val="22"/>
          <w:lang w:eastAsia="ar-SA"/>
        </w:rPr>
        <w:t>Структура двигательного дефекта при ДЦП.  Формы детского церебрального паралича. Особенности развития познавательной сферы у дошкольников с ДЦП. Особенности деятельности у дошкольников с ДЦП.</w:t>
      </w:r>
    </w:p>
    <w:p w:rsidR="00824AB4" w:rsidRPr="00E070F0" w:rsidRDefault="00824AB4" w:rsidP="00BA0163">
      <w:pPr>
        <w:jc w:val="both"/>
        <w:rPr>
          <w:b/>
          <w:sz w:val="22"/>
          <w:szCs w:val="22"/>
          <w:lang w:eastAsia="ar-SA"/>
        </w:rPr>
      </w:pPr>
    </w:p>
    <w:p w:rsidR="00824AB4" w:rsidRPr="00E070F0" w:rsidRDefault="00824AB4" w:rsidP="00824AB4">
      <w:pPr>
        <w:tabs>
          <w:tab w:val="left" w:pos="720"/>
        </w:tabs>
        <w:suppressAutoHyphens/>
        <w:jc w:val="both"/>
        <w:rPr>
          <w:b/>
          <w:sz w:val="22"/>
          <w:szCs w:val="22"/>
          <w:lang w:eastAsia="ar-SA"/>
        </w:rPr>
      </w:pPr>
      <w:r w:rsidRPr="00E070F0">
        <w:rPr>
          <w:b/>
          <w:sz w:val="22"/>
          <w:szCs w:val="22"/>
          <w:lang w:eastAsia="ar-SA"/>
        </w:rPr>
        <w:t>- понятие «нарушение функций опорно-двигательного аппарата», группы по степени тяжести нарушения</w:t>
      </w:r>
    </w:p>
    <w:p w:rsidR="00BA0163" w:rsidRPr="00BA0163" w:rsidRDefault="00BA0163" w:rsidP="00BA0163">
      <w:pPr>
        <w:spacing w:before="100" w:beforeAutospacing="1" w:after="100" w:afterAutospacing="1"/>
        <w:rPr>
          <w:color w:val="000000"/>
          <w:sz w:val="22"/>
          <w:szCs w:val="22"/>
          <w:u w:val="single"/>
        </w:rPr>
      </w:pPr>
      <w:r w:rsidRPr="00BA0163">
        <w:rPr>
          <w:color w:val="000000"/>
          <w:sz w:val="22"/>
          <w:szCs w:val="22"/>
        </w:rPr>
        <w:t xml:space="preserve">Предметом изучения данной отрасли специальной психологии являются </w:t>
      </w:r>
      <w:r w:rsidRPr="00BA0163">
        <w:rPr>
          <w:color w:val="000000"/>
          <w:sz w:val="22"/>
          <w:szCs w:val="22"/>
          <w:u w:val="single"/>
        </w:rPr>
        <w:t>особенности формирования и развития психики людей с нарушениями опорно-двигательного аппарата.</w:t>
      </w:r>
    </w:p>
    <w:p w:rsidR="00BA0163" w:rsidRPr="00BA0163" w:rsidRDefault="00BA0163" w:rsidP="00BA0163">
      <w:pPr>
        <w:spacing w:before="100" w:beforeAutospacing="1" w:after="100" w:afterAutospacing="1"/>
        <w:rPr>
          <w:color w:val="000000"/>
          <w:sz w:val="22"/>
          <w:szCs w:val="22"/>
        </w:rPr>
      </w:pPr>
      <w:r w:rsidRPr="00BA0163">
        <w:rPr>
          <w:color w:val="000000"/>
          <w:sz w:val="22"/>
          <w:szCs w:val="22"/>
          <w:u w:val="single"/>
        </w:rPr>
        <w:t xml:space="preserve">Задачи </w:t>
      </w:r>
      <w:r w:rsidRPr="00BA0163">
        <w:rPr>
          <w:color w:val="000000"/>
          <w:sz w:val="22"/>
          <w:szCs w:val="22"/>
        </w:rPr>
        <w:t>этого направления специальной психологии:</w:t>
      </w:r>
    </w:p>
    <w:p w:rsidR="00BA0163" w:rsidRPr="00E070F0" w:rsidRDefault="00BA0163" w:rsidP="00BA0163">
      <w:pPr>
        <w:pStyle w:val="a4"/>
        <w:numPr>
          <w:ilvl w:val="0"/>
          <w:numId w:val="17"/>
        </w:numPr>
        <w:spacing w:before="100" w:beforeAutospacing="1" w:after="100" w:afterAutospacing="1"/>
        <w:rPr>
          <w:color w:val="000000"/>
          <w:sz w:val="22"/>
          <w:szCs w:val="22"/>
        </w:rPr>
      </w:pPr>
      <w:r w:rsidRPr="00E070F0">
        <w:rPr>
          <w:color w:val="000000"/>
          <w:sz w:val="22"/>
          <w:szCs w:val="22"/>
        </w:rPr>
        <w:t>изучить общие закономерности психического развития детей с нормальным и нарушенным двигательным развитием;</w:t>
      </w:r>
    </w:p>
    <w:p w:rsidR="00824AB4" w:rsidRPr="00E070F0" w:rsidRDefault="00BA0163" w:rsidP="00824AB4">
      <w:pPr>
        <w:pStyle w:val="a4"/>
        <w:numPr>
          <w:ilvl w:val="0"/>
          <w:numId w:val="17"/>
        </w:numPr>
        <w:spacing w:before="100" w:beforeAutospacing="1" w:after="100" w:afterAutospacing="1"/>
        <w:rPr>
          <w:color w:val="000000"/>
          <w:sz w:val="22"/>
          <w:szCs w:val="22"/>
        </w:rPr>
      </w:pPr>
      <w:r w:rsidRPr="00E070F0">
        <w:rPr>
          <w:color w:val="000000"/>
          <w:sz w:val="22"/>
          <w:szCs w:val="22"/>
        </w:rPr>
        <w:lastRenderedPageBreak/>
        <w:t>изучить специфические особенности развития психики детей с нарушениями опорно-двигательного аппарата;</w:t>
      </w:r>
    </w:p>
    <w:p w:rsidR="00824AB4" w:rsidRPr="00E070F0" w:rsidRDefault="00BA0163" w:rsidP="00824AB4">
      <w:pPr>
        <w:pStyle w:val="a4"/>
        <w:numPr>
          <w:ilvl w:val="0"/>
          <w:numId w:val="17"/>
        </w:numPr>
        <w:spacing w:before="100" w:beforeAutospacing="1" w:after="100" w:afterAutospacing="1"/>
        <w:rPr>
          <w:color w:val="000000"/>
          <w:sz w:val="22"/>
          <w:szCs w:val="22"/>
        </w:rPr>
      </w:pPr>
      <w:r w:rsidRPr="00E070F0">
        <w:rPr>
          <w:sz w:val="22"/>
          <w:szCs w:val="22"/>
        </w:rPr>
        <w:t>+раскрыть компенсаторные возможности, позволяющие преодолеть воздействие нарушений опорно-двигательного аппарата на психическое развитие;</w:t>
      </w:r>
    </w:p>
    <w:p w:rsidR="00824AB4" w:rsidRPr="00E070F0" w:rsidRDefault="00824AB4" w:rsidP="00824AB4">
      <w:pPr>
        <w:pStyle w:val="a4"/>
        <w:numPr>
          <w:ilvl w:val="0"/>
          <w:numId w:val="17"/>
        </w:numPr>
        <w:spacing w:before="100" w:beforeAutospacing="1" w:after="100" w:afterAutospacing="1"/>
        <w:rPr>
          <w:color w:val="000000"/>
          <w:sz w:val="22"/>
          <w:szCs w:val="22"/>
        </w:rPr>
      </w:pPr>
      <w:r w:rsidRPr="00E070F0">
        <w:rPr>
          <w:sz w:val="22"/>
          <w:szCs w:val="22"/>
        </w:rPr>
        <w:t>выявить наиболее эффективные методы коррекционного воздействия на развитие ребенка с нарушениями опорно-двигательного аппарата, дав им психологическое обоснование.</w:t>
      </w:r>
    </w:p>
    <w:p w:rsidR="00824AB4" w:rsidRPr="00E070F0" w:rsidRDefault="00824AB4" w:rsidP="00824AB4">
      <w:pPr>
        <w:rPr>
          <w:sz w:val="22"/>
          <w:szCs w:val="22"/>
        </w:rPr>
      </w:pPr>
      <w:r w:rsidRPr="00E070F0">
        <w:rPr>
          <w:sz w:val="22"/>
          <w:szCs w:val="22"/>
        </w:rPr>
        <w:t>Дети с нарушениями функций опорно-двигательного аппарата представлены следующими категориями:</w:t>
      </w:r>
    </w:p>
    <w:p w:rsidR="00824AB4" w:rsidRPr="00E070F0" w:rsidRDefault="00824AB4" w:rsidP="00824AB4">
      <w:pPr>
        <w:pStyle w:val="a4"/>
        <w:numPr>
          <w:ilvl w:val="0"/>
          <w:numId w:val="19"/>
        </w:numPr>
        <w:rPr>
          <w:sz w:val="22"/>
          <w:szCs w:val="22"/>
        </w:rPr>
      </w:pPr>
      <w:r w:rsidRPr="00E070F0">
        <w:rPr>
          <w:sz w:val="22"/>
          <w:szCs w:val="22"/>
        </w:rPr>
        <w:t>дети с церебральным параличом (ДЦП);</w:t>
      </w:r>
    </w:p>
    <w:p w:rsidR="00824AB4" w:rsidRPr="00E070F0" w:rsidRDefault="00824AB4" w:rsidP="00824AB4">
      <w:pPr>
        <w:pStyle w:val="a4"/>
        <w:numPr>
          <w:ilvl w:val="0"/>
          <w:numId w:val="19"/>
        </w:numPr>
        <w:rPr>
          <w:sz w:val="22"/>
          <w:szCs w:val="22"/>
        </w:rPr>
      </w:pPr>
      <w:r w:rsidRPr="00E070F0">
        <w:rPr>
          <w:sz w:val="22"/>
          <w:szCs w:val="22"/>
        </w:rPr>
        <w:t xml:space="preserve">с последствиями полиомиелита в восстановительной или </w:t>
      </w:r>
      <w:proofErr w:type="spellStart"/>
      <w:r w:rsidRPr="00E070F0">
        <w:rPr>
          <w:sz w:val="22"/>
          <w:szCs w:val="22"/>
        </w:rPr>
        <w:t>резидуальной</w:t>
      </w:r>
      <w:proofErr w:type="spellEnd"/>
      <w:r w:rsidRPr="00E070F0">
        <w:rPr>
          <w:sz w:val="22"/>
          <w:szCs w:val="22"/>
        </w:rPr>
        <w:t xml:space="preserve"> стадии;</w:t>
      </w:r>
    </w:p>
    <w:p w:rsidR="00824AB4" w:rsidRPr="00E070F0" w:rsidRDefault="00824AB4" w:rsidP="00824AB4">
      <w:pPr>
        <w:pStyle w:val="a4"/>
        <w:numPr>
          <w:ilvl w:val="0"/>
          <w:numId w:val="19"/>
        </w:numPr>
        <w:rPr>
          <w:sz w:val="22"/>
          <w:szCs w:val="22"/>
        </w:rPr>
      </w:pPr>
      <w:r w:rsidRPr="00E070F0">
        <w:rPr>
          <w:sz w:val="22"/>
          <w:szCs w:val="22"/>
        </w:rPr>
        <w:t>с миопатией;</w:t>
      </w:r>
    </w:p>
    <w:p w:rsidR="00824AB4" w:rsidRPr="00E070F0" w:rsidRDefault="00824AB4" w:rsidP="00824AB4">
      <w:pPr>
        <w:pStyle w:val="a4"/>
        <w:numPr>
          <w:ilvl w:val="0"/>
          <w:numId w:val="19"/>
        </w:numPr>
        <w:rPr>
          <w:sz w:val="22"/>
          <w:szCs w:val="22"/>
        </w:rPr>
      </w:pPr>
      <w:r w:rsidRPr="00E070F0">
        <w:rPr>
          <w:sz w:val="22"/>
          <w:szCs w:val="22"/>
        </w:rPr>
        <w:t>с врожденными и приобретенными недоразвитиями и деформациями опорно-двигательного аппарата.</w:t>
      </w:r>
    </w:p>
    <w:p w:rsidR="00824AB4" w:rsidRPr="00E070F0" w:rsidRDefault="00824AB4" w:rsidP="00824AB4">
      <w:pPr>
        <w:ind w:firstLine="709"/>
        <w:rPr>
          <w:sz w:val="22"/>
          <w:szCs w:val="22"/>
        </w:rPr>
      </w:pPr>
      <w:r w:rsidRPr="00E070F0">
        <w:rPr>
          <w:sz w:val="22"/>
          <w:szCs w:val="22"/>
        </w:rPr>
        <w:t xml:space="preserve">По степени тяжести нарушений двигательных функций и по </w:t>
      </w:r>
      <w:proofErr w:type="spellStart"/>
      <w:r w:rsidRPr="00E070F0">
        <w:rPr>
          <w:sz w:val="22"/>
          <w:szCs w:val="22"/>
        </w:rPr>
        <w:t>сформированности</w:t>
      </w:r>
      <w:proofErr w:type="spellEnd"/>
      <w:r w:rsidRPr="00E070F0">
        <w:rPr>
          <w:sz w:val="22"/>
          <w:szCs w:val="22"/>
        </w:rPr>
        <w:t xml:space="preserve"> двигательных навыков дети разделяются на три группы.</w:t>
      </w:r>
    </w:p>
    <w:p w:rsidR="00824AB4" w:rsidRPr="00E070F0" w:rsidRDefault="00824AB4" w:rsidP="00824AB4">
      <w:pPr>
        <w:ind w:firstLine="709"/>
        <w:rPr>
          <w:sz w:val="22"/>
          <w:szCs w:val="22"/>
        </w:rPr>
      </w:pPr>
      <w:r w:rsidRPr="00E070F0">
        <w:rPr>
          <w:sz w:val="22"/>
          <w:szCs w:val="22"/>
        </w:rPr>
        <w:t xml:space="preserve">В </w:t>
      </w:r>
      <w:r w:rsidRPr="00E070F0">
        <w:rPr>
          <w:sz w:val="22"/>
          <w:szCs w:val="22"/>
          <w:u w:val="single"/>
        </w:rPr>
        <w:t>первую группу</w:t>
      </w:r>
      <w:r w:rsidRPr="00E070F0">
        <w:rPr>
          <w:sz w:val="22"/>
          <w:szCs w:val="22"/>
        </w:rPr>
        <w:t> входят дети с тяжелыми нарушениями. У некоторых из них не сформированы ходьба, захват и удержание предметов, навыки самообслуживания; другие с трудом передвигаются с помощью ортопедических приспособлений, навыки самообслуживания у них сформированы частично.</w:t>
      </w:r>
    </w:p>
    <w:p w:rsidR="00824AB4" w:rsidRPr="00E070F0" w:rsidRDefault="00824AB4" w:rsidP="00824AB4">
      <w:pPr>
        <w:ind w:firstLine="709"/>
        <w:rPr>
          <w:sz w:val="22"/>
          <w:szCs w:val="22"/>
        </w:rPr>
      </w:pPr>
      <w:r w:rsidRPr="00E070F0">
        <w:rPr>
          <w:sz w:val="22"/>
          <w:szCs w:val="22"/>
        </w:rPr>
        <w:t xml:space="preserve">Во </w:t>
      </w:r>
      <w:r w:rsidRPr="00E070F0">
        <w:rPr>
          <w:sz w:val="22"/>
          <w:szCs w:val="22"/>
          <w:u w:val="single"/>
        </w:rPr>
        <w:t>вторую группу</w:t>
      </w:r>
      <w:r w:rsidRPr="00E070F0">
        <w:rPr>
          <w:sz w:val="22"/>
          <w:szCs w:val="22"/>
        </w:rPr>
        <w:t> входят дети, имеющие среднюю степень выраженности двигательных нарушений. Большая часть этих детей может самостоятельно передвигаться, хотя и на ограниченное расстояние. Они владеют навыками самообслуживания, которые недостаточно автоматизированы.</w:t>
      </w:r>
    </w:p>
    <w:p w:rsidR="00824AB4" w:rsidRPr="00E070F0" w:rsidRDefault="00824AB4" w:rsidP="00824AB4">
      <w:pPr>
        <w:ind w:firstLine="709"/>
        <w:rPr>
          <w:sz w:val="22"/>
          <w:szCs w:val="22"/>
        </w:rPr>
      </w:pPr>
      <w:r w:rsidRPr="00E070F0">
        <w:rPr>
          <w:sz w:val="22"/>
          <w:szCs w:val="22"/>
          <w:u w:val="single"/>
        </w:rPr>
        <w:t>Третью группу</w:t>
      </w:r>
      <w:r w:rsidRPr="00E070F0">
        <w:rPr>
          <w:sz w:val="22"/>
          <w:szCs w:val="22"/>
        </w:rPr>
        <w:t> составляют дети, имеющие легкие двигательные нарушения, — они передвигаются самостоятельно, владеют навыками самообслуживания, однако некоторые движения выполняют неправильно.</w:t>
      </w:r>
    </w:p>
    <w:p w:rsidR="00824AB4" w:rsidRPr="00E070F0" w:rsidRDefault="00824AB4" w:rsidP="00824AB4">
      <w:pPr>
        <w:ind w:firstLine="709"/>
        <w:rPr>
          <w:sz w:val="22"/>
          <w:szCs w:val="22"/>
        </w:rPr>
      </w:pPr>
    </w:p>
    <w:p w:rsidR="00824AB4" w:rsidRPr="00E070F0" w:rsidRDefault="00824AB4" w:rsidP="00824AB4">
      <w:pPr>
        <w:jc w:val="both"/>
        <w:rPr>
          <w:b/>
          <w:sz w:val="22"/>
          <w:szCs w:val="22"/>
          <w:lang w:eastAsia="ar-SA"/>
        </w:rPr>
      </w:pPr>
      <w:r w:rsidRPr="00E070F0">
        <w:rPr>
          <w:b/>
          <w:sz w:val="22"/>
          <w:szCs w:val="22"/>
          <w:lang w:eastAsia="ar-SA"/>
        </w:rPr>
        <w:t>- двигательная система и сущность нарушения при ДЦП</w:t>
      </w:r>
    </w:p>
    <w:p w:rsidR="00824AB4" w:rsidRPr="00E070F0" w:rsidRDefault="00824AB4" w:rsidP="00824AB4">
      <w:pPr>
        <w:ind w:firstLine="709"/>
        <w:rPr>
          <w:sz w:val="22"/>
          <w:szCs w:val="22"/>
        </w:rPr>
      </w:pPr>
    </w:p>
    <w:p w:rsidR="00824AB4" w:rsidRPr="00E070F0" w:rsidRDefault="00824AB4" w:rsidP="00824AB4">
      <w:pPr>
        <w:ind w:firstLine="709"/>
        <w:rPr>
          <w:sz w:val="22"/>
          <w:szCs w:val="22"/>
        </w:rPr>
      </w:pPr>
      <w:r w:rsidRPr="00E070F0">
        <w:rPr>
          <w:sz w:val="22"/>
          <w:szCs w:val="22"/>
        </w:rPr>
        <w:t>Ведущими в клинической картине детского церебрального паралича являются двигательные нарушения, которые часто сочетаются с психическими и речевыми расстройствами, нарушениями функций других анализаторных систем (зрения, слуха, глубокой чувствительности), судорожными припадками.</w:t>
      </w:r>
    </w:p>
    <w:p w:rsidR="00824AB4" w:rsidRPr="00E070F0" w:rsidRDefault="00824AB4" w:rsidP="00824AB4">
      <w:pPr>
        <w:ind w:firstLine="709"/>
        <w:rPr>
          <w:sz w:val="22"/>
          <w:szCs w:val="22"/>
        </w:rPr>
      </w:pPr>
      <w:r w:rsidRPr="00E070F0">
        <w:rPr>
          <w:sz w:val="22"/>
          <w:szCs w:val="22"/>
        </w:rPr>
        <w:t>Степень тяжести двигательных нарушений варьирует в широких пределах, где на одном полюсе находятся грубейшие двигательные нарушения, на другом - минимальные. Психические и речевые расстройства, также как и двигательные, варьируют в широком диапазоне и может наблюдаться целая гамма различных сочетаний. Например, при грубых двигательных нарушениях психические и речевые расстройства могут отсутствовать или быть минимальными и, наоборот, при легких двигательных нарушениях наблюдаются грубые психические и речевые расстройства.</w:t>
      </w:r>
    </w:p>
    <w:p w:rsidR="00824AB4" w:rsidRPr="00E070F0" w:rsidRDefault="00824AB4" w:rsidP="00824AB4">
      <w:pPr>
        <w:ind w:firstLine="709"/>
        <w:rPr>
          <w:sz w:val="22"/>
          <w:szCs w:val="22"/>
        </w:rPr>
      </w:pPr>
    </w:p>
    <w:p w:rsidR="00824AB4" w:rsidRPr="00E070F0" w:rsidRDefault="00824AB4" w:rsidP="00824AB4">
      <w:pPr>
        <w:jc w:val="both"/>
        <w:rPr>
          <w:b/>
          <w:sz w:val="22"/>
          <w:szCs w:val="22"/>
          <w:lang w:eastAsia="ar-SA"/>
        </w:rPr>
      </w:pPr>
      <w:r w:rsidRPr="00E070F0">
        <w:rPr>
          <w:b/>
          <w:sz w:val="22"/>
          <w:szCs w:val="22"/>
          <w:lang w:eastAsia="ar-SA"/>
        </w:rPr>
        <w:t>- причины ДЦП</w:t>
      </w:r>
    </w:p>
    <w:p w:rsidR="00824AB4" w:rsidRPr="00E070F0" w:rsidRDefault="00824AB4" w:rsidP="00824AB4">
      <w:pPr>
        <w:rPr>
          <w:sz w:val="22"/>
          <w:szCs w:val="22"/>
        </w:rPr>
      </w:pPr>
    </w:p>
    <w:p w:rsidR="00824AB4" w:rsidRPr="00E070F0" w:rsidRDefault="00824AB4" w:rsidP="00E070F0">
      <w:pPr>
        <w:rPr>
          <w:color w:val="000000" w:themeColor="text1"/>
          <w:sz w:val="22"/>
          <w:szCs w:val="22"/>
        </w:rPr>
      </w:pPr>
      <w:r w:rsidRPr="00E070F0">
        <w:rPr>
          <w:color w:val="000000" w:themeColor="text1"/>
          <w:sz w:val="22"/>
          <w:szCs w:val="22"/>
        </w:rPr>
        <w:t>К установленным причинам угрозы возникновения ДЦП относятся:</w:t>
      </w:r>
    </w:p>
    <w:p w:rsidR="00E070F0" w:rsidRPr="00E070F0" w:rsidRDefault="00E070F0" w:rsidP="00E070F0">
      <w:pPr>
        <w:rPr>
          <w:color w:val="000000" w:themeColor="text1"/>
          <w:sz w:val="22"/>
          <w:szCs w:val="22"/>
        </w:rPr>
      </w:pPr>
    </w:p>
    <w:p w:rsidR="00E070F0" w:rsidRPr="00E070F0" w:rsidRDefault="00E070F0" w:rsidP="00E070F0">
      <w:pPr>
        <w:rPr>
          <w:color w:val="000000" w:themeColor="text1"/>
          <w:sz w:val="22"/>
          <w:szCs w:val="22"/>
        </w:rPr>
      </w:pPr>
      <w:r w:rsidRPr="00E070F0">
        <w:rPr>
          <w:color w:val="000000" w:themeColor="text1"/>
          <w:sz w:val="22"/>
          <w:szCs w:val="22"/>
          <w:u w:val="single"/>
        </w:rPr>
        <w:t>1. Инфекционные заболевания матери во время беременности.</w:t>
      </w:r>
      <w:r w:rsidRPr="00E070F0">
        <w:rPr>
          <w:color w:val="000000" w:themeColor="text1"/>
          <w:sz w:val="22"/>
          <w:szCs w:val="22"/>
        </w:rPr>
        <w:br/>
        <w:t xml:space="preserve">Исследования демонстрируют, что инфекции матери во время беременности увеличивают риск повреждения головного мозга плода. Самая главная опасность заключается в том, что инфекционное заболевание беременной женщины может как сопровождаться какими-либо симптомами (например, лихорадкой), так и протекать без видимых проявлений. Инфекционные возбудители, которые могут стать причиной возникновения ДЦП при беременности </w:t>
      </w:r>
      <w:proofErr w:type="gramStart"/>
      <w:r w:rsidRPr="00E070F0">
        <w:rPr>
          <w:color w:val="000000" w:themeColor="text1"/>
          <w:sz w:val="22"/>
          <w:szCs w:val="22"/>
        </w:rPr>
        <w:t>- это</w:t>
      </w:r>
      <w:proofErr w:type="gramEnd"/>
      <w:r w:rsidRPr="00E070F0">
        <w:rPr>
          <w:color w:val="000000" w:themeColor="text1"/>
          <w:sz w:val="22"/>
          <w:szCs w:val="22"/>
        </w:rPr>
        <w:t xml:space="preserve"> так называемые TORCH-инфекции (токсоплазма, вирус краснухи, </w:t>
      </w:r>
      <w:proofErr w:type="spellStart"/>
      <w:r w:rsidRPr="00E070F0">
        <w:rPr>
          <w:color w:val="000000" w:themeColor="text1"/>
          <w:sz w:val="22"/>
          <w:szCs w:val="22"/>
        </w:rPr>
        <w:t>цитомегаловирус</w:t>
      </w:r>
      <w:proofErr w:type="spellEnd"/>
      <w:r w:rsidRPr="00E070F0">
        <w:rPr>
          <w:color w:val="000000" w:themeColor="text1"/>
          <w:sz w:val="22"/>
          <w:szCs w:val="22"/>
        </w:rPr>
        <w:t>, вирус простого герпеса), а также другие бактерии и вирусы.</w:t>
      </w:r>
    </w:p>
    <w:p w:rsidR="00E070F0" w:rsidRPr="00E070F0" w:rsidRDefault="00E070F0" w:rsidP="00E070F0">
      <w:pPr>
        <w:rPr>
          <w:color w:val="000000" w:themeColor="text1"/>
          <w:sz w:val="22"/>
          <w:szCs w:val="22"/>
        </w:rPr>
      </w:pPr>
      <w:r w:rsidRPr="00E070F0">
        <w:rPr>
          <w:color w:val="000000" w:themeColor="text1"/>
          <w:sz w:val="22"/>
          <w:szCs w:val="22"/>
          <w:u w:val="single"/>
        </w:rPr>
        <w:t>2. Генетические мутации.</w:t>
      </w:r>
      <w:r w:rsidRPr="00E070F0">
        <w:rPr>
          <w:color w:val="000000" w:themeColor="text1"/>
          <w:sz w:val="22"/>
          <w:szCs w:val="22"/>
        </w:rPr>
        <w:br/>
        <w:t>До недавнего времени считалось, что только 1-2% случаев заболевания случаются в результате генетических мутаций. Однако в 2016 году австралийские ученые доказали, что количество разнообразных мутаций, которые можно назвать причиной возникновения детского церебрального паралича, достигает не менее 14%.</w:t>
      </w:r>
    </w:p>
    <w:p w:rsidR="00E070F0" w:rsidRPr="00E070F0" w:rsidRDefault="00E070F0" w:rsidP="00E070F0">
      <w:pPr>
        <w:rPr>
          <w:color w:val="000000" w:themeColor="text1"/>
          <w:sz w:val="22"/>
          <w:szCs w:val="22"/>
        </w:rPr>
      </w:pPr>
      <w:r w:rsidRPr="00E070F0">
        <w:rPr>
          <w:color w:val="000000" w:themeColor="text1"/>
          <w:sz w:val="22"/>
          <w:szCs w:val="22"/>
          <w:u w:val="single"/>
        </w:rPr>
        <w:t>3. Гипоксия плода.</w:t>
      </w:r>
      <w:r w:rsidRPr="00E070F0">
        <w:rPr>
          <w:color w:val="000000" w:themeColor="text1"/>
          <w:sz w:val="22"/>
          <w:szCs w:val="22"/>
        </w:rPr>
        <w:br/>
        <w:t xml:space="preserve">Гипоксия </w:t>
      </w:r>
      <w:proofErr w:type="gramStart"/>
      <w:r w:rsidRPr="00E070F0">
        <w:rPr>
          <w:color w:val="000000" w:themeColor="text1"/>
          <w:sz w:val="22"/>
          <w:szCs w:val="22"/>
        </w:rPr>
        <w:t>- это</w:t>
      </w:r>
      <w:proofErr w:type="gramEnd"/>
      <w:r w:rsidRPr="00E070F0">
        <w:rPr>
          <w:color w:val="000000" w:themeColor="text1"/>
          <w:sz w:val="22"/>
          <w:szCs w:val="22"/>
        </w:rPr>
        <w:t xml:space="preserve"> недостаточное количество кислорода в крови и тканях. Она может наблюдаться у плода на протяжении всей беременности из-за действия различных факторов. Особый риск развития гипоксии возникает при </w:t>
      </w:r>
      <w:proofErr w:type="spellStart"/>
      <w:r w:rsidRPr="00E070F0">
        <w:rPr>
          <w:color w:val="000000" w:themeColor="text1"/>
          <w:sz w:val="22"/>
          <w:szCs w:val="22"/>
        </w:rPr>
        <w:t>фетоплацентарной</w:t>
      </w:r>
      <w:proofErr w:type="spellEnd"/>
      <w:r w:rsidRPr="00E070F0">
        <w:rPr>
          <w:color w:val="000000" w:themeColor="text1"/>
          <w:sz w:val="22"/>
          <w:szCs w:val="22"/>
        </w:rPr>
        <w:t xml:space="preserve"> недостаточности. Дело в том, что комплекс симптомов, возникающий при этом состоянии, развивается вследствие патологии плаценты. Этот орган особенно важен для ребенка, ведь он получает кислород в утробе матери именно через плаценту. Гипоксия опасна из-за значительного вреда, наносимого внутренним органам, прежде всего - головному мозгу.</w:t>
      </w:r>
    </w:p>
    <w:p w:rsidR="00E070F0" w:rsidRPr="00E070F0" w:rsidRDefault="00E070F0" w:rsidP="00E070F0">
      <w:pPr>
        <w:rPr>
          <w:color w:val="000000" w:themeColor="text1"/>
          <w:sz w:val="22"/>
          <w:szCs w:val="22"/>
        </w:rPr>
      </w:pPr>
      <w:r w:rsidRPr="00E070F0">
        <w:rPr>
          <w:color w:val="000000" w:themeColor="text1"/>
          <w:sz w:val="22"/>
          <w:szCs w:val="22"/>
          <w:u w:val="single"/>
        </w:rPr>
        <w:t>4. Врожденные пороки развития головного мозга</w:t>
      </w:r>
      <w:r w:rsidRPr="00E070F0">
        <w:rPr>
          <w:color w:val="000000" w:themeColor="text1"/>
          <w:sz w:val="22"/>
          <w:szCs w:val="22"/>
        </w:rPr>
        <w:br/>
        <w:t xml:space="preserve">Даже малейшее движение возникает в результате сложной работы проводящих путей нервной системы. Поэтому аномалия структуры центра проводящих путей, головного мозга, может проявляться моторными </w:t>
      </w:r>
      <w:r w:rsidRPr="00E070F0">
        <w:rPr>
          <w:color w:val="000000" w:themeColor="text1"/>
          <w:sz w:val="22"/>
          <w:szCs w:val="22"/>
        </w:rPr>
        <w:lastRenderedPageBreak/>
        <w:t>нарушениями. Исследование также это подтверждают: у людей с ДЦП чаще встречаются врожденные пороки развития головного мозга.</w:t>
      </w:r>
    </w:p>
    <w:p w:rsidR="00824AB4" w:rsidRPr="00824AB4" w:rsidRDefault="00824AB4" w:rsidP="00824AB4">
      <w:pPr>
        <w:rPr>
          <w:sz w:val="22"/>
          <w:szCs w:val="22"/>
        </w:rPr>
      </w:pPr>
    </w:p>
    <w:p w:rsidR="00E070F0" w:rsidRPr="00E070F0" w:rsidRDefault="00E070F0" w:rsidP="00E070F0">
      <w:pPr>
        <w:rPr>
          <w:sz w:val="22"/>
          <w:szCs w:val="22"/>
        </w:rPr>
      </w:pPr>
      <w:r w:rsidRPr="00E070F0">
        <w:rPr>
          <w:sz w:val="22"/>
          <w:szCs w:val="22"/>
        </w:rPr>
        <w:t>Уже после рождения, в первые годы жизни ребенка некоторые обстоятельства могут создавать угрозу возникновения ДЦП. По статистике, это 5-10% всех случаев. Почему же так происходит?</w:t>
      </w:r>
    </w:p>
    <w:p w:rsidR="00E070F0" w:rsidRPr="00E070F0" w:rsidRDefault="00E070F0" w:rsidP="00E070F0">
      <w:pPr>
        <w:rPr>
          <w:sz w:val="22"/>
          <w:szCs w:val="22"/>
        </w:rPr>
      </w:pPr>
      <w:r w:rsidRPr="00E070F0">
        <w:rPr>
          <w:sz w:val="22"/>
          <w:szCs w:val="22"/>
          <w:u w:val="single"/>
        </w:rPr>
        <w:t>1. Желтуха тяжелой степени.</w:t>
      </w:r>
      <w:r w:rsidRPr="00E070F0">
        <w:rPr>
          <w:sz w:val="22"/>
          <w:szCs w:val="22"/>
        </w:rPr>
        <w:br/>
        <w:t xml:space="preserve">Причиной специфической окраски кожи при желтухе является повышение билирубина. В случае, когда данное повышение в несколько раз больше нормы и желтуха не лечится должным образом, билирубин может нанести непоправимый вред головному мозгу, который развивается. Чаще всего тяжелое течение желтухи приводит к </w:t>
      </w:r>
      <w:proofErr w:type="spellStart"/>
      <w:r w:rsidRPr="00E070F0">
        <w:rPr>
          <w:sz w:val="22"/>
          <w:szCs w:val="22"/>
        </w:rPr>
        <w:t>дискинетической</w:t>
      </w:r>
      <w:proofErr w:type="spellEnd"/>
      <w:r w:rsidRPr="00E070F0">
        <w:rPr>
          <w:sz w:val="22"/>
          <w:szCs w:val="22"/>
        </w:rPr>
        <w:t xml:space="preserve"> форме ДЦП.</w:t>
      </w:r>
    </w:p>
    <w:p w:rsidR="00E070F0" w:rsidRPr="00E070F0" w:rsidRDefault="00E070F0" w:rsidP="00E070F0">
      <w:pPr>
        <w:rPr>
          <w:sz w:val="22"/>
          <w:szCs w:val="22"/>
        </w:rPr>
      </w:pPr>
      <w:r w:rsidRPr="00E070F0">
        <w:rPr>
          <w:sz w:val="22"/>
          <w:szCs w:val="22"/>
          <w:u w:val="single"/>
        </w:rPr>
        <w:t>2. Острое нарушение кровообращения головного мозга</w:t>
      </w:r>
      <w:r w:rsidRPr="00E070F0">
        <w:rPr>
          <w:sz w:val="22"/>
          <w:szCs w:val="22"/>
          <w:u w:val="single"/>
        </w:rPr>
        <w:br/>
      </w:r>
      <w:r w:rsidRPr="00E070F0">
        <w:rPr>
          <w:sz w:val="22"/>
          <w:szCs w:val="22"/>
        </w:rPr>
        <w:t>Обычно эта ситуация возникает из-за сопутствующих заболеваний, которые не всегда возможно вовремя обнаружить. К таким заболеваниям можно отнести аномальное развитие сосудов головного мозга, пороки сердца, а также заболевания крови. В этом случае возникает риск развития ДЦП из-за кровоизлияния в мозг, который может случиться даже спонтанно.</w:t>
      </w:r>
    </w:p>
    <w:p w:rsidR="00E070F0" w:rsidRPr="00E070F0" w:rsidRDefault="00E070F0" w:rsidP="00E070F0">
      <w:pPr>
        <w:rPr>
          <w:sz w:val="22"/>
          <w:szCs w:val="22"/>
        </w:rPr>
      </w:pPr>
      <w:r w:rsidRPr="00E070F0">
        <w:rPr>
          <w:sz w:val="22"/>
          <w:szCs w:val="22"/>
          <w:u w:val="single"/>
        </w:rPr>
        <w:t>3. Травма головного мозга</w:t>
      </w:r>
      <w:r w:rsidRPr="00E070F0">
        <w:rPr>
          <w:sz w:val="22"/>
          <w:szCs w:val="22"/>
          <w:u w:val="single"/>
        </w:rPr>
        <w:br/>
      </w:r>
      <w:r w:rsidRPr="00E070F0">
        <w:rPr>
          <w:sz w:val="22"/>
          <w:szCs w:val="22"/>
        </w:rPr>
        <w:t>Травма головного мозга ребенка (например, при падении или ДТП) может привести к симптомам, характерным для детского церебрального паралича.</w:t>
      </w:r>
    </w:p>
    <w:p w:rsidR="00E070F0" w:rsidRDefault="00E070F0" w:rsidP="00E070F0">
      <w:pPr>
        <w:rPr>
          <w:sz w:val="22"/>
          <w:szCs w:val="22"/>
        </w:rPr>
      </w:pPr>
      <w:r w:rsidRPr="00E070F0">
        <w:rPr>
          <w:sz w:val="22"/>
          <w:szCs w:val="22"/>
          <w:u w:val="single"/>
        </w:rPr>
        <w:t>4. Инфекционное заболевание головного мозга ребенка</w:t>
      </w:r>
      <w:r w:rsidRPr="00E070F0">
        <w:rPr>
          <w:sz w:val="22"/>
          <w:szCs w:val="22"/>
          <w:u w:val="single"/>
        </w:rPr>
        <w:br/>
      </w:r>
      <w:r w:rsidRPr="00E070F0">
        <w:rPr>
          <w:sz w:val="22"/>
          <w:szCs w:val="22"/>
        </w:rPr>
        <w:t xml:space="preserve">Бактериальный менингит и вирусный энцефалит </w:t>
      </w:r>
      <w:proofErr w:type="gramStart"/>
      <w:r w:rsidRPr="00E070F0">
        <w:rPr>
          <w:sz w:val="22"/>
          <w:szCs w:val="22"/>
        </w:rPr>
        <w:t>- это</w:t>
      </w:r>
      <w:proofErr w:type="gramEnd"/>
      <w:r w:rsidRPr="00E070F0">
        <w:rPr>
          <w:sz w:val="22"/>
          <w:szCs w:val="22"/>
        </w:rPr>
        <w:t xml:space="preserve"> инфекционные заболевания с поражением головного мозга. Они могут вызывать задержку двигательного и психического развития и даже потерю уже приобретенных навыков.</w:t>
      </w:r>
    </w:p>
    <w:p w:rsidR="00E070F0" w:rsidRPr="00E070F0" w:rsidRDefault="00E070F0" w:rsidP="00E070F0">
      <w:pPr>
        <w:rPr>
          <w:b/>
          <w:bCs/>
        </w:rPr>
      </w:pPr>
    </w:p>
    <w:p w:rsidR="00E070F0" w:rsidRDefault="00E070F0" w:rsidP="00E070F0">
      <w:pPr>
        <w:rPr>
          <w:b/>
          <w:bCs/>
        </w:rPr>
      </w:pPr>
      <w:r w:rsidRPr="00E070F0">
        <w:rPr>
          <w:b/>
          <w:bCs/>
        </w:rPr>
        <w:t>Структура двигательного дефекта при ДЦП.</w:t>
      </w:r>
    </w:p>
    <w:p w:rsidR="00E070F0" w:rsidRPr="00E070F0" w:rsidRDefault="00E070F0" w:rsidP="00E070F0">
      <w:pPr>
        <w:rPr>
          <w:b/>
          <w:bCs/>
        </w:rPr>
      </w:pPr>
    </w:p>
    <w:p w:rsidR="00E070F0" w:rsidRPr="00E070F0" w:rsidRDefault="00E070F0" w:rsidP="00E070F0">
      <w:r w:rsidRPr="00E070F0">
        <w:t xml:space="preserve">У детей с церебральным параличом задержано и нарушено формирование всех двигательных функций: с трудом и опозданием формируется функция удержания головы, навыки сидения, стояния, ходьбы, </w:t>
      </w:r>
      <w:proofErr w:type="spellStart"/>
      <w:r w:rsidRPr="00E070F0">
        <w:t>манипулятивной</w:t>
      </w:r>
      <w:proofErr w:type="spellEnd"/>
      <w:r w:rsidRPr="00E070F0">
        <w:t xml:space="preserve"> деятельности. Двигательные нарушения, являясь ведущим дефектом, без соответствующей коррекции оказывают неблагоприятное влияние на формирование психических функций и речи.</w:t>
      </w:r>
    </w:p>
    <w:p w:rsidR="00E070F0" w:rsidRPr="00E070F0" w:rsidRDefault="00E070F0" w:rsidP="00E070F0">
      <w:r w:rsidRPr="00E070F0">
        <w:t>Разнообразие двигательных нарушений у детей с церебральным параличом обусловлено действием ряда факторов, непосредственно связанных со спецификой самого заболевания.</w:t>
      </w:r>
    </w:p>
    <w:p w:rsidR="00E070F0" w:rsidRDefault="00E070F0" w:rsidP="00E070F0">
      <w:r w:rsidRPr="00E070F0">
        <w:rPr>
          <w:u w:val="single"/>
        </w:rPr>
        <w:t>1. Нарушение мышечного тонуса</w:t>
      </w:r>
      <w:r w:rsidRPr="00E070F0">
        <w:t xml:space="preserve"> (по типу </w:t>
      </w:r>
      <w:proofErr w:type="spellStart"/>
      <w:r w:rsidRPr="00E070F0">
        <w:t>спастичности</w:t>
      </w:r>
      <w:proofErr w:type="spellEnd"/>
      <w:r w:rsidRPr="00E070F0">
        <w:t xml:space="preserve">, ригидности, гипотонии, дистонии). Мышечный тонус условно называют рефлексом на </w:t>
      </w:r>
      <w:proofErr w:type="spellStart"/>
      <w:r w:rsidRPr="00E070F0">
        <w:t>проприоцепцию</w:t>
      </w:r>
      <w:proofErr w:type="spellEnd"/>
      <w:r w:rsidRPr="00E070F0">
        <w:t xml:space="preserve">, ответом мышц на самоощущение. </w:t>
      </w:r>
    </w:p>
    <w:p w:rsidR="00E070F0" w:rsidRDefault="00E070F0" w:rsidP="00E070F0">
      <w:r w:rsidRPr="00E070F0">
        <w:rPr>
          <w:u w:val="single"/>
        </w:rPr>
        <w:t>2. Ограничение или невозможность произвольных движений</w:t>
      </w:r>
      <w:r w:rsidRPr="00E070F0">
        <w:t xml:space="preserve"> (парезы и параличи). В зависимости от тяжести поражения мозга может наблюдаться полное или частичное отсутствие тех или иных движений. Полное отсутствие произвольных движений, обусловленное поражением двигательных зон коры головного мозга и проводящих двигательных (пирамидных) путей, называется центральным параличом, а ограничение объема движений - центральным парезом. Ограничение объема произвольных движений обычно сочетается со снижением мышечной силы. Ребенок затрудняется или не может поднять руки вверх, вытянуть их вперед, в стороны, согнуть или разогнуть ноги. </w:t>
      </w:r>
    </w:p>
    <w:p w:rsidR="00E070F0" w:rsidRDefault="00E070F0" w:rsidP="00E070F0">
      <w:r w:rsidRPr="00E070F0">
        <w:rPr>
          <w:u w:val="single"/>
        </w:rPr>
        <w:t>3. Наличие насильственных движений</w:t>
      </w:r>
      <w:r w:rsidRPr="00E070F0">
        <w:t>. Для многих форм ДЦП характерны насильственные движения, которые могут проявляться в виде гиперкинезов и тремора.</w:t>
      </w:r>
    </w:p>
    <w:p w:rsidR="00E070F0" w:rsidRPr="00E070F0" w:rsidRDefault="00E070F0" w:rsidP="00E070F0"/>
    <w:p w:rsidR="00E070F0" w:rsidRPr="00E070F0" w:rsidRDefault="00E070F0" w:rsidP="00E070F0"/>
    <w:p w:rsidR="00E070F0" w:rsidRDefault="00E070F0" w:rsidP="00E070F0"/>
    <w:p w:rsidR="00E070F0" w:rsidRPr="00E070F0" w:rsidRDefault="00E070F0" w:rsidP="00E070F0"/>
    <w:p w:rsidR="00E070F0" w:rsidRPr="00E070F0" w:rsidRDefault="00E070F0" w:rsidP="00E070F0"/>
    <w:p w:rsidR="00E070F0" w:rsidRPr="00E070F0" w:rsidRDefault="00E070F0" w:rsidP="00E070F0">
      <w:pPr>
        <w:rPr>
          <w:sz w:val="22"/>
          <w:szCs w:val="22"/>
        </w:rPr>
      </w:pPr>
    </w:p>
    <w:p w:rsidR="00824AB4" w:rsidRPr="00E070F0" w:rsidRDefault="00824AB4" w:rsidP="00824AB4">
      <w:pPr>
        <w:rPr>
          <w:sz w:val="22"/>
          <w:szCs w:val="22"/>
        </w:rPr>
      </w:pPr>
    </w:p>
    <w:p w:rsidR="00824AB4" w:rsidRPr="00E070F0" w:rsidRDefault="00824AB4" w:rsidP="00824AB4">
      <w:pPr>
        <w:spacing w:before="100" w:beforeAutospacing="1" w:after="100" w:afterAutospacing="1"/>
        <w:rPr>
          <w:color w:val="000000"/>
          <w:sz w:val="22"/>
          <w:szCs w:val="22"/>
        </w:rPr>
      </w:pPr>
    </w:p>
    <w:p w:rsidR="00824AB4" w:rsidRPr="00E070F0" w:rsidRDefault="00824AB4" w:rsidP="00824AB4">
      <w:pPr>
        <w:spacing w:before="100" w:beforeAutospacing="1" w:after="100" w:afterAutospacing="1"/>
        <w:ind w:left="360"/>
        <w:rPr>
          <w:color w:val="000000"/>
          <w:sz w:val="22"/>
          <w:szCs w:val="22"/>
        </w:rPr>
      </w:pPr>
    </w:p>
    <w:p w:rsidR="00C221FD" w:rsidRPr="00E070F0" w:rsidRDefault="00C221FD" w:rsidP="00380B79">
      <w:pPr>
        <w:pStyle w:val="1"/>
        <w:spacing w:line="240" w:lineRule="auto"/>
        <w:ind w:left="0"/>
        <w:rPr>
          <w:b/>
          <w:sz w:val="22"/>
          <w:szCs w:val="22"/>
        </w:rPr>
      </w:pPr>
    </w:p>
    <w:sectPr w:rsidR="00C221FD" w:rsidRPr="00E070F0" w:rsidSect="00C041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E1F1A"/>
    <w:multiLevelType w:val="hybridMultilevel"/>
    <w:tmpl w:val="BE46F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DE6029"/>
    <w:multiLevelType w:val="multilevel"/>
    <w:tmpl w:val="A370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10AA7"/>
    <w:multiLevelType w:val="hybridMultilevel"/>
    <w:tmpl w:val="BFA81D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5B84F80"/>
    <w:multiLevelType w:val="multilevel"/>
    <w:tmpl w:val="6AC8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B2974"/>
    <w:multiLevelType w:val="hybridMultilevel"/>
    <w:tmpl w:val="0F5A67C8"/>
    <w:lvl w:ilvl="0" w:tplc="0000000C">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D35002"/>
    <w:multiLevelType w:val="multilevel"/>
    <w:tmpl w:val="493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A5D31"/>
    <w:multiLevelType w:val="hybridMultilevel"/>
    <w:tmpl w:val="B3D0E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406781"/>
    <w:multiLevelType w:val="hybridMultilevel"/>
    <w:tmpl w:val="3CF02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8653185"/>
    <w:multiLevelType w:val="hybridMultilevel"/>
    <w:tmpl w:val="0E1814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3653131"/>
    <w:multiLevelType w:val="multilevel"/>
    <w:tmpl w:val="BD307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BF7B57"/>
    <w:multiLevelType w:val="hybridMultilevel"/>
    <w:tmpl w:val="1B723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0793C32"/>
    <w:multiLevelType w:val="hybridMultilevel"/>
    <w:tmpl w:val="0ACC9F6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29B121B"/>
    <w:multiLevelType w:val="multilevel"/>
    <w:tmpl w:val="7954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1A2E08"/>
    <w:multiLevelType w:val="hybridMultilevel"/>
    <w:tmpl w:val="5A54A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1A0C5F"/>
    <w:multiLevelType w:val="multilevel"/>
    <w:tmpl w:val="6F406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945583"/>
    <w:multiLevelType w:val="hybridMultilevel"/>
    <w:tmpl w:val="8A427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EDF211D"/>
    <w:multiLevelType w:val="hybridMultilevel"/>
    <w:tmpl w:val="32BEE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9E76915"/>
    <w:multiLevelType w:val="hybridMultilevel"/>
    <w:tmpl w:val="7B3AC1E2"/>
    <w:lvl w:ilvl="0" w:tplc="AE56C6DC">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D364F05"/>
    <w:multiLevelType w:val="hybridMultilevel"/>
    <w:tmpl w:val="616611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3"/>
  </w:num>
  <w:num w:numId="4">
    <w:abstractNumId w:val="6"/>
  </w:num>
  <w:num w:numId="5">
    <w:abstractNumId w:val="5"/>
  </w:num>
  <w:num w:numId="6">
    <w:abstractNumId w:val="18"/>
  </w:num>
  <w:num w:numId="7">
    <w:abstractNumId w:val="8"/>
  </w:num>
  <w:num w:numId="8">
    <w:abstractNumId w:val="11"/>
  </w:num>
  <w:num w:numId="9">
    <w:abstractNumId w:val="13"/>
  </w:num>
  <w:num w:numId="10">
    <w:abstractNumId w:val="14"/>
  </w:num>
  <w:num w:numId="11">
    <w:abstractNumId w:val="15"/>
  </w:num>
  <w:num w:numId="12">
    <w:abstractNumId w:val="10"/>
  </w:num>
  <w:num w:numId="13">
    <w:abstractNumId w:val="9"/>
  </w:num>
  <w:num w:numId="14">
    <w:abstractNumId w:val="1"/>
  </w:num>
  <w:num w:numId="15">
    <w:abstractNumId w:val="2"/>
  </w:num>
  <w:num w:numId="16">
    <w:abstractNumId w:val="0"/>
  </w:num>
  <w:num w:numId="17">
    <w:abstractNumId w:val="16"/>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4F0"/>
    <w:rsid w:val="001014F0"/>
    <w:rsid w:val="00380B79"/>
    <w:rsid w:val="004B2E67"/>
    <w:rsid w:val="00801EC2"/>
    <w:rsid w:val="00824AB4"/>
    <w:rsid w:val="00880E5E"/>
    <w:rsid w:val="008D476A"/>
    <w:rsid w:val="00A4633E"/>
    <w:rsid w:val="00BA0163"/>
    <w:rsid w:val="00BC47BD"/>
    <w:rsid w:val="00C04177"/>
    <w:rsid w:val="00C221FD"/>
    <w:rsid w:val="00E070F0"/>
    <w:rsid w:val="00ED0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B9AD"/>
  <w15:chartTrackingRefBased/>
  <w15:docId w15:val="{7D5DB160-FD79-4B56-9B38-6BBCF6FF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70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4">
    <w:name w:val="Font Style54"/>
    <w:uiPriority w:val="99"/>
    <w:rsid w:val="00880E5E"/>
    <w:rPr>
      <w:rFonts w:ascii="Times New Roman" w:hAnsi="Times New Roman" w:cs="Times New Roman"/>
      <w:spacing w:val="10"/>
      <w:sz w:val="18"/>
      <w:szCs w:val="18"/>
    </w:rPr>
  </w:style>
  <w:style w:type="paragraph" w:customStyle="1" w:styleId="1">
    <w:name w:val="Цитата1"/>
    <w:basedOn w:val="a"/>
    <w:rsid w:val="00880E5E"/>
    <w:pPr>
      <w:suppressAutoHyphens/>
      <w:spacing w:line="360" w:lineRule="auto"/>
      <w:ind w:left="57" w:right="113"/>
      <w:jc w:val="both"/>
    </w:pPr>
    <w:rPr>
      <w:sz w:val="28"/>
      <w:szCs w:val="20"/>
      <w:lang w:eastAsia="ar-SA"/>
    </w:rPr>
  </w:style>
  <w:style w:type="paragraph" w:styleId="a3">
    <w:name w:val="Normal (Web)"/>
    <w:basedOn w:val="a"/>
    <w:uiPriority w:val="99"/>
    <w:semiHidden/>
    <w:unhideWhenUsed/>
    <w:rsid w:val="00C04177"/>
    <w:pPr>
      <w:spacing w:before="100" w:beforeAutospacing="1" w:after="100" w:afterAutospacing="1"/>
    </w:pPr>
  </w:style>
  <w:style w:type="paragraph" w:styleId="a4">
    <w:name w:val="List Paragraph"/>
    <w:basedOn w:val="a"/>
    <w:uiPriority w:val="34"/>
    <w:qFormat/>
    <w:rsid w:val="00C04177"/>
    <w:pPr>
      <w:ind w:left="720"/>
      <w:contextualSpacing/>
    </w:pPr>
  </w:style>
  <w:style w:type="character" w:styleId="a5">
    <w:name w:val="Hyperlink"/>
    <w:basedOn w:val="a0"/>
    <w:uiPriority w:val="99"/>
    <w:unhideWhenUsed/>
    <w:rsid w:val="00380B79"/>
    <w:rPr>
      <w:color w:val="0000FF"/>
      <w:u w:val="single"/>
    </w:rPr>
  </w:style>
  <w:style w:type="character" w:styleId="a6">
    <w:name w:val="FollowedHyperlink"/>
    <w:basedOn w:val="a0"/>
    <w:uiPriority w:val="99"/>
    <w:semiHidden/>
    <w:unhideWhenUsed/>
    <w:rsid w:val="00380B79"/>
    <w:rPr>
      <w:color w:val="954F72" w:themeColor="followedHyperlink"/>
      <w:u w:val="single"/>
    </w:rPr>
  </w:style>
  <w:style w:type="paragraph" w:customStyle="1" w:styleId="c0">
    <w:name w:val="c0"/>
    <w:basedOn w:val="a"/>
    <w:rsid w:val="00BA0163"/>
    <w:pPr>
      <w:spacing w:before="100" w:beforeAutospacing="1" w:after="100" w:afterAutospacing="1"/>
    </w:pPr>
  </w:style>
  <w:style w:type="character" w:customStyle="1" w:styleId="c1">
    <w:name w:val="c1"/>
    <w:basedOn w:val="a0"/>
    <w:rsid w:val="00BA0163"/>
  </w:style>
  <w:style w:type="character" w:customStyle="1" w:styleId="c2">
    <w:name w:val="c2"/>
    <w:basedOn w:val="a0"/>
    <w:rsid w:val="00BA0163"/>
  </w:style>
  <w:style w:type="character" w:styleId="a7">
    <w:name w:val="Emphasis"/>
    <w:basedOn w:val="a0"/>
    <w:uiPriority w:val="20"/>
    <w:qFormat/>
    <w:rsid w:val="00824AB4"/>
    <w:rPr>
      <w:i/>
      <w:iCs/>
    </w:rPr>
  </w:style>
  <w:style w:type="character" w:styleId="a8">
    <w:name w:val="Strong"/>
    <w:basedOn w:val="a0"/>
    <w:uiPriority w:val="22"/>
    <w:qFormat/>
    <w:rsid w:val="00E070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391023">
      <w:bodyDiv w:val="1"/>
      <w:marLeft w:val="0"/>
      <w:marRight w:val="0"/>
      <w:marTop w:val="0"/>
      <w:marBottom w:val="0"/>
      <w:divBdr>
        <w:top w:val="none" w:sz="0" w:space="0" w:color="auto"/>
        <w:left w:val="none" w:sz="0" w:space="0" w:color="auto"/>
        <w:bottom w:val="none" w:sz="0" w:space="0" w:color="auto"/>
        <w:right w:val="none" w:sz="0" w:space="0" w:color="auto"/>
      </w:divBdr>
    </w:div>
    <w:div w:id="141974113">
      <w:bodyDiv w:val="1"/>
      <w:marLeft w:val="0"/>
      <w:marRight w:val="0"/>
      <w:marTop w:val="0"/>
      <w:marBottom w:val="0"/>
      <w:divBdr>
        <w:top w:val="none" w:sz="0" w:space="0" w:color="auto"/>
        <w:left w:val="none" w:sz="0" w:space="0" w:color="auto"/>
        <w:bottom w:val="none" w:sz="0" w:space="0" w:color="auto"/>
        <w:right w:val="none" w:sz="0" w:space="0" w:color="auto"/>
      </w:divBdr>
    </w:div>
    <w:div w:id="173957133">
      <w:bodyDiv w:val="1"/>
      <w:marLeft w:val="0"/>
      <w:marRight w:val="0"/>
      <w:marTop w:val="0"/>
      <w:marBottom w:val="0"/>
      <w:divBdr>
        <w:top w:val="none" w:sz="0" w:space="0" w:color="auto"/>
        <w:left w:val="none" w:sz="0" w:space="0" w:color="auto"/>
        <w:bottom w:val="none" w:sz="0" w:space="0" w:color="auto"/>
        <w:right w:val="none" w:sz="0" w:space="0" w:color="auto"/>
      </w:divBdr>
    </w:div>
    <w:div w:id="190920841">
      <w:bodyDiv w:val="1"/>
      <w:marLeft w:val="0"/>
      <w:marRight w:val="0"/>
      <w:marTop w:val="0"/>
      <w:marBottom w:val="0"/>
      <w:divBdr>
        <w:top w:val="none" w:sz="0" w:space="0" w:color="auto"/>
        <w:left w:val="none" w:sz="0" w:space="0" w:color="auto"/>
        <w:bottom w:val="none" w:sz="0" w:space="0" w:color="auto"/>
        <w:right w:val="none" w:sz="0" w:space="0" w:color="auto"/>
      </w:divBdr>
    </w:div>
    <w:div w:id="274286724">
      <w:bodyDiv w:val="1"/>
      <w:marLeft w:val="0"/>
      <w:marRight w:val="0"/>
      <w:marTop w:val="0"/>
      <w:marBottom w:val="0"/>
      <w:divBdr>
        <w:top w:val="none" w:sz="0" w:space="0" w:color="auto"/>
        <w:left w:val="none" w:sz="0" w:space="0" w:color="auto"/>
        <w:bottom w:val="none" w:sz="0" w:space="0" w:color="auto"/>
        <w:right w:val="none" w:sz="0" w:space="0" w:color="auto"/>
      </w:divBdr>
    </w:div>
    <w:div w:id="279144319">
      <w:bodyDiv w:val="1"/>
      <w:marLeft w:val="0"/>
      <w:marRight w:val="0"/>
      <w:marTop w:val="0"/>
      <w:marBottom w:val="0"/>
      <w:divBdr>
        <w:top w:val="none" w:sz="0" w:space="0" w:color="auto"/>
        <w:left w:val="none" w:sz="0" w:space="0" w:color="auto"/>
        <w:bottom w:val="none" w:sz="0" w:space="0" w:color="auto"/>
        <w:right w:val="none" w:sz="0" w:space="0" w:color="auto"/>
      </w:divBdr>
    </w:div>
    <w:div w:id="360673315">
      <w:bodyDiv w:val="1"/>
      <w:marLeft w:val="0"/>
      <w:marRight w:val="0"/>
      <w:marTop w:val="0"/>
      <w:marBottom w:val="0"/>
      <w:divBdr>
        <w:top w:val="none" w:sz="0" w:space="0" w:color="auto"/>
        <w:left w:val="none" w:sz="0" w:space="0" w:color="auto"/>
        <w:bottom w:val="none" w:sz="0" w:space="0" w:color="auto"/>
        <w:right w:val="none" w:sz="0" w:space="0" w:color="auto"/>
      </w:divBdr>
    </w:div>
    <w:div w:id="386489882">
      <w:bodyDiv w:val="1"/>
      <w:marLeft w:val="0"/>
      <w:marRight w:val="0"/>
      <w:marTop w:val="0"/>
      <w:marBottom w:val="0"/>
      <w:divBdr>
        <w:top w:val="none" w:sz="0" w:space="0" w:color="auto"/>
        <w:left w:val="none" w:sz="0" w:space="0" w:color="auto"/>
        <w:bottom w:val="none" w:sz="0" w:space="0" w:color="auto"/>
        <w:right w:val="none" w:sz="0" w:space="0" w:color="auto"/>
      </w:divBdr>
    </w:div>
    <w:div w:id="421803836">
      <w:bodyDiv w:val="1"/>
      <w:marLeft w:val="0"/>
      <w:marRight w:val="0"/>
      <w:marTop w:val="0"/>
      <w:marBottom w:val="0"/>
      <w:divBdr>
        <w:top w:val="none" w:sz="0" w:space="0" w:color="auto"/>
        <w:left w:val="none" w:sz="0" w:space="0" w:color="auto"/>
        <w:bottom w:val="none" w:sz="0" w:space="0" w:color="auto"/>
        <w:right w:val="none" w:sz="0" w:space="0" w:color="auto"/>
      </w:divBdr>
    </w:div>
    <w:div w:id="426199957">
      <w:bodyDiv w:val="1"/>
      <w:marLeft w:val="0"/>
      <w:marRight w:val="0"/>
      <w:marTop w:val="0"/>
      <w:marBottom w:val="0"/>
      <w:divBdr>
        <w:top w:val="none" w:sz="0" w:space="0" w:color="auto"/>
        <w:left w:val="none" w:sz="0" w:space="0" w:color="auto"/>
        <w:bottom w:val="none" w:sz="0" w:space="0" w:color="auto"/>
        <w:right w:val="none" w:sz="0" w:space="0" w:color="auto"/>
      </w:divBdr>
    </w:div>
    <w:div w:id="438573299">
      <w:bodyDiv w:val="1"/>
      <w:marLeft w:val="0"/>
      <w:marRight w:val="0"/>
      <w:marTop w:val="0"/>
      <w:marBottom w:val="0"/>
      <w:divBdr>
        <w:top w:val="none" w:sz="0" w:space="0" w:color="auto"/>
        <w:left w:val="none" w:sz="0" w:space="0" w:color="auto"/>
        <w:bottom w:val="none" w:sz="0" w:space="0" w:color="auto"/>
        <w:right w:val="none" w:sz="0" w:space="0" w:color="auto"/>
      </w:divBdr>
    </w:div>
    <w:div w:id="486938138">
      <w:bodyDiv w:val="1"/>
      <w:marLeft w:val="0"/>
      <w:marRight w:val="0"/>
      <w:marTop w:val="0"/>
      <w:marBottom w:val="0"/>
      <w:divBdr>
        <w:top w:val="none" w:sz="0" w:space="0" w:color="auto"/>
        <w:left w:val="none" w:sz="0" w:space="0" w:color="auto"/>
        <w:bottom w:val="none" w:sz="0" w:space="0" w:color="auto"/>
        <w:right w:val="none" w:sz="0" w:space="0" w:color="auto"/>
      </w:divBdr>
    </w:div>
    <w:div w:id="510606140">
      <w:bodyDiv w:val="1"/>
      <w:marLeft w:val="0"/>
      <w:marRight w:val="0"/>
      <w:marTop w:val="0"/>
      <w:marBottom w:val="0"/>
      <w:divBdr>
        <w:top w:val="none" w:sz="0" w:space="0" w:color="auto"/>
        <w:left w:val="none" w:sz="0" w:space="0" w:color="auto"/>
        <w:bottom w:val="none" w:sz="0" w:space="0" w:color="auto"/>
        <w:right w:val="none" w:sz="0" w:space="0" w:color="auto"/>
      </w:divBdr>
    </w:div>
    <w:div w:id="511922294">
      <w:bodyDiv w:val="1"/>
      <w:marLeft w:val="0"/>
      <w:marRight w:val="0"/>
      <w:marTop w:val="0"/>
      <w:marBottom w:val="0"/>
      <w:divBdr>
        <w:top w:val="none" w:sz="0" w:space="0" w:color="auto"/>
        <w:left w:val="none" w:sz="0" w:space="0" w:color="auto"/>
        <w:bottom w:val="none" w:sz="0" w:space="0" w:color="auto"/>
        <w:right w:val="none" w:sz="0" w:space="0" w:color="auto"/>
      </w:divBdr>
    </w:div>
    <w:div w:id="531575754">
      <w:bodyDiv w:val="1"/>
      <w:marLeft w:val="0"/>
      <w:marRight w:val="0"/>
      <w:marTop w:val="0"/>
      <w:marBottom w:val="0"/>
      <w:divBdr>
        <w:top w:val="none" w:sz="0" w:space="0" w:color="auto"/>
        <w:left w:val="none" w:sz="0" w:space="0" w:color="auto"/>
        <w:bottom w:val="none" w:sz="0" w:space="0" w:color="auto"/>
        <w:right w:val="none" w:sz="0" w:space="0" w:color="auto"/>
      </w:divBdr>
    </w:div>
    <w:div w:id="581110659">
      <w:bodyDiv w:val="1"/>
      <w:marLeft w:val="0"/>
      <w:marRight w:val="0"/>
      <w:marTop w:val="0"/>
      <w:marBottom w:val="0"/>
      <w:divBdr>
        <w:top w:val="none" w:sz="0" w:space="0" w:color="auto"/>
        <w:left w:val="none" w:sz="0" w:space="0" w:color="auto"/>
        <w:bottom w:val="none" w:sz="0" w:space="0" w:color="auto"/>
        <w:right w:val="none" w:sz="0" w:space="0" w:color="auto"/>
      </w:divBdr>
    </w:div>
    <w:div w:id="583993467">
      <w:bodyDiv w:val="1"/>
      <w:marLeft w:val="0"/>
      <w:marRight w:val="0"/>
      <w:marTop w:val="0"/>
      <w:marBottom w:val="0"/>
      <w:divBdr>
        <w:top w:val="none" w:sz="0" w:space="0" w:color="auto"/>
        <w:left w:val="none" w:sz="0" w:space="0" w:color="auto"/>
        <w:bottom w:val="none" w:sz="0" w:space="0" w:color="auto"/>
        <w:right w:val="none" w:sz="0" w:space="0" w:color="auto"/>
      </w:divBdr>
    </w:div>
    <w:div w:id="632711626">
      <w:bodyDiv w:val="1"/>
      <w:marLeft w:val="0"/>
      <w:marRight w:val="0"/>
      <w:marTop w:val="0"/>
      <w:marBottom w:val="0"/>
      <w:divBdr>
        <w:top w:val="none" w:sz="0" w:space="0" w:color="auto"/>
        <w:left w:val="none" w:sz="0" w:space="0" w:color="auto"/>
        <w:bottom w:val="none" w:sz="0" w:space="0" w:color="auto"/>
        <w:right w:val="none" w:sz="0" w:space="0" w:color="auto"/>
      </w:divBdr>
    </w:div>
    <w:div w:id="643123112">
      <w:bodyDiv w:val="1"/>
      <w:marLeft w:val="0"/>
      <w:marRight w:val="0"/>
      <w:marTop w:val="0"/>
      <w:marBottom w:val="0"/>
      <w:divBdr>
        <w:top w:val="none" w:sz="0" w:space="0" w:color="auto"/>
        <w:left w:val="none" w:sz="0" w:space="0" w:color="auto"/>
        <w:bottom w:val="none" w:sz="0" w:space="0" w:color="auto"/>
        <w:right w:val="none" w:sz="0" w:space="0" w:color="auto"/>
      </w:divBdr>
    </w:div>
    <w:div w:id="707879945">
      <w:bodyDiv w:val="1"/>
      <w:marLeft w:val="0"/>
      <w:marRight w:val="0"/>
      <w:marTop w:val="0"/>
      <w:marBottom w:val="0"/>
      <w:divBdr>
        <w:top w:val="none" w:sz="0" w:space="0" w:color="auto"/>
        <w:left w:val="none" w:sz="0" w:space="0" w:color="auto"/>
        <w:bottom w:val="none" w:sz="0" w:space="0" w:color="auto"/>
        <w:right w:val="none" w:sz="0" w:space="0" w:color="auto"/>
      </w:divBdr>
    </w:div>
    <w:div w:id="712116637">
      <w:bodyDiv w:val="1"/>
      <w:marLeft w:val="0"/>
      <w:marRight w:val="0"/>
      <w:marTop w:val="0"/>
      <w:marBottom w:val="0"/>
      <w:divBdr>
        <w:top w:val="none" w:sz="0" w:space="0" w:color="auto"/>
        <w:left w:val="none" w:sz="0" w:space="0" w:color="auto"/>
        <w:bottom w:val="none" w:sz="0" w:space="0" w:color="auto"/>
        <w:right w:val="none" w:sz="0" w:space="0" w:color="auto"/>
      </w:divBdr>
    </w:div>
    <w:div w:id="732581080">
      <w:bodyDiv w:val="1"/>
      <w:marLeft w:val="0"/>
      <w:marRight w:val="0"/>
      <w:marTop w:val="0"/>
      <w:marBottom w:val="0"/>
      <w:divBdr>
        <w:top w:val="none" w:sz="0" w:space="0" w:color="auto"/>
        <w:left w:val="none" w:sz="0" w:space="0" w:color="auto"/>
        <w:bottom w:val="none" w:sz="0" w:space="0" w:color="auto"/>
        <w:right w:val="none" w:sz="0" w:space="0" w:color="auto"/>
      </w:divBdr>
    </w:div>
    <w:div w:id="747731067">
      <w:bodyDiv w:val="1"/>
      <w:marLeft w:val="0"/>
      <w:marRight w:val="0"/>
      <w:marTop w:val="0"/>
      <w:marBottom w:val="0"/>
      <w:divBdr>
        <w:top w:val="none" w:sz="0" w:space="0" w:color="auto"/>
        <w:left w:val="none" w:sz="0" w:space="0" w:color="auto"/>
        <w:bottom w:val="none" w:sz="0" w:space="0" w:color="auto"/>
        <w:right w:val="none" w:sz="0" w:space="0" w:color="auto"/>
      </w:divBdr>
    </w:div>
    <w:div w:id="843087392">
      <w:bodyDiv w:val="1"/>
      <w:marLeft w:val="0"/>
      <w:marRight w:val="0"/>
      <w:marTop w:val="0"/>
      <w:marBottom w:val="0"/>
      <w:divBdr>
        <w:top w:val="none" w:sz="0" w:space="0" w:color="auto"/>
        <w:left w:val="none" w:sz="0" w:space="0" w:color="auto"/>
        <w:bottom w:val="none" w:sz="0" w:space="0" w:color="auto"/>
        <w:right w:val="none" w:sz="0" w:space="0" w:color="auto"/>
      </w:divBdr>
    </w:div>
    <w:div w:id="852888389">
      <w:bodyDiv w:val="1"/>
      <w:marLeft w:val="0"/>
      <w:marRight w:val="0"/>
      <w:marTop w:val="0"/>
      <w:marBottom w:val="0"/>
      <w:divBdr>
        <w:top w:val="none" w:sz="0" w:space="0" w:color="auto"/>
        <w:left w:val="none" w:sz="0" w:space="0" w:color="auto"/>
        <w:bottom w:val="none" w:sz="0" w:space="0" w:color="auto"/>
        <w:right w:val="none" w:sz="0" w:space="0" w:color="auto"/>
      </w:divBdr>
    </w:div>
    <w:div w:id="1001079765">
      <w:bodyDiv w:val="1"/>
      <w:marLeft w:val="0"/>
      <w:marRight w:val="0"/>
      <w:marTop w:val="0"/>
      <w:marBottom w:val="0"/>
      <w:divBdr>
        <w:top w:val="none" w:sz="0" w:space="0" w:color="auto"/>
        <w:left w:val="none" w:sz="0" w:space="0" w:color="auto"/>
        <w:bottom w:val="none" w:sz="0" w:space="0" w:color="auto"/>
        <w:right w:val="none" w:sz="0" w:space="0" w:color="auto"/>
      </w:divBdr>
    </w:div>
    <w:div w:id="1026951286">
      <w:bodyDiv w:val="1"/>
      <w:marLeft w:val="0"/>
      <w:marRight w:val="0"/>
      <w:marTop w:val="0"/>
      <w:marBottom w:val="0"/>
      <w:divBdr>
        <w:top w:val="none" w:sz="0" w:space="0" w:color="auto"/>
        <w:left w:val="none" w:sz="0" w:space="0" w:color="auto"/>
        <w:bottom w:val="none" w:sz="0" w:space="0" w:color="auto"/>
        <w:right w:val="none" w:sz="0" w:space="0" w:color="auto"/>
      </w:divBdr>
    </w:div>
    <w:div w:id="1046562793">
      <w:bodyDiv w:val="1"/>
      <w:marLeft w:val="0"/>
      <w:marRight w:val="0"/>
      <w:marTop w:val="0"/>
      <w:marBottom w:val="0"/>
      <w:divBdr>
        <w:top w:val="none" w:sz="0" w:space="0" w:color="auto"/>
        <w:left w:val="none" w:sz="0" w:space="0" w:color="auto"/>
        <w:bottom w:val="none" w:sz="0" w:space="0" w:color="auto"/>
        <w:right w:val="none" w:sz="0" w:space="0" w:color="auto"/>
      </w:divBdr>
    </w:div>
    <w:div w:id="1070691147">
      <w:bodyDiv w:val="1"/>
      <w:marLeft w:val="0"/>
      <w:marRight w:val="0"/>
      <w:marTop w:val="0"/>
      <w:marBottom w:val="0"/>
      <w:divBdr>
        <w:top w:val="none" w:sz="0" w:space="0" w:color="auto"/>
        <w:left w:val="none" w:sz="0" w:space="0" w:color="auto"/>
        <w:bottom w:val="none" w:sz="0" w:space="0" w:color="auto"/>
        <w:right w:val="none" w:sz="0" w:space="0" w:color="auto"/>
      </w:divBdr>
    </w:div>
    <w:div w:id="1150484777">
      <w:bodyDiv w:val="1"/>
      <w:marLeft w:val="0"/>
      <w:marRight w:val="0"/>
      <w:marTop w:val="0"/>
      <w:marBottom w:val="0"/>
      <w:divBdr>
        <w:top w:val="none" w:sz="0" w:space="0" w:color="auto"/>
        <w:left w:val="none" w:sz="0" w:space="0" w:color="auto"/>
        <w:bottom w:val="none" w:sz="0" w:space="0" w:color="auto"/>
        <w:right w:val="none" w:sz="0" w:space="0" w:color="auto"/>
      </w:divBdr>
    </w:div>
    <w:div w:id="1187869402">
      <w:bodyDiv w:val="1"/>
      <w:marLeft w:val="0"/>
      <w:marRight w:val="0"/>
      <w:marTop w:val="0"/>
      <w:marBottom w:val="0"/>
      <w:divBdr>
        <w:top w:val="none" w:sz="0" w:space="0" w:color="auto"/>
        <w:left w:val="none" w:sz="0" w:space="0" w:color="auto"/>
        <w:bottom w:val="none" w:sz="0" w:space="0" w:color="auto"/>
        <w:right w:val="none" w:sz="0" w:space="0" w:color="auto"/>
      </w:divBdr>
    </w:div>
    <w:div w:id="1191070219">
      <w:bodyDiv w:val="1"/>
      <w:marLeft w:val="0"/>
      <w:marRight w:val="0"/>
      <w:marTop w:val="0"/>
      <w:marBottom w:val="0"/>
      <w:divBdr>
        <w:top w:val="none" w:sz="0" w:space="0" w:color="auto"/>
        <w:left w:val="none" w:sz="0" w:space="0" w:color="auto"/>
        <w:bottom w:val="none" w:sz="0" w:space="0" w:color="auto"/>
        <w:right w:val="none" w:sz="0" w:space="0" w:color="auto"/>
      </w:divBdr>
    </w:div>
    <w:div w:id="1240210611">
      <w:bodyDiv w:val="1"/>
      <w:marLeft w:val="0"/>
      <w:marRight w:val="0"/>
      <w:marTop w:val="0"/>
      <w:marBottom w:val="0"/>
      <w:divBdr>
        <w:top w:val="none" w:sz="0" w:space="0" w:color="auto"/>
        <w:left w:val="none" w:sz="0" w:space="0" w:color="auto"/>
        <w:bottom w:val="none" w:sz="0" w:space="0" w:color="auto"/>
        <w:right w:val="none" w:sz="0" w:space="0" w:color="auto"/>
      </w:divBdr>
    </w:div>
    <w:div w:id="1350372063">
      <w:bodyDiv w:val="1"/>
      <w:marLeft w:val="0"/>
      <w:marRight w:val="0"/>
      <w:marTop w:val="0"/>
      <w:marBottom w:val="0"/>
      <w:divBdr>
        <w:top w:val="none" w:sz="0" w:space="0" w:color="auto"/>
        <w:left w:val="none" w:sz="0" w:space="0" w:color="auto"/>
        <w:bottom w:val="none" w:sz="0" w:space="0" w:color="auto"/>
        <w:right w:val="none" w:sz="0" w:space="0" w:color="auto"/>
      </w:divBdr>
    </w:div>
    <w:div w:id="1352492700">
      <w:bodyDiv w:val="1"/>
      <w:marLeft w:val="0"/>
      <w:marRight w:val="0"/>
      <w:marTop w:val="0"/>
      <w:marBottom w:val="0"/>
      <w:divBdr>
        <w:top w:val="none" w:sz="0" w:space="0" w:color="auto"/>
        <w:left w:val="none" w:sz="0" w:space="0" w:color="auto"/>
        <w:bottom w:val="none" w:sz="0" w:space="0" w:color="auto"/>
        <w:right w:val="none" w:sz="0" w:space="0" w:color="auto"/>
      </w:divBdr>
    </w:div>
    <w:div w:id="1408266423">
      <w:bodyDiv w:val="1"/>
      <w:marLeft w:val="0"/>
      <w:marRight w:val="0"/>
      <w:marTop w:val="0"/>
      <w:marBottom w:val="0"/>
      <w:divBdr>
        <w:top w:val="none" w:sz="0" w:space="0" w:color="auto"/>
        <w:left w:val="none" w:sz="0" w:space="0" w:color="auto"/>
        <w:bottom w:val="none" w:sz="0" w:space="0" w:color="auto"/>
        <w:right w:val="none" w:sz="0" w:space="0" w:color="auto"/>
      </w:divBdr>
    </w:div>
    <w:div w:id="1478568995">
      <w:bodyDiv w:val="1"/>
      <w:marLeft w:val="0"/>
      <w:marRight w:val="0"/>
      <w:marTop w:val="0"/>
      <w:marBottom w:val="0"/>
      <w:divBdr>
        <w:top w:val="none" w:sz="0" w:space="0" w:color="auto"/>
        <w:left w:val="none" w:sz="0" w:space="0" w:color="auto"/>
        <w:bottom w:val="none" w:sz="0" w:space="0" w:color="auto"/>
        <w:right w:val="none" w:sz="0" w:space="0" w:color="auto"/>
      </w:divBdr>
    </w:div>
    <w:div w:id="1486898748">
      <w:bodyDiv w:val="1"/>
      <w:marLeft w:val="0"/>
      <w:marRight w:val="0"/>
      <w:marTop w:val="0"/>
      <w:marBottom w:val="0"/>
      <w:divBdr>
        <w:top w:val="none" w:sz="0" w:space="0" w:color="auto"/>
        <w:left w:val="none" w:sz="0" w:space="0" w:color="auto"/>
        <w:bottom w:val="none" w:sz="0" w:space="0" w:color="auto"/>
        <w:right w:val="none" w:sz="0" w:space="0" w:color="auto"/>
      </w:divBdr>
    </w:div>
    <w:div w:id="1513884256">
      <w:bodyDiv w:val="1"/>
      <w:marLeft w:val="0"/>
      <w:marRight w:val="0"/>
      <w:marTop w:val="0"/>
      <w:marBottom w:val="0"/>
      <w:divBdr>
        <w:top w:val="none" w:sz="0" w:space="0" w:color="auto"/>
        <w:left w:val="none" w:sz="0" w:space="0" w:color="auto"/>
        <w:bottom w:val="none" w:sz="0" w:space="0" w:color="auto"/>
        <w:right w:val="none" w:sz="0" w:space="0" w:color="auto"/>
      </w:divBdr>
    </w:div>
    <w:div w:id="1529830201">
      <w:bodyDiv w:val="1"/>
      <w:marLeft w:val="0"/>
      <w:marRight w:val="0"/>
      <w:marTop w:val="0"/>
      <w:marBottom w:val="0"/>
      <w:divBdr>
        <w:top w:val="none" w:sz="0" w:space="0" w:color="auto"/>
        <w:left w:val="none" w:sz="0" w:space="0" w:color="auto"/>
        <w:bottom w:val="none" w:sz="0" w:space="0" w:color="auto"/>
        <w:right w:val="none" w:sz="0" w:space="0" w:color="auto"/>
      </w:divBdr>
    </w:div>
    <w:div w:id="1539275536">
      <w:bodyDiv w:val="1"/>
      <w:marLeft w:val="0"/>
      <w:marRight w:val="0"/>
      <w:marTop w:val="0"/>
      <w:marBottom w:val="0"/>
      <w:divBdr>
        <w:top w:val="none" w:sz="0" w:space="0" w:color="auto"/>
        <w:left w:val="none" w:sz="0" w:space="0" w:color="auto"/>
        <w:bottom w:val="none" w:sz="0" w:space="0" w:color="auto"/>
        <w:right w:val="none" w:sz="0" w:space="0" w:color="auto"/>
      </w:divBdr>
    </w:div>
    <w:div w:id="1598639054">
      <w:bodyDiv w:val="1"/>
      <w:marLeft w:val="0"/>
      <w:marRight w:val="0"/>
      <w:marTop w:val="0"/>
      <w:marBottom w:val="0"/>
      <w:divBdr>
        <w:top w:val="none" w:sz="0" w:space="0" w:color="auto"/>
        <w:left w:val="none" w:sz="0" w:space="0" w:color="auto"/>
        <w:bottom w:val="none" w:sz="0" w:space="0" w:color="auto"/>
        <w:right w:val="none" w:sz="0" w:space="0" w:color="auto"/>
      </w:divBdr>
    </w:div>
    <w:div w:id="1603804853">
      <w:bodyDiv w:val="1"/>
      <w:marLeft w:val="0"/>
      <w:marRight w:val="0"/>
      <w:marTop w:val="0"/>
      <w:marBottom w:val="0"/>
      <w:divBdr>
        <w:top w:val="none" w:sz="0" w:space="0" w:color="auto"/>
        <w:left w:val="none" w:sz="0" w:space="0" w:color="auto"/>
        <w:bottom w:val="none" w:sz="0" w:space="0" w:color="auto"/>
        <w:right w:val="none" w:sz="0" w:space="0" w:color="auto"/>
      </w:divBdr>
    </w:div>
    <w:div w:id="1616983995">
      <w:bodyDiv w:val="1"/>
      <w:marLeft w:val="0"/>
      <w:marRight w:val="0"/>
      <w:marTop w:val="0"/>
      <w:marBottom w:val="0"/>
      <w:divBdr>
        <w:top w:val="none" w:sz="0" w:space="0" w:color="auto"/>
        <w:left w:val="none" w:sz="0" w:space="0" w:color="auto"/>
        <w:bottom w:val="none" w:sz="0" w:space="0" w:color="auto"/>
        <w:right w:val="none" w:sz="0" w:space="0" w:color="auto"/>
      </w:divBdr>
    </w:div>
    <w:div w:id="1637756714">
      <w:bodyDiv w:val="1"/>
      <w:marLeft w:val="0"/>
      <w:marRight w:val="0"/>
      <w:marTop w:val="0"/>
      <w:marBottom w:val="0"/>
      <w:divBdr>
        <w:top w:val="none" w:sz="0" w:space="0" w:color="auto"/>
        <w:left w:val="none" w:sz="0" w:space="0" w:color="auto"/>
        <w:bottom w:val="none" w:sz="0" w:space="0" w:color="auto"/>
        <w:right w:val="none" w:sz="0" w:space="0" w:color="auto"/>
      </w:divBdr>
    </w:div>
    <w:div w:id="1643851434">
      <w:bodyDiv w:val="1"/>
      <w:marLeft w:val="0"/>
      <w:marRight w:val="0"/>
      <w:marTop w:val="0"/>
      <w:marBottom w:val="0"/>
      <w:divBdr>
        <w:top w:val="none" w:sz="0" w:space="0" w:color="auto"/>
        <w:left w:val="none" w:sz="0" w:space="0" w:color="auto"/>
        <w:bottom w:val="none" w:sz="0" w:space="0" w:color="auto"/>
        <w:right w:val="none" w:sz="0" w:space="0" w:color="auto"/>
      </w:divBdr>
    </w:div>
    <w:div w:id="1653099627">
      <w:bodyDiv w:val="1"/>
      <w:marLeft w:val="0"/>
      <w:marRight w:val="0"/>
      <w:marTop w:val="0"/>
      <w:marBottom w:val="0"/>
      <w:divBdr>
        <w:top w:val="none" w:sz="0" w:space="0" w:color="auto"/>
        <w:left w:val="none" w:sz="0" w:space="0" w:color="auto"/>
        <w:bottom w:val="none" w:sz="0" w:space="0" w:color="auto"/>
        <w:right w:val="none" w:sz="0" w:space="0" w:color="auto"/>
      </w:divBdr>
    </w:div>
    <w:div w:id="1679649782">
      <w:bodyDiv w:val="1"/>
      <w:marLeft w:val="0"/>
      <w:marRight w:val="0"/>
      <w:marTop w:val="0"/>
      <w:marBottom w:val="0"/>
      <w:divBdr>
        <w:top w:val="none" w:sz="0" w:space="0" w:color="auto"/>
        <w:left w:val="none" w:sz="0" w:space="0" w:color="auto"/>
        <w:bottom w:val="none" w:sz="0" w:space="0" w:color="auto"/>
        <w:right w:val="none" w:sz="0" w:space="0" w:color="auto"/>
      </w:divBdr>
    </w:div>
    <w:div w:id="1688561387">
      <w:bodyDiv w:val="1"/>
      <w:marLeft w:val="0"/>
      <w:marRight w:val="0"/>
      <w:marTop w:val="0"/>
      <w:marBottom w:val="0"/>
      <w:divBdr>
        <w:top w:val="none" w:sz="0" w:space="0" w:color="auto"/>
        <w:left w:val="none" w:sz="0" w:space="0" w:color="auto"/>
        <w:bottom w:val="none" w:sz="0" w:space="0" w:color="auto"/>
        <w:right w:val="none" w:sz="0" w:space="0" w:color="auto"/>
      </w:divBdr>
    </w:div>
    <w:div w:id="1715546499">
      <w:bodyDiv w:val="1"/>
      <w:marLeft w:val="0"/>
      <w:marRight w:val="0"/>
      <w:marTop w:val="0"/>
      <w:marBottom w:val="0"/>
      <w:divBdr>
        <w:top w:val="none" w:sz="0" w:space="0" w:color="auto"/>
        <w:left w:val="none" w:sz="0" w:space="0" w:color="auto"/>
        <w:bottom w:val="none" w:sz="0" w:space="0" w:color="auto"/>
        <w:right w:val="none" w:sz="0" w:space="0" w:color="auto"/>
      </w:divBdr>
    </w:div>
    <w:div w:id="1716852977">
      <w:bodyDiv w:val="1"/>
      <w:marLeft w:val="0"/>
      <w:marRight w:val="0"/>
      <w:marTop w:val="0"/>
      <w:marBottom w:val="0"/>
      <w:divBdr>
        <w:top w:val="none" w:sz="0" w:space="0" w:color="auto"/>
        <w:left w:val="none" w:sz="0" w:space="0" w:color="auto"/>
        <w:bottom w:val="none" w:sz="0" w:space="0" w:color="auto"/>
        <w:right w:val="none" w:sz="0" w:space="0" w:color="auto"/>
      </w:divBdr>
    </w:div>
    <w:div w:id="1718040999">
      <w:bodyDiv w:val="1"/>
      <w:marLeft w:val="0"/>
      <w:marRight w:val="0"/>
      <w:marTop w:val="0"/>
      <w:marBottom w:val="0"/>
      <w:divBdr>
        <w:top w:val="none" w:sz="0" w:space="0" w:color="auto"/>
        <w:left w:val="none" w:sz="0" w:space="0" w:color="auto"/>
        <w:bottom w:val="none" w:sz="0" w:space="0" w:color="auto"/>
        <w:right w:val="none" w:sz="0" w:space="0" w:color="auto"/>
      </w:divBdr>
    </w:div>
    <w:div w:id="1729186987">
      <w:bodyDiv w:val="1"/>
      <w:marLeft w:val="0"/>
      <w:marRight w:val="0"/>
      <w:marTop w:val="0"/>
      <w:marBottom w:val="0"/>
      <w:divBdr>
        <w:top w:val="none" w:sz="0" w:space="0" w:color="auto"/>
        <w:left w:val="none" w:sz="0" w:space="0" w:color="auto"/>
        <w:bottom w:val="none" w:sz="0" w:space="0" w:color="auto"/>
        <w:right w:val="none" w:sz="0" w:space="0" w:color="auto"/>
      </w:divBdr>
    </w:div>
    <w:div w:id="1759666818">
      <w:bodyDiv w:val="1"/>
      <w:marLeft w:val="0"/>
      <w:marRight w:val="0"/>
      <w:marTop w:val="0"/>
      <w:marBottom w:val="0"/>
      <w:divBdr>
        <w:top w:val="none" w:sz="0" w:space="0" w:color="auto"/>
        <w:left w:val="none" w:sz="0" w:space="0" w:color="auto"/>
        <w:bottom w:val="none" w:sz="0" w:space="0" w:color="auto"/>
        <w:right w:val="none" w:sz="0" w:space="0" w:color="auto"/>
      </w:divBdr>
    </w:div>
    <w:div w:id="1794638368">
      <w:bodyDiv w:val="1"/>
      <w:marLeft w:val="0"/>
      <w:marRight w:val="0"/>
      <w:marTop w:val="0"/>
      <w:marBottom w:val="0"/>
      <w:divBdr>
        <w:top w:val="none" w:sz="0" w:space="0" w:color="auto"/>
        <w:left w:val="none" w:sz="0" w:space="0" w:color="auto"/>
        <w:bottom w:val="none" w:sz="0" w:space="0" w:color="auto"/>
        <w:right w:val="none" w:sz="0" w:space="0" w:color="auto"/>
      </w:divBdr>
    </w:div>
    <w:div w:id="1806852960">
      <w:bodyDiv w:val="1"/>
      <w:marLeft w:val="0"/>
      <w:marRight w:val="0"/>
      <w:marTop w:val="0"/>
      <w:marBottom w:val="0"/>
      <w:divBdr>
        <w:top w:val="none" w:sz="0" w:space="0" w:color="auto"/>
        <w:left w:val="none" w:sz="0" w:space="0" w:color="auto"/>
        <w:bottom w:val="none" w:sz="0" w:space="0" w:color="auto"/>
        <w:right w:val="none" w:sz="0" w:space="0" w:color="auto"/>
      </w:divBdr>
    </w:div>
    <w:div w:id="1860004688">
      <w:bodyDiv w:val="1"/>
      <w:marLeft w:val="0"/>
      <w:marRight w:val="0"/>
      <w:marTop w:val="0"/>
      <w:marBottom w:val="0"/>
      <w:divBdr>
        <w:top w:val="none" w:sz="0" w:space="0" w:color="auto"/>
        <w:left w:val="none" w:sz="0" w:space="0" w:color="auto"/>
        <w:bottom w:val="none" w:sz="0" w:space="0" w:color="auto"/>
        <w:right w:val="none" w:sz="0" w:space="0" w:color="auto"/>
      </w:divBdr>
    </w:div>
    <w:div w:id="1864368357">
      <w:bodyDiv w:val="1"/>
      <w:marLeft w:val="0"/>
      <w:marRight w:val="0"/>
      <w:marTop w:val="0"/>
      <w:marBottom w:val="0"/>
      <w:divBdr>
        <w:top w:val="none" w:sz="0" w:space="0" w:color="auto"/>
        <w:left w:val="none" w:sz="0" w:space="0" w:color="auto"/>
        <w:bottom w:val="none" w:sz="0" w:space="0" w:color="auto"/>
        <w:right w:val="none" w:sz="0" w:space="0" w:color="auto"/>
      </w:divBdr>
    </w:div>
    <w:div w:id="1880123943">
      <w:bodyDiv w:val="1"/>
      <w:marLeft w:val="0"/>
      <w:marRight w:val="0"/>
      <w:marTop w:val="0"/>
      <w:marBottom w:val="0"/>
      <w:divBdr>
        <w:top w:val="none" w:sz="0" w:space="0" w:color="auto"/>
        <w:left w:val="none" w:sz="0" w:space="0" w:color="auto"/>
        <w:bottom w:val="none" w:sz="0" w:space="0" w:color="auto"/>
        <w:right w:val="none" w:sz="0" w:space="0" w:color="auto"/>
      </w:divBdr>
    </w:div>
    <w:div w:id="1883595763">
      <w:bodyDiv w:val="1"/>
      <w:marLeft w:val="0"/>
      <w:marRight w:val="0"/>
      <w:marTop w:val="0"/>
      <w:marBottom w:val="0"/>
      <w:divBdr>
        <w:top w:val="none" w:sz="0" w:space="0" w:color="auto"/>
        <w:left w:val="none" w:sz="0" w:space="0" w:color="auto"/>
        <w:bottom w:val="none" w:sz="0" w:space="0" w:color="auto"/>
        <w:right w:val="none" w:sz="0" w:space="0" w:color="auto"/>
      </w:divBdr>
    </w:div>
    <w:div w:id="1923952412">
      <w:bodyDiv w:val="1"/>
      <w:marLeft w:val="0"/>
      <w:marRight w:val="0"/>
      <w:marTop w:val="0"/>
      <w:marBottom w:val="0"/>
      <w:divBdr>
        <w:top w:val="none" w:sz="0" w:space="0" w:color="auto"/>
        <w:left w:val="none" w:sz="0" w:space="0" w:color="auto"/>
        <w:bottom w:val="none" w:sz="0" w:space="0" w:color="auto"/>
        <w:right w:val="none" w:sz="0" w:space="0" w:color="auto"/>
      </w:divBdr>
    </w:div>
    <w:div w:id="2007857100">
      <w:bodyDiv w:val="1"/>
      <w:marLeft w:val="0"/>
      <w:marRight w:val="0"/>
      <w:marTop w:val="0"/>
      <w:marBottom w:val="0"/>
      <w:divBdr>
        <w:top w:val="none" w:sz="0" w:space="0" w:color="auto"/>
        <w:left w:val="none" w:sz="0" w:space="0" w:color="auto"/>
        <w:bottom w:val="none" w:sz="0" w:space="0" w:color="auto"/>
        <w:right w:val="none" w:sz="0" w:space="0" w:color="auto"/>
      </w:divBdr>
    </w:div>
    <w:div w:id="2015301760">
      <w:bodyDiv w:val="1"/>
      <w:marLeft w:val="0"/>
      <w:marRight w:val="0"/>
      <w:marTop w:val="0"/>
      <w:marBottom w:val="0"/>
      <w:divBdr>
        <w:top w:val="none" w:sz="0" w:space="0" w:color="auto"/>
        <w:left w:val="none" w:sz="0" w:space="0" w:color="auto"/>
        <w:bottom w:val="none" w:sz="0" w:space="0" w:color="auto"/>
        <w:right w:val="none" w:sz="0" w:space="0" w:color="auto"/>
      </w:divBdr>
      <w:divsChild>
        <w:div w:id="510802487">
          <w:marLeft w:val="-225"/>
          <w:marRight w:val="-225"/>
          <w:marTop w:val="0"/>
          <w:marBottom w:val="0"/>
          <w:divBdr>
            <w:top w:val="none" w:sz="0" w:space="0" w:color="auto"/>
            <w:left w:val="none" w:sz="0" w:space="0" w:color="auto"/>
            <w:bottom w:val="none" w:sz="0" w:space="0" w:color="auto"/>
            <w:right w:val="none" w:sz="0" w:space="0" w:color="auto"/>
          </w:divBdr>
          <w:divsChild>
            <w:div w:id="1529367812">
              <w:marLeft w:val="0"/>
              <w:marRight w:val="0"/>
              <w:marTop w:val="0"/>
              <w:marBottom w:val="0"/>
              <w:divBdr>
                <w:top w:val="none" w:sz="0" w:space="0" w:color="auto"/>
                <w:left w:val="none" w:sz="0" w:space="0" w:color="auto"/>
                <w:bottom w:val="none" w:sz="0" w:space="0" w:color="auto"/>
                <w:right w:val="none" w:sz="0" w:space="0" w:color="auto"/>
              </w:divBdr>
              <w:divsChild>
                <w:div w:id="1032682914">
                  <w:marLeft w:val="-225"/>
                  <w:marRight w:val="-225"/>
                  <w:marTop w:val="0"/>
                  <w:marBottom w:val="0"/>
                  <w:divBdr>
                    <w:top w:val="none" w:sz="0" w:space="0" w:color="auto"/>
                    <w:left w:val="none" w:sz="0" w:space="0" w:color="auto"/>
                    <w:bottom w:val="none" w:sz="0" w:space="0" w:color="auto"/>
                    <w:right w:val="none" w:sz="0" w:space="0" w:color="auto"/>
                  </w:divBdr>
                  <w:divsChild>
                    <w:div w:id="591015794">
                      <w:marLeft w:val="9750"/>
                      <w:marRight w:val="0"/>
                      <w:marTop w:val="0"/>
                      <w:marBottom w:val="0"/>
                      <w:divBdr>
                        <w:top w:val="none" w:sz="0" w:space="0" w:color="auto"/>
                        <w:left w:val="none" w:sz="0" w:space="0" w:color="auto"/>
                        <w:bottom w:val="none" w:sz="0" w:space="0" w:color="auto"/>
                        <w:right w:val="none" w:sz="0" w:space="0" w:color="auto"/>
                      </w:divBdr>
                      <w:divsChild>
                        <w:div w:id="208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500739">
      <w:bodyDiv w:val="1"/>
      <w:marLeft w:val="0"/>
      <w:marRight w:val="0"/>
      <w:marTop w:val="0"/>
      <w:marBottom w:val="0"/>
      <w:divBdr>
        <w:top w:val="none" w:sz="0" w:space="0" w:color="auto"/>
        <w:left w:val="none" w:sz="0" w:space="0" w:color="auto"/>
        <w:bottom w:val="none" w:sz="0" w:space="0" w:color="auto"/>
        <w:right w:val="none" w:sz="0" w:space="0" w:color="auto"/>
      </w:divBdr>
    </w:div>
    <w:div w:id="2052460710">
      <w:bodyDiv w:val="1"/>
      <w:marLeft w:val="0"/>
      <w:marRight w:val="0"/>
      <w:marTop w:val="0"/>
      <w:marBottom w:val="0"/>
      <w:divBdr>
        <w:top w:val="none" w:sz="0" w:space="0" w:color="auto"/>
        <w:left w:val="none" w:sz="0" w:space="0" w:color="auto"/>
        <w:bottom w:val="none" w:sz="0" w:space="0" w:color="auto"/>
        <w:right w:val="none" w:sz="0" w:space="0" w:color="auto"/>
      </w:divBdr>
    </w:div>
    <w:div w:id="206786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4218</Words>
  <Characters>24044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ЕкатеринаЛ</dc:creator>
  <cp:keywords/>
  <dc:description/>
  <cp:lastModifiedBy>Microsoft Office User</cp:lastModifiedBy>
  <cp:revision>2</cp:revision>
  <dcterms:created xsi:type="dcterms:W3CDTF">2020-11-12T16:33:00Z</dcterms:created>
  <dcterms:modified xsi:type="dcterms:W3CDTF">2020-11-12T16:33:00Z</dcterms:modified>
</cp:coreProperties>
</file>