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708D" w:rsidRPr="00983997" w:rsidRDefault="0088708D" w:rsidP="0088708D">
      <w:pPr>
        <w:rPr>
          <w:rFonts w:ascii="Times New Roman" w:hAnsi="Times New Roman" w:cs="Times New Roman"/>
          <w:sz w:val="24"/>
          <w:szCs w:val="24"/>
        </w:rPr>
      </w:pPr>
      <w:r w:rsidRPr="00983997">
        <w:rPr>
          <w:rFonts w:ascii="Times New Roman" w:hAnsi="Times New Roman" w:cs="Times New Roman"/>
          <w:sz w:val="24"/>
          <w:szCs w:val="24"/>
        </w:rPr>
        <w:t xml:space="preserve">           Задание 3-4.</w:t>
      </w:r>
    </w:p>
    <w:p w:rsidR="0088708D" w:rsidRPr="00983997" w:rsidRDefault="0088708D" w:rsidP="0088708D">
      <w:pPr>
        <w:rPr>
          <w:rFonts w:ascii="Times New Roman" w:hAnsi="Times New Roman" w:cs="Times New Roman"/>
          <w:sz w:val="24"/>
          <w:szCs w:val="24"/>
        </w:rPr>
      </w:pPr>
    </w:p>
    <w:p w:rsidR="002E3DD6" w:rsidRPr="00983997" w:rsidRDefault="0088708D" w:rsidP="0088708D">
      <w:pPr>
        <w:rPr>
          <w:rFonts w:ascii="Times New Roman" w:hAnsi="Times New Roman" w:cs="Times New Roman"/>
          <w:sz w:val="24"/>
          <w:szCs w:val="24"/>
        </w:rPr>
      </w:pPr>
      <w:r w:rsidRPr="00983997">
        <w:rPr>
          <w:rFonts w:ascii="Times New Roman" w:hAnsi="Times New Roman" w:cs="Times New Roman"/>
          <w:sz w:val="24"/>
          <w:szCs w:val="24"/>
        </w:rPr>
        <w:t>Выполнила: Гаврилова Лада (СКП - ЛПМZ- 11)</w:t>
      </w:r>
    </w:p>
    <w:p w:rsidR="0088708D" w:rsidRPr="00983997" w:rsidRDefault="0088708D" w:rsidP="0088708D">
      <w:pPr>
        <w:pStyle w:val="a3"/>
        <w:numPr>
          <w:ilvl w:val="0"/>
          <w:numId w:val="2"/>
        </w:numPr>
        <w:rPr>
          <w:rFonts w:ascii="Times New Roman" w:hAnsi="Times New Roman" w:cs="Times New Roman"/>
          <w:b/>
          <w:sz w:val="24"/>
          <w:szCs w:val="24"/>
        </w:rPr>
      </w:pPr>
      <w:r w:rsidRPr="00983997">
        <w:rPr>
          <w:rFonts w:ascii="Times New Roman" w:hAnsi="Times New Roman" w:cs="Times New Roman"/>
          <w:b/>
          <w:sz w:val="24"/>
          <w:szCs w:val="24"/>
        </w:rPr>
        <w:t xml:space="preserve">Развитие науки на </w:t>
      </w:r>
      <w:proofErr w:type="spellStart"/>
      <w:r w:rsidRPr="00983997">
        <w:rPr>
          <w:rFonts w:ascii="Times New Roman" w:hAnsi="Times New Roman" w:cs="Times New Roman"/>
          <w:b/>
          <w:sz w:val="24"/>
          <w:szCs w:val="24"/>
        </w:rPr>
        <w:t>постнеклассическом</w:t>
      </w:r>
      <w:proofErr w:type="spellEnd"/>
      <w:r w:rsidRPr="00983997">
        <w:rPr>
          <w:rFonts w:ascii="Times New Roman" w:hAnsi="Times New Roman" w:cs="Times New Roman"/>
          <w:b/>
          <w:sz w:val="24"/>
          <w:szCs w:val="24"/>
        </w:rPr>
        <w:t xml:space="preserve"> этапе развития.</w:t>
      </w:r>
    </w:p>
    <w:p w:rsidR="0088708D" w:rsidRPr="00983997" w:rsidRDefault="0088708D" w:rsidP="0088708D">
      <w:pPr>
        <w:pStyle w:val="a3"/>
        <w:ind w:left="1080"/>
        <w:jc w:val="both"/>
        <w:rPr>
          <w:rFonts w:ascii="Times New Roman" w:hAnsi="Times New Roman" w:cs="Times New Roman"/>
          <w:sz w:val="24"/>
          <w:szCs w:val="24"/>
        </w:rPr>
      </w:pP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   Наука проходит в своем развитии три этапа: классический, неклассический и </w:t>
      </w:r>
      <w:proofErr w:type="spellStart"/>
      <w:r w:rsidRPr="00983997">
        <w:rPr>
          <w:rFonts w:ascii="Times New Roman" w:hAnsi="Times New Roman" w:cs="Times New Roman"/>
          <w:sz w:val="24"/>
          <w:szCs w:val="24"/>
        </w:rPr>
        <w:t>постнеклассический</w:t>
      </w:r>
      <w:proofErr w:type="spellEnd"/>
      <w:r w:rsidRPr="00983997">
        <w:rPr>
          <w:rFonts w:ascii="Times New Roman" w:hAnsi="Times New Roman" w:cs="Times New Roman"/>
          <w:sz w:val="24"/>
          <w:szCs w:val="24"/>
        </w:rPr>
        <w:t xml:space="preserve"> (современный).</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   Классическая наука (XVII – XIХ вв.), исследуя объекты, стремилась при их описании устранить по возможности все, что относится к субъекту, средствам, приемам и операциям его деятельности. Здесь господствовал объективный стиль мышления, стремление познать предмет сам по себе, безотносительно к условиям его изучения субъектом.</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   Неклассическая наука (1-я пол. ХХ века) отвергает объективизм классической науки, отбрасывает представление реальности как чего-то независящего от средств ее познания, от субъективного фактора.</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     </w:t>
      </w:r>
      <w:proofErr w:type="spellStart"/>
      <w:r w:rsidRPr="00983997">
        <w:rPr>
          <w:rFonts w:ascii="Times New Roman" w:hAnsi="Times New Roman" w:cs="Times New Roman"/>
          <w:sz w:val="24"/>
          <w:szCs w:val="24"/>
        </w:rPr>
        <w:t>Постнеклассическая</w:t>
      </w:r>
      <w:proofErr w:type="spellEnd"/>
      <w:r w:rsidRPr="00983997">
        <w:rPr>
          <w:rFonts w:ascii="Times New Roman" w:hAnsi="Times New Roman" w:cs="Times New Roman"/>
          <w:sz w:val="24"/>
          <w:szCs w:val="24"/>
        </w:rPr>
        <w:t xml:space="preserve"> наука (2-я пол. ХХ – начало ХХI века) учитывает соотнесенность характера получаемых знаний об объекте не только с особенностями средств и операций деятельности познающего субъекта, но и с ее ценностно-целевыми структурами.</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     Каждая из стадий имеет свою парадигму (совокупность теоретико-методологических и иных установок). Классическая стадия имела своей парадигмой механику, ей соответствует образ мироздания как часового механизма. С неклассической наукой связана парадигма относительности, дискретности, квантования, вероятности, дополнительности. </w:t>
      </w:r>
      <w:proofErr w:type="spellStart"/>
      <w:r w:rsidRPr="00983997">
        <w:rPr>
          <w:rFonts w:ascii="Times New Roman" w:hAnsi="Times New Roman" w:cs="Times New Roman"/>
          <w:sz w:val="24"/>
          <w:szCs w:val="24"/>
        </w:rPr>
        <w:t>Постнеклассической</w:t>
      </w:r>
      <w:proofErr w:type="spellEnd"/>
      <w:r w:rsidRPr="00983997">
        <w:rPr>
          <w:rFonts w:ascii="Times New Roman" w:hAnsi="Times New Roman" w:cs="Times New Roman"/>
          <w:sz w:val="24"/>
          <w:szCs w:val="24"/>
        </w:rPr>
        <w:t xml:space="preserve"> стадии соответствует парадигма становления и самоорганизации. Ее черты выражаются синергетикой, изучающей общие принципы процессов самоорганизации, протекающих в процессах самой разной природы (физических, биологических, технических, социальных и др.).</w:t>
      </w:r>
    </w:p>
    <w:p w:rsidR="0088708D" w:rsidRPr="00983997" w:rsidRDefault="0088708D" w:rsidP="0088708D">
      <w:pPr>
        <w:pStyle w:val="a3"/>
        <w:ind w:left="1080"/>
        <w:jc w:val="both"/>
        <w:rPr>
          <w:rFonts w:ascii="Times New Roman" w:hAnsi="Times New Roman" w:cs="Times New Roman"/>
          <w:sz w:val="24"/>
          <w:szCs w:val="24"/>
        </w:rPr>
      </w:pPr>
    </w:p>
    <w:p w:rsidR="0088708D" w:rsidRPr="00983997" w:rsidRDefault="0088708D" w:rsidP="0088708D">
      <w:pPr>
        <w:pStyle w:val="a3"/>
        <w:ind w:left="1080"/>
        <w:jc w:val="both"/>
        <w:rPr>
          <w:rFonts w:ascii="Times New Roman" w:hAnsi="Times New Roman" w:cs="Times New Roman"/>
          <w:sz w:val="24"/>
          <w:szCs w:val="24"/>
        </w:rPr>
      </w:pPr>
      <w:r w:rsidRPr="00983997">
        <w:rPr>
          <w:rFonts w:ascii="Times New Roman" w:hAnsi="Times New Roman" w:cs="Times New Roman"/>
          <w:sz w:val="24"/>
          <w:szCs w:val="24"/>
        </w:rPr>
        <w:t xml:space="preserve">Главные характеристики современной, </w:t>
      </w:r>
      <w:proofErr w:type="spellStart"/>
      <w:r w:rsidRPr="00983997">
        <w:rPr>
          <w:rFonts w:ascii="Times New Roman" w:hAnsi="Times New Roman" w:cs="Times New Roman"/>
          <w:sz w:val="24"/>
          <w:szCs w:val="24"/>
        </w:rPr>
        <w:t>постнеклассической</w:t>
      </w:r>
      <w:proofErr w:type="spellEnd"/>
      <w:r w:rsidRPr="00983997">
        <w:rPr>
          <w:rFonts w:ascii="Times New Roman" w:hAnsi="Times New Roman" w:cs="Times New Roman"/>
          <w:sz w:val="24"/>
          <w:szCs w:val="24"/>
        </w:rPr>
        <w:t xml:space="preserve"> науки:</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1. Широкое распространение идей и методов синергетики – теории самоорганизации и развития сложных систем любой природы.</w:t>
      </w:r>
    </w:p>
    <w:p w:rsidR="0088708D" w:rsidRPr="00983997" w:rsidRDefault="0088708D" w:rsidP="0088708D">
      <w:pPr>
        <w:pStyle w:val="a3"/>
        <w:ind w:left="1080"/>
        <w:jc w:val="both"/>
        <w:rPr>
          <w:rFonts w:ascii="Times New Roman" w:hAnsi="Times New Roman" w:cs="Times New Roman"/>
          <w:sz w:val="24"/>
          <w:szCs w:val="24"/>
        </w:rPr>
      </w:pP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     Синергетика показала, что современная наука имеет дело с очень сложноорганизованными системами разных уровней организации, связь между которыми осуществляется через хаос. Каждая такая система предстает как «эволюционное целое». </w:t>
      </w:r>
      <w:proofErr w:type="spellStart"/>
      <w:r w:rsidRPr="00983997">
        <w:rPr>
          <w:rFonts w:ascii="Times New Roman" w:hAnsi="Times New Roman" w:cs="Times New Roman"/>
          <w:sz w:val="24"/>
          <w:szCs w:val="24"/>
        </w:rPr>
        <w:t>Хакен</w:t>
      </w:r>
      <w:proofErr w:type="spellEnd"/>
      <w:r w:rsidRPr="00983997">
        <w:rPr>
          <w:rFonts w:ascii="Times New Roman" w:hAnsi="Times New Roman" w:cs="Times New Roman"/>
          <w:sz w:val="24"/>
          <w:szCs w:val="24"/>
        </w:rPr>
        <w:t xml:space="preserve"> попытался определить что общего можно обнаружить при исследовании систем самого разного рода, как природных, так и социальных. Он нашел, что общее – это спонтанное образование структур («</w:t>
      </w:r>
      <w:proofErr w:type="spellStart"/>
      <w:r w:rsidRPr="00983997">
        <w:rPr>
          <w:rFonts w:ascii="Times New Roman" w:hAnsi="Times New Roman" w:cs="Times New Roman"/>
          <w:sz w:val="24"/>
          <w:szCs w:val="24"/>
        </w:rPr>
        <w:t>strukturbilding</w:t>
      </w:r>
      <w:proofErr w:type="spellEnd"/>
      <w:r w:rsidRPr="00983997">
        <w:rPr>
          <w:rFonts w:ascii="Times New Roman" w:hAnsi="Times New Roman" w:cs="Times New Roman"/>
          <w:sz w:val="24"/>
          <w:szCs w:val="24"/>
        </w:rPr>
        <w:t xml:space="preserve">»), качественные изменения на макроскопическом уровне, эмерджентное возникновение новых качеств, процессы </w:t>
      </w:r>
      <w:r w:rsidRPr="00983997">
        <w:rPr>
          <w:rFonts w:ascii="Times New Roman" w:hAnsi="Times New Roman" w:cs="Times New Roman"/>
          <w:sz w:val="24"/>
          <w:szCs w:val="24"/>
        </w:rPr>
        <w:lastRenderedPageBreak/>
        <w:t xml:space="preserve">самоорганизации в открытых системах. Отличие синергетического взгляда от традиционного состоит в переходе от исследования простых систем к сложным, от закрытых к открытым, от линейности к нелинейности, от рассмотрения равновесия процессов вблизи к </w:t>
      </w:r>
      <w:proofErr w:type="spellStart"/>
      <w:r w:rsidRPr="00983997">
        <w:rPr>
          <w:rFonts w:ascii="Times New Roman" w:hAnsi="Times New Roman" w:cs="Times New Roman"/>
          <w:sz w:val="24"/>
          <w:szCs w:val="24"/>
        </w:rPr>
        <w:t>делокализации</w:t>
      </w:r>
      <w:proofErr w:type="spellEnd"/>
      <w:r w:rsidRPr="00983997">
        <w:rPr>
          <w:rFonts w:ascii="Times New Roman" w:hAnsi="Times New Roman" w:cs="Times New Roman"/>
          <w:sz w:val="24"/>
          <w:szCs w:val="24"/>
        </w:rPr>
        <w:t xml:space="preserve"> и нестабильности, к изучению того, что происходит вдали от равновесия.</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2. Укрепление парадигмы целостности, т.е. осознание необходимости глобального всестороннего взгляда на мир.</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Парадигма целостности проявляется:</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а) В целостности общества, биосферы, ноосферы, мироздания и т.п. В частности: человек находится не вне изучаемого объекта, а внутри его; он всегда лишь часть, познающая целое.</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б) Естественные науки объединяются и усиливается сближение естественных и гуманитарных наук, а также науки и искусства. Раньше естественные науки стремились понять «природу саму по себе», безотносительно к субъекту деятельности; гуманитарные – не столько объяснять, сколько понимать, связывая предмет с системами ценностей. Сейчас идеи и принципы естествознания все шире внедряются в гуманитарные науки, а исследование наукой саморазвивающихся «</w:t>
      </w:r>
      <w:proofErr w:type="spellStart"/>
      <w:r w:rsidRPr="00983997">
        <w:rPr>
          <w:rFonts w:ascii="Times New Roman" w:hAnsi="Times New Roman" w:cs="Times New Roman"/>
          <w:sz w:val="24"/>
          <w:szCs w:val="24"/>
        </w:rPr>
        <w:t>человекоразмерных</w:t>
      </w:r>
      <w:proofErr w:type="spellEnd"/>
      <w:r w:rsidRPr="00983997">
        <w:rPr>
          <w:rFonts w:ascii="Times New Roman" w:hAnsi="Times New Roman" w:cs="Times New Roman"/>
          <w:sz w:val="24"/>
          <w:szCs w:val="24"/>
        </w:rPr>
        <w:t>» систем стирает границы между методологией естествознания и гуманитарного знания. Наблюдается тенденция к конвергенции научно-технической и гуманитарно-художественной культур.</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в) Выход наук за пределы, поставленные классической культурой Запада. Ученые все чаще обращаются к традициям и методам восточного мышления.</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 xml:space="preserve">3. Укрепление и все более широкое применение принципа </w:t>
      </w:r>
      <w:proofErr w:type="spellStart"/>
      <w:r w:rsidRPr="00983997">
        <w:rPr>
          <w:rFonts w:ascii="Times New Roman" w:hAnsi="Times New Roman" w:cs="Times New Roman"/>
          <w:i/>
          <w:sz w:val="24"/>
          <w:szCs w:val="24"/>
        </w:rPr>
        <w:t>коэволюции</w:t>
      </w:r>
      <w:proofErr w:type="spellEnd"/>
      <w:r w:rsidRPr="00983997">
        <w:rPr>
          <w:rFonts w:ascii="Times New Roman" w:hAnsi="Times New Roman" w:cs="Times New Roman"/>
          <w:i/>
          <w:sz w:val="24"/>
          <w:szCs w:val="24"/>
        </w:rPr>
        <w:t>, т.е. сопряженного, взаимообусловленного изменения систем или частей внутри целого.</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Данное понятие охватывает как материальные, так и духовные системы, т.е. является универсальным. Если самоорганизация имеет дело со структурами, состояниями системы, то </w:t>
      </w:r>
      <w:proofErr w:type="spellStart"/>
      <w:r w:rsidRPr="00983997">
        <w:rPr>
          <w:rFonts w:ascii="Times New Roman" w:hAnsi="Times New Roman" w:cs="Times New Roman"/>
          <w:sz w:val="24"/>
          <w:szCs w:val="24"/>
        </w:rPr>
        <w:t>коэволюция</w:t>
      </w:r>
      <w:proofErr w:type="spellEnd"/>
      <w:r w:rsidRPr="00983997">
        <w:rPr>
          <w:rFonts w:ascii="Times New Roman" w:hAnsi="Times New Roman" w:cs="Times New Roman"/>
          <w:sz w:val="24"/>
          <w:szCs w:val="24"/>
        </w:rPr>
        <w:t xml:space="preserve"> – с отношениями между развивающимися системами, которые сопряжены, </w:t>
      </w:r>
      <w:proofErr w:type="spellStart"/>
      <w:r w:rsidRPr="00983997">
        <w:rPr>
          <w:rFonts w:ascii="Times New Roman" w:hAnsi="Times New Roman" w:cs="Times New Roman"/>
          <w:sz w:val="24"/>
          <w:szCs w:val="24"/>
        </w:rPr>
        <w:t>взаимоадаптированы</w:t>
      </w:r>
      <w:proofErr w:type="spellEnd"/>
      <w:r w:rsidRPr="00983997">
        <w:rPr>
          <w:rFonts w:ascii="Times New Roman" w:hAnsi="Times New Roman" w:cs="Times New Roman"/>
          <w:sz w:val="24"/>
          <w:szCs w:val="24"/>
        </w:rPr>
        <w:t xml:space="preserve">. Полярные уровни </w:t>
      </w:r>
      <w:proofErr w:type="spellStart"/>
      <w:r w:rsidRPr="00983997">
        <w:rPr>
          <w:rFonts w:ascii="Times New Roman" w:hAnsi="Times New Roman" w:cs="Times New Roman"/>
          <w:sz w:val="24"/>
          <w:szCs w:val="24"/>
        </w:rPr>
        <w:t>коэволюции</w:t>
      </w:r>
      <w:proofErr w:type="spellEnd"/>
      <w:r w:rsidRPr="00983997">
        <w:rPr>
          <w:rFonts w:ascii="Times New Roman" w:hAnsi="Times New Roman" w:cs="Times New Roman"/>
          <w:sz w:val="24"/>
          <w:szCs w:val="24"/>
        </w:rPr>
        <w:t xml:space="preserve"> – молекулярно-генетический и биосферный. </w:t>
      </w:r>
      <w:proofErr w:type="spellStart"/>
      <w:r w:rsidRPr="00983997">
        <w:rPr>
          <w:rFonts w:ascii="Times New Roman" w:hAnsi="Times New Roman" w:cs="Times New Roman"/>
          <w:sz w:val="24"/>
          <w:szCs w:val="24"/>
        </w:rPr>
        <w:t>Коэволюция</w:t>
      </w:r>
      <w:proofErr w:type="spellEnd"/>
      <w:r w:rsidRPr="00983997">
        <w:rPr>
          <w:rFonts w:ascii="Times New Roman" w:hAnsi="Times New Roman" w:cs="Times New Roman"/>
          <w:sz w:val="24"/>
          <w:szCs w:val="24"/>
        </w:rPr>
        <w:t xml:space="preserve"> совершается в единстве природных и социальных процессов, поэтому необходим синтез знаний науки, искусства, религии, философии и т.п.</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4. Изменение характера объекта исследования и усиление роли междисциплинарных комплексных подходов в его изучении.</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Объектом классической науки были простые системы, объектом неклассической науки были сложные системы, то </w:t>
      </w:r>
      <w:proofErr w:type="spellStart"/>
      <w:r w:rsidRPr="00983997">
        <w:rPr>
          <w:rFonts w:ascii="Times New Roman" w:hAnsi="Times New Roman" w:cs="Times New Roman"/>
          <w:sz w:val="24"/>
          <w:szCs w:val="24"/>
        </w:rPr>
        <w:t>постнеклассической</w:t>
      </w:r>
      <w:proofErr w:type="spellEnd"/>
      <w:r w:rsidRPr="00983997">
        <w:rPr>
          <w:rFonts w:ascii="Times New Roman" w:hAnsi="Times New Roman" w:cs="Times New Roman"/>
          <w:sz w:val="24"/>
          <w:szCs w:val="24"/>
        </w:rPr>
        <w:t xml:space="preserve"> – исторически развивающиеся системы, которые с течением времени формируют все новые уровни своей организации. Признаки самоорганизующихся систем: открытость - для вещества, энергии, информации; нелинейность – множество эволюции системы и возможность выбора из данных альтернатив; когерентность (сцепление, связь) – согласованное протекание во времени процессов в данной системе; хаотический характер переходных состояний в них; непредсказуемость их поведения; способность активно взаимодействовать со средой, изменять ее в направлении, обеспечивающем наиболее успешное функционирование </w:t>
      </w:r>
      <w:r w:rsidRPr="00983997">
        <w:rPr>
          <w:rFonts w:ascii="Times New Roman" w:hAnsi="Times New Roman" w:cs="Times New Roman"/>
          <w:sz w:val="24"/>
          <w:szCs w:val="24"/>
        </w:rPr>
        <w:lastRenderedPageBreak/>
        <w:t>системы; гибкость структуры; способность учитывать прошлый опыт. Объектом современной науки становятся «</w:t>
      </w:r>
      <w:proofErr w:type="spellStart"/>
      <w:r w:rsidRPr="00983997">
        <w:rPr>
          <w:rFonts w:ascii="Times New Roman" w:hAnsi="Times New Roman" w:cs="Times New Roman"/>
          <w:sz w:val="24"/>
          <w:szCs w:val="24"/>
        </w:rPr>
        <w:t>человекоразмерные</w:t>
      </w:r>
      <w:proofErr w:type="spellEnd"/>
      <w:r w:rsidRPr="00983997">
        <w:rPr>
          <w:rFonts w:ascii="Times New Roman" w:hAnsi="Times New Roman" w:cs="Times New Roman"/>
          <w:sz w:val="24"/>
          <w:szCs w:val="24"/>
        </w:rPr>
        <w:t>» системы: медико-биологические объекты, объекты экологии, объекты биотехнологии (генетическая инженерия), системы «человек-машина» и т.п. Для их изучения возникают комплексные научные программы, смешивающие области знания, различные методы и нормы познания.</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5. Еще более широкое применение философии и ее методов во всех науках.</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Это вновь ставит вопросы о сущности философии, ее месте в современной культуре, ее функциях, источниках, о ее возможностях и перспективах и т.п.</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6. Методологический плюрализм, осознание ограниченности, односторонности любой методологии – в том числе рационалистической.</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Кроме логики, диалектики и эпистемологии нужны интуиция, фантазия, воображение и другие подобные средства постижения действительности. Черта современного естествознания – поиски красоты, единства и симметрии законов природы.</w:t>
      </w:r>
    </w:p>
    <w:p w:rsidR="0088708D" w:rsidRPr="00983997" w:rsidRDefault="0088708D" w:rsidP="0088708D">
      <w:pPr>
        <w:jc w:val="both"/>
        <w:rPr>
          <w:rFonts w:ascii="Times New Roman" w:hAnsi="Times New Roman" w:cs="Times New Roman"/>
          <w:sz w:val="24"/>
          <w:szCs w:val="24"/>
        </w:rPr>
      </w:pP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7. Постепенное и неуклонное ослабление требований к жестким нормативам научного дискурса и усиление роли внерационального компонента, но не за счет принижения или игнорирования роли разума.</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Авторитет позитивной и беспристрастной науки все более подрывается, размывается демаркация «</w:t>
      </w:r>
      <w:proofErr w:type="spellStart"/>
      <w:r w:rsidRPr="00983997">
        <w:rPr>
          <w:rFonts w:ascii="Times New Roman" w:hAnsi="Times New Roman" w:cs="Times New Roman"/>
          <w:sz w:val="24"/>
          <w:szCs w:val="24"/>
        </w:rPr>
        <w:t>наука-ненаука</w:t>
      </w:r>
      <w:proofErr w:type="spellEnd"/>
      <w:r w:rsidRPr="00983997">
        <w:rPr>
          <w:rFonts w:ascii="Times New Roman" w:hAnsi="Times New Roman" w:cs="Times New Roman"/>
          <w:sz w:val="24"/>
          <w:szCs w:val="24"/>
        </w:rPr>
        <w:t>». Все чаще в строгих естественнонаучных концепциях применяются «туманные» общефилософские соображения, интуитивные подходы и другие «человеческие компоненты».</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8. Соединение объективного мира и мира человека, преодоление разрыва объекта и субъекта.</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Наука теперь изучает не природу как таковую, а взаимоотношения человека с природой. Например, в атомной физике полное отделение наблюдаемого феномена от наблюдателя невозможно. Научное исследование – не монолог, а диалог с природой: активное вопрошание природы есть неотъемлемая часть ее внутренней активности. В результате рушится идеал ценностно-нейтрального исследователя, ведь объяснение и описание «</w:t>
      </w:r>
      <w:proofErr w:type="spellStart"/>
      <w:r w:rsidRPr="00983997">
        <w:rPr>
          <w:rFonts w:ascii="Times New Roman" w:hAnsi="Times New Roman" w:cs="Times New Roman"/>
          <w:sz w:val="24"/>
          <w:szCs w:val="24"/>
        </w:rPr>
        <w:t>человекоразмерных</w:t>
      </w:r>
      <w:proofErr w:type="spellEnd"/>
      <w:r w:rsidRPr="00983997">
        <w:rPr>
          <w:rFonts w:ascii="Times New Roman" w:hAnsi="Times New Roman" w:cs="Times New Roman"/>
          <w:sz w:val="24"/>
          <w:szCs w:val="24"/>
        </w:rPr>
        <w:t>» объектов предполагает привлечение аксиологических факторов. Развитие как естествознания, так и обществознания в начале ХХI в. показывает, что независимого наблюдателя, способного только пассивно наблюдать и не вмешиваться в естественный ход событий, просто не существует. Это привносит в научное знание новый гуманистический смысл.</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 xml:space="preserve">9. Внедрение времени во все науки, все более широкое распространение идеи развития, </w:t>
      </w:r>
      <w:proofErr w:type="spellStart"/>
      <w:r w:rsidRPr="00983997">
        <w:rPr>
          <w:rFonts w:ascii="Times New Roman" w:hAnsi="Times New Roman" w:cs="Times New Roman"/>
          <w:i/>
          <w:sz w:val="24"/>
          <w:szCs w:val="24"/>
        </w:rPr>
        <w:t>историзация</w:t>
      </w:r>
      <w:proofErr w:type="spellEnd"/>
      <w:r w:rsidRPr="00983997">
        <w:rPr>
          <w:rFonts w:ascii="Times New Roman" w:hAnsi="Times New Roman" w:cs="Times New Roman"/>
          <w:i/>
          <w:sz w:val="24"/>
          <w:szCs w:val="24"/>
        </w:rPr>
        <w:t xml:space="preserve"> науки.</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 xml:space="preserve">Понятие «история» применяется ко все более широкому кругу природных объектов и вводится даже в квантово-механическую интерпретацию, где его раньше не было. Историзм определяется тремя минимальными условиями: необратимость, вероятность, возможность появления новых связей. Например, появилась эволюционная химия, </w:t>
      </w:r>
      <w:r w:rsidRPr="00983997">
        <w:rPr>
          <w:rFonts w:ascii="Times New Roman" w:hAnsi="Times New Roman" w:cs="Times New Roman"/>
          <w:sz w:val="24"/>
          <w:szCs w:val="24"/>
        </w:rPr>
        <w:lastRenderedPageBreak/>
        <w:t>предметом которой является химическая эволюция. Только принципом историзма можно объяснить самопроизвольное (без вмешательства человека) восхождение от низших химических материальных систем к высшим («лаборатории живого организма»). Развитие науки имеет тенденцию к превращению в науку о развитии.</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10. Усиливающаяся математизация научных теорий и увеличивающийся уровень их абстрактности и сложности.</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Важнейшим инструментом научно-технического прогресса становится математическое моделирование. Существует, например, угроза превращения теоретической физики в математическую теорию. Исходный объект заменяется математической моделью и в дальнейшем происходит ее изучение на ЭВМ. При этом ясно, что эффективность математизации зависит от двух основных обстоятельств: от специфики данной науки и от совершенства самого математического аппарата. Последний недопустимо как недооценивать, так и абсолютизировать.</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11. Стремление построить общенаучную картину мира на основе принципов универсального эволюционизма, объединяющих в единое целое идеи системного и эволюционного подходов.</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Представления об универсальности процессов эволюции во Вселенной реализуется в современной науке в концепции глобального эволюционизма. Последний экстраполирует эволюционные идеи из биологии, геологии и др. наук на все сферы действительности, на рассмотрение неживой, живой и социальной действительности. Главное значение для утверждения принципа универсального эволюционизма сыграли три концепции в науке ХХ в.: теория нестационарной Вселенной, синергетика и теория биологической эволюции.</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12. Формирование нового – «</w:t>
      </w:r>
      <w:proofErr w:type="spellStart"/>
      <w:r w:rsidRPr="00983997">
        <w:rPr>
          <w:rFonts w:ascii="Times New Roman" w:hAnsi="Times New Roman" w:cs="Times New Roman"/>
          <w:i/>
          <w:sz w:val="24"/>
          <w:szCs w:val="24"/>
        </w:rPr>
        <w:t>организмического</w:t>
      </w:r>
      <w:proofErr w:type="spellEnd"/>
      <w:r w:rsidRPr="00983997">
        <w:rPr>
          <w:rFonts w:ascii="Times New Roman" w:hAnsi="Times New Roman" w:cs="Times New Roman"/>
          <w:i/>
          <w:sz w:val="24"/>
          <w:szCs w:val="24"/>
        </w:rPr>
        <w:t>» понимания природы.</w:t>
      </w:r>
    </w:p>
    <w:p w:rsidR="0088708D" w:rsidRPr="00983997" w:rsidRDefault="0088708D" w:rsidP="0088708D">
      <w:pPr>
        <w:jc w:val="both"/>
        <w:rPr>
          <w:rFonts w:ascii="Times New Roman" w:hAnsi="Times New Roman" w:cs="Times New Roman"/>
          <w:sz w:val="24"/>
          <w:szCs w:val="24"/>
        </w:rPr>
      </w:pPr>
      <w:r w:rsidRPr="00983997">
        <w:rPr>
          <w:rFonts w:ascii="Times New Roman" w:hAnsi="Times New Roman" w:cs="Times New Roman"/>
          <w:sz w:val="24"/>
          <w:szCs w:val="24"/>
        </w:rPr>
        <w:t>Природа – не конгломерат изолированных объектов и не механическая система, но живой организм, изменения которого могут происходить в определенных границах. Нарушение этих границ приводит к изменению системы, к ее переходу в качественно иное состояние, которое может вызвать необратимое разрушение целостности системы. Отсюда необходимость биоэтики, включающей взаимоотношения между людьми и между человеком и природой.</w:t>
      </w:r>
    </w:p>
    <w:p w:rsidR="0088708D" w:rsidRPr="00983997" w:rsidRDefault="0088708D" w:rsidP="0088708D">
      <w:pPr>
        <w:jc w:val="both"/>
        <w:rPr>
          <w:rFonts w:ascii="Times New Roman" w:hAnsi="Times New Roman" w:cs="Times New Roman"/>
          <w:i/>
          <w:sz w:val="24"/>
          <w:szCs w:val="24"/>
        </w:rPr>
      </w:pPr>
      <w:r w:rsidRPr="00983997">
        <w:rPr>
          <w:rFonts w:ascii="Times New Roman" w:hAnsi="Times New Roman" w:cs="Times New Roman"/>
          <w:i/>
          <w:sz w:val="24"/>
          <w:szCs w:val="24"/>
        </w:rPr>
        <w:t xml:space="preserve">13. Понимание мира не только как саморазвивающейся целостности, но и как нестабильного, неустойчивого, неравновесного, </w:t>
      </w:r>
      <w:proofErr w:type="spellStart"/>
      <w:r w:rsidRPr="00983997">
        <w:rPr>
          <w:rFonts w:ascii="Times New Roman" w:hAnsi="Times New Roman" w:cs="Times New Roman"/>
          <w:i/>
          <w:sz w:val="24"/>
          <w:szCs w:val="24"/>
        </w:rPr>
        <w:t>хаосогенного</w:t>
      </w:r>
      <w:proofErr w:type="spellEnd"/>
      <w:r w:rsidRPr="00983997">
        <w:rPr>
          <w:rFonts w:ascii="Times New Roman" w:hAnsi="Times New Roman" w:cs="Times New Roman"/>
          <w:i/>
          <w:sz w:val="24"/>
          <w:szCs w:val="24"/>
        </w:rPr>
        <w:t xml:space="preserve">, </w:t>
      </w:r>
      <w:proofErr w:type="spellStart"/>
      <w:r w:rsidRPr="00983997">
        <w:rPr>
          <w:rFonts w:ascii="Times New Roman" w:hAnsi="Times New Roman" w:cs="Times New Roman"/>
          <w:i/>
          <w:sz w:val="24"/>
          <w:szCs w:val="24"/>
        </w:rPr>
        <w:t>неопределенностного</w:t>
      </w:r>
      <w:proofErr w:type="spellEnd"/>
      <w:r w:rsidRPr="00983997">
        <w:rPr>
          <w:rFonts w:ascii="Times New Roman" w:hAnsi="Times New Roman" w:cs="Times New Roman"/>
          <w:i/>
          <w:sz w:val="24"/>
          <w:szCs w:val="24"/>
        </w:rPr>
        <w:t>. Хотя это не исключает и наличие в универсуме и противоположных характеристик.</w:t>
      </w:r>
    </w:p>
    <w:p w:rsidR="0088708D" w:rsidRPr="00983997" w:rsidRDefault="0088708D" w:rsidP="0088708D">
      <w:pPr>
        <w:jc w:val="both"/>
        <w:rPr>
          <w:rFonts w:ascii="Times New Roman" w:hAnsi="Times New Roman" w:cs="Times New Roman"/>
          <w:i/>
          <w:sz w:val="24"/>
          <w:szCs w:val="24"/>
        </w:rPr>
      </w:pPr>
    </w:p>
    <w:p w:rsidR="0088708D" w:rsidRPr="00983997" w:rsidRDefault="00D44F0B" w:rsidP="00D44F0B">
      <w:pPr>
        <w:pStyle w:val="a3"/>
        <w:ind w:left="1080"/>
        <w:jc w:val="both"/>
        <w:rPr>
          <w:rFonts w:ascii="Times New Roman" w:hAnsi="Times New Roman" w:cs="Times New Roman"/>
          <w:b/>
          <w:sz w:val="24"/>
          <w:szCs w:val="24"/>
        </w:rPr>
      </w:pPr>
      <w:r w:rsidRPr="00983997">
        <w:rPr>
          <w:rFonts w:ascii="Times New Roman" w:hAnsi="Times New Roman" w:cs="Times New Roman"/>
          <w:b/>
          <w:sz w:val="24"/>
          <w:szCs w:val="24"/>
        </w:rPr>
        <w:t>2.</w:t>
      </w:r>
      <w:r w:rsidRPr="00983997">
        <w:rPr>
          <w:rFonts w:ascii="Times New Roman" w:hAnsi="Times New Roman" w:cs="Times New Roman"/>
          <w:b/>
          <w:sz w:val="24"/>
          <w:szCs w:val="24"/>
        </w:rPr>
        <w:tab/>
        <w:t>Функции науки в современном обществе</w:t>
      </w:r>
      <w:bookmarkStart w:id="0" w:name="_GoBack"/>
      <w:bookmarkEnd w:id="0"/>
    </w:p>
    <w:p w:rsidR="00032EBE" w:rsidRPr="00983997" w:rsidRDefault="00032EBE" w:rsidP="00032EBE">
      <w:pPr>
        <w:pStyle w:val="a4"/>
        <w:shd w:val="clear" w:color="auto" w:fill="FFFFFF"/>
        <w:rPr>
          <w:color w:val="000000"/>
        </w:rPr>
      </w:pPr>
      <w:r w:rsidRPr="00983997">
        <w:rPr>
          <w:color w:val="000000"/>
        </w:rPr>
        <w:t xml:space="preserve">     Особенности современной </w:t>
      </w:r>
      <w:proofErr w:type="spellStart"/>
      <w:r w:rsidRPr="00983997">
        <w:rPr>
          <w:color w:val="000000"/>
        </w:rPr>
        <w:t>постнеклассической</w:t>
      </w:r>
      <w:proofErr w:type="spellEnd"/>
      <w:r w:rsidRPr="00983997">
        <w:rPr>
          <w:color w:val="000000"/>
        </w:rPr>
        <w:t xml:space="preserve"> науки существенно повлияли на динамику ее функций в обществе и культуре.</w:t>
      </w:r>
    </w:p>
    <w:p w:rsidR="00032EBE" w:rsidRPr="00983997" w:rsidRDefault="00032EBE" w:rsidP="00032EBE">
      <w:pPr>
        <w:pStyle w:val="a4"/>
        <w:shd w:val="clear" w:color="auto" w:fill="FFFFFF"/>
        <w:rPr>
          <w:color w:val="000000"/>
        </w:rPr>
      </w:pPr>
      <w:r w:rsidRPr="00983997">
        <w:rPr>
          <w:color w:val="000000"/>
        </w:rPr>
        <w:t xml:space="preserve">     Характеристика выполняемых наукой в обществе функций, с одной стороны, дополняет интегративное представление о ней, с другой, дает возможность определить более четкие критерии ее отличия от других форм духовного освоения реальности. К </w:t>
      </w:r>
      <w:r w:rsidRPr="00983997">
        <w:rPr>
          <w:color w:val="000000"/>
        </w:rPr>
        <w:lastRenderedPageBreak/>
        <w:t>основным из них, выполняемым в обществах, принадлежащих к техногенной цивилизации, относят три: 1) культурно-мировоззренческую; 2) функцию непосредственной производительной силы; 3) функцию социальной силы.</w:t>
      </w:r>
    </w:p>
    <w:p w:rsidR="00032EBE" w:rsidRPr="00983997" w:rsidRDefault="00032EBE" w:rsidP="00032EBE">
      <w:pPr>
        <w:pStyle w:val="a4"/>
        <w:shd w:val="clear" w:color="auto" w:fill="FFFFFF"/>
        <w:rPr>
          <w:color w:val="000000"/>
        </w:rPr>
      </w:pPr>
      <w:r w:rsidRPr="00983997">
        <w:rPr>
          <w:rStyle w:val="a5"/>
          <w:color w:val="000000"/>
        </w:rPr>
        <w:t xml:space="preserve">      В рамках культурно-мировоззренческой функции наука является одним из основных средств создания и трансляции в общественное сознание мировоззренческих представлений и норм.</w:t>
      </w:r>
      <w:r w:rsidRPr="00983997">
        <w:rPr>
          <w:color w:val="000000"/>
        </w:rPr>
        <w:t xml:space="preserve"> Она во многом определяет характер предметных представлений о мире и месте в нем человека, выделяет человека как активное существо, находящееся в </w:t>
      </w:r>
      <w:proofErr w:type="spellStart"/>
      <w:r w:rsidRPr="00983997">
        <w:rPr>
          <w:color w:val="000000"/>
        </w:rPr>
        <w:t>деятельностном</w:t>
      </w:r>
      <w:proofErr w:type="spellEnd"/>
      <w:r w:rsidRPr="00983997">
        <w:rPr>
          <w:color w:val="000000"/>
        </w:rPr>
        <w:t xml:space="preserve"> отношении к миру. Особое значение в этом плане имеют данные фундаментальных и гуманитарных (особенно антропологического цикла) наук.</w:t>
      </w:r>
    </w:p>
    <w:p w:rsidR="00032EBE" w:rsidRPr="00983997" w:rsidRDefault="00032EBE" w:rsidP="00032EBE">
      <w:pPr>
        <w:pStyle w:val="a4"/>
        <w:shd w:val="clear" w:color="auto" w:fill="FFFFFF"/>
        <w:rPr>
          <w:color w:val="000000"/>
        </w:rPr>
      </w:pPr>
      <w:r w:rsidRPr="00983997">
        <w:rPr>
          <w:color w:val="000000"/>
        </w:rPr>
        <w:t xml:space="preserve">    Наука в наибольшей степени способствовала становлению и укоренению в массовое сознание установки, согласно которой </w:t>
      </w:r>
      <w:r w:rsidRPr="00983997">
        <w:rPr>
          <w:rStyle w:val="a5"/>
          <w:color w:val="000000"/>
        </w:rPr>
        <w:t xml:space="preserve">природа представляет собой упорядоченное образование, где разумное существо (человек), познав его законы, способен посредством техники контролировать и направлять в необходимое русло происходящие в нем процессы, удовлетворяя тем самым свои растущие </w:t>
      </w:r>
      <w:proofErr w:type="spellStart"/>
      <w:r w:rsidRPr="00983997">
        <w:rPr>
          <w:rStyle w:val="a5"/>
          <w:color w:val="000000"/>
        </w:rPr>
        <w:t>потребности.</w:t>
      </w:r>
      <w:r w:rsidRPr="00983997">
        <w:rPr>
          <w:color w:val="000000"/>
        </w:rPr>
        <w:t>В</w:t>
      </w:r>
      <w:proofErr w:type="spellEnd"/>
      <w:r w:rsidRPr="00983997">
        <w:rPr>
          <w:color w:val="000000"/>
        </w:rPr>
        <w:t xml:space="preserve"> этой мировоззренческой посылке, где наука представляется как одна из важнейших составляющих производительных сил и фактор их развития и состоит основной смысл квалификации науки, </w:t>
      </w:r>
      <w:r w:rsidRPr="00983997">
        <w:rPr>
          <w:rStyle w:val="a5"/>
          <w:color w:val="000000"/>
        </w:rPr>
        <w:t>как непосредственной производительной силы</w:t>
      </w:r>
      <w:r w:rsidRPr="00983997">
        <w:rPr>
          <w:color w:val="000000"/>
        </w:rPr>
        <w:t xml:space="preserve">, хотя в таковую наука превратилась далеко не сразу. В полной мере эту функцию реализовала лишь </w:t>
      </w:r>
      <w:proofErr w:type="spellStart"/>
      <w:r w:rsidRPr="00983997">
        <w:rPr>
          <w:color w:val="000000"/>
        </w:rPr>
        <w:t>постнеклассическая</w:t>
      </w:r>
      <w:proofErr w:type="spellEnd"/>
      <w:r w:rsidRPr="00983997">
        <w:rPr>
          <w:color w:val="000000"/>
        </w:rPr>
        <w:t xml:space="preserve"> наука.</w:t>
      </w:r>
    </w:p>
    <w:p w:rsidR="00032EBE" w:rsidRPr="00983997" w:rsidRDefault="00032EBE" w:rsidP="00032EBE">
      <w:pPr>
        <w:pStyle w:val="a4"/>
        <w:shd w:val="clear" w:color="auto" w:fill="FFFFFF"/>
        <w:rPr>
          <w:color w:val="000000"/>
        </w:rPr>
      </w:pPr>
      <w:r w:rsidRPr="00983997">
        <w:rPr>
          <w:color w:val="000000"/>
        </w:rPr>
        <w:t xml:space="preserve">   Аналогично мыслились основанные на научном знании возможности человека в познании и преобразовании социальной жизни, что соответствует содержанию третьей функции науки — как социальной силы. </w:t>
      </w:r>
      <w:r w:rsidRPr="00983997">
        <w:rPr>
          <w:rStyle w:val="a5"/>
          <w:color w:val="000000"/>
        </w:rPr>
        <w:t xml:space="preserve">Наука как социальная сила – это средство достижения социальной справедливости и разумного общественного </w:t>
      </w:r>
      <w:proofErr w:type="spellStart"/>
      <w:r w:rsidRPr="00983997">
        <w:rPr>
          <w:rStyle w:val="a5"/>
          <w:color w:val="000000"/>
        </w:rPr>
        <w:t>устройства.</w:t>
      </w:r>
      <w:r w:rsidRPr="00983997">
        <w:rPr>
          <w:color w:val="000000"/>
        </w:rPr>
        <w:t>Однако</w:t>
      </w:r>
      <w:proofErr w:type="spellEnd"/>
      <w:r w:rsidRPr="00983997">
        <w:rPr>
          <w:color w:val="000000"/>
        </w:rPr>
        <w:t xml:space="preserve"> здесь </w:t>
      </w:r>
      <w:proofErr w:type="spellStart"/>
      <w:r w:rsidRPr="00983997">
        <w:rPr>
          <w:color w:val="000000"/>
        </w:rPr>
        <w:t>потнеклассическая</w:t>
      </w:r>
      <w:proofErr w:type="spellEnd"/>
      <w:r w:rsidRPr="00983997">
        <w:rPr>
          <w:color w:val="000000"/>
        </w:rPr>
        <w:t xml:space="preserve"> наука пока не вернула былого влияния на социальную динамику общества, которым она обладала в своей классический период.</w:t>
      </w:r>
    </w:p>
    <w:p w:rsidR="00032EBE" w:rsidRPr="00983997" w:rsidRDefault="00032EBE" w:rsidP="00032EBE">
      <w:pPr>
        <w:pStyle w:val="a4"/>
        <w:shd w:val="clear" w:color="auto" w:fill="FFFFFF"/>
        <w:rPr>
          <w:i/>
        </w:rPr>
      </w:pPr>
      <w:r w:rsidRPr="00983997">
        <w:rPr>
          <w:i/>
          <w:color w:val="000000"/>
        </w:rPr>
        <w:t xml:space="preserve"> </w:t>
      </w:r>
      <w:r w:rsidRPr="00983997">
        <w:rPr>
          <w:i/>
        </w:rPr>
        <w:t>Современная, нетрадиционная теория познания о специфике научности, теоретичности, всеобщности естественнонаучного и гуманитарного познания.</w:t>
      </w:r>
    </w:p>
    <w:p w:rsidR="00032EBE" w:rsidRPr="00983997" w:rsidRDefault="00032EBE" w:rsidP="00032EBE">
      <w:pPr>
        <w:pStyle w:val="a4"/>
        <w:rPr>
          <w:color w:val="000000"/>
        </w:rPr>
      </w:pPr>
      <w:r w:rsidRPr="00983997">
        <w:rPr>
          <w:color w:val="000000"/>
        </w:rPr>
        <w:t xml:space="preserve">     Интуитивно кажется ясным, чем отличается наука от других форм познавательной деятельности человека. Однако четкая экспликация специфических черт науки в форме признаков и определений оказывается довольно сложной задачей. Об этом свидетельствуют многообразие дефиниций науки, непрекращающиеся дискуссии по проблеме демаркации между ней и другими формами познания.</w:t>
      </w:r>
    </w:p>
    <w:p w:rsidR="00032EBE" w:rsidRPr="00983997" w:rsidRDefault="00032EBE" w:rsidP="00032EBE">
      <w:pPr>
        <w:pStyle w:val="a4"/>
        <w:rPr>
          <w:color w:val="000000"/>
        </w:rPr>
      </w:pPr>
      <w:r w:rsidRPr="00983997">
        <w:rPr>
          <w:color w:val="000000"/>
        </w:rPr>
        <w:t xml:space="preserve">    Научное познание, как и все формы духовного производства, в конечном счете, необходимо для того, чтобы регулировать человеческую деятельность. Различные виды познания по-разному выполняют эту роль, и анализ этого различия является первым и необходимым условием для выявления особенностей научного познания.</w:t>
      </w:r>
    </w:p>
    <w:p w:rsidR="00032EBE" w:rsidRPr="00983997" w:rsidRDefault="00032EBE" w:rsidP="00032EBE">
      <w:pPr>
        <w:pStyle w:val="a4"/>
        <w:rPr>
          <w:color w:val="000000"/>
        </w:rPr>
      </w:pPr>
      <w:r w:rsidRPr="00983997">
        <w:rPr>
          <w:color w:val="000000"/>
        </w:rPr>
        <w:t xml:space="preserve">     Деятельность может быть рассмотрена как сложно организованная сеть различных актов преобразования объектов, когда продукты одной деятельности переходят в другую и становятся ее компонентами. Например, железная руда как продукт горнодобывающего производства становится предметом, который преобразуется в деятельности сталевара, станки, произведенные на заводе из добытой сталеваром стали, становятся средствами деятельности в другом производстве. Даже субъекты деятельности - люди, осуществляющие преобразования объектов в соответствии с поставленными целями, могут быть в определенной степени представлены как результаты деятельности обучения </w:t>
      </w:r>
      <w:r w:rsidRPr="00983997">
        <w:rPr>
          <w:color w:val="000000"/>
        </w:rPr>
        <w:lastRenderedPageBreak/>
        <w:t>и воспитания, которая обеспечивает усвоение субъектом необходимых образцов действий, знаний и навыков применения в деятельности определенных средств.</w:t>
      </w:r>
    </w:p>
    <w:p w:rsidR="00032EBE" w:rsidRPr="00983997" w:rsidRDefault="00032EBE" w:rsidP="00032EBE">
      <w:pPr>
        <w:pStyle w:val="a4"/>
        <w:rPr>
          <w:color w:val="000000"/>
        </w:rPr>
      </w:pPr>
    </w:p>
    <w:p w:rsidR="00032EBE" w:rsidRPr="00983997" w:rsidRDefault="00032EBE" w:rsidP="00032EBE">
      <w:pPr>
        <w:pStyle w:val="a4"/>
        <w:rPr>
          <w:b/>
        </w:rPr>
      </w:pPr>
      <w:r w:rsidRPr="00983997">
        <w:rPr>
          <w:b/>
          <w:color w:val="000000"/>
        </w:rPr>
        <w:t>3.</w:t>
      </w:r>
      <w:r w:rsidRPr="00983997">
        <w:rPr>
          <w:b/>
        </w:rPr>
        <w:t xml:space="preserve"> Основные методы эмпирического познания в специальной педагогике</w:t>
      </w:r>
    </w:p>
    <w:p w:rsidR="00032EBE" w:rsidRPr="00983997" w:rsidRDefault="005F6983" w:rsidP="00032EBE">
      <w:pPr>
        <w:pStyle w:val="a4"/>
        <w:rPr>
          <w:color w:val="000000"/>
        </w:rPr>
      </w:pPr>
      <w:r w:rsidRPr="00983997">
        <w:rPr>
          <w:color w:val="000000"/>
        </w:rPr>
        <w:t xml:space="preserve">    </w:t>
      </w:r>
      <w:r w:rsidR="00032EBE" w:rsidRPr="00983997">
        <w:rPr>
          <w:color w:val="000000"/>
        </w:rPr>
        <w:t>Эмпирическими</w:t>
      </w:r>
      <w:r w:rsidR="00032EBE" w:rsidRPr="00983997">
        <w:rPr>
          <w:color w:val="000000"/>
          <w:vertAlign w:val="superscript"/>
        </w:rPr>
        <w:t>51</w:t>
      </w:r>
      <w:r w:rsidR="00032EBE" w:rsidRPr="00983997">
        <w:rPr>
          <w:color w:val="000000"/>
        </w:rPr>
        <w:t>методами в педагогике называются методы, которые обеспечивают возможность непосредственного познания педагогической действительности. Раскрыть сущность педагогического явления, его типологии, функции, условия, место, причины, следствия невозможно без теоретических методов. В то же время теоретическое мышление получает информацию, опираясь на эмпирическое исследование.</w:t>
      </w:r>
    </w:p>
    <w:p w:rsidR="00032EBE" w:rsidRPr="00983997" w:rsidRDefault="005F6983" w:rsidP="00032EBE">
      <w:pPr>
        <w:pStyle w:val="a4"/>
        <w:rPr>
          <w:color w:val="000000"/>
        </w:rPr>
      </w:pPr>
      <w:r w:rsidRPr="00983997">
        <w:rPr>
          <w:color w:val="000000"/>
        </w:rPr>
        <w:t xml:space="preserve">     </w:t>
      </w:r>
      <w:r w:rsidR="00032EBE" w:rsidRPr="00983997">
        <w:rPr>
          <w:color w:val="000000"/>
        </w:rPr>
        <w:t>Любопытные суждения об «опыте» в его взаимоотношениях с теорией оставил Леонардо да Винчи: «Истолкователем природы является опыт. Он не обманывает никогда; наше суждение иногда обманывается, потому что ожидает результатов, не подтвержденных опытом. Надо производить опыты, изменяя обстоятельства, пока не извлечем из них общих правил, потому что опыт доставляет истинные правила... Люди, занимающиеся... науками... и при этом совещающиеся не с природой, а с книгами, недостойны названия детей природы: я бы назвал их только внуками природы. Она одна учительница истинных гениев... Если я занимаюсь каким-нибудь предметом, я сначала произвожу опыты, а потом делаю выводы и собираю доказательства. Таков метод, которому надо следовать, изучая явления природы»</w:t>
      </w:r>
      <w:r w:rsidR="00032EBE" w:rsidRPr="00983997">
        <w:rPr>
          <w:color w:val="000000"/>
          <w:vertAlign w:val="superscript"/>
        </w:rPr>
        <w:t>52</w:t>
      </w:r>
      <w:r w:rsidR="00032EBE" w:rsidRPr="00983997">
        <w:rPr>
          <w:color w:val="000000"/>
        </w:rPr>
        <w:t>.</w:t>
      </w:r>
    </w:p>
    <w:p w:rsidR="00032EBE" w:rsidRPr="00983997" w:rsidRDefault="005F6983" w:rsidP="00032EBE">
      <w:pPr>
        <w:pStyle w:val="a4"/>
        <w:rPr>
          <w:color w:val="000000"/>
        </w:rPr>
      </w:pPr>
      <w:r w:rsidRPr="00983997">
        <w:rPr>
          <w:color w:val="000000"/>
        </w:rPr>
        <w:t xml:space="preserve">     </w:t>
      </w:r>
      <w:r w:rsidR="00032EBE" w:rsidRPr="00983997">
        <w:rPr>
          <w:color w:val="000000"/>
        </w:rPr>
        <w:t xml:space="preserve">Какими же методами изучается «природа» педагогики? Методами эмпирического исследования в педагогике являются наблюдение, изучение и обобщение передового педагогического опыта, изучение документации и результатов педагогической деятельности, эксперимент; Ю.К. </w:t>
      </w:r>
      <w:proofErr w:type="spellStart"/>
      <w:r w:rsidR="00032EBE" w:rsidRPr="00983997">
        <w:rPr>
          <w:color w:val="000000"/>
        </w:rPr>
        <w:t>Бабанский</w:t>
      </w:r>
      <w:proofErr w:type="spellEnd"/>
      <w:r w:rsidR="00032EBE" w:rsidRPr="00983997">
        <w:rPr>
          <w:color w:val="000000"/>
        </w:rPr>
        <w:t xml:space="preserve"> выделяет также метод экспертной оценки и его разновидность – педагогический консилиум. Кроме того, в педагогическом исследовании применяются методы психологического исследования (диагностика, тестирование), а также методы социологии (беседа, интервьюирование, анкетирование, </w:t>
      </w:r>
      <w:proofErr w:type="spellStart"/>
      <w:r w:rsidR="00032EBE" w:rsidRPr="00983997">
        <w:rPr>
          <w:color w:val="000000"/>
        </w:rPr>
        <w:t>контент-анализ</w:t>
      </w:r>
      <w:proofErr w:type="spellEnd"/>
      <w:r w:rsidR="00032EBE" w:rsidRPr="00983997">
        <w:rPr>
          <w:color w:val="000000"/>
        </w:rPr>
        <w:t>, социометрия и др.). О психологических и социологических методах речь пойдет ниже. Обратимся к собственно педагогическим эмпирическим методам в педагогическом исследовании и рассмотрим основные из них.</w:t>
      </w:r>
    </w:p>
    <w:p w:rsidR="00032EBE" w:rsidRPr="00983997" w:rsidRDefault="00032EBE" w:rsidP="00032EBE">
      <w:pPr>
        <w:pStyle w:val="a4"/>
        <w:shd w:val="clear" w:color="auto" w:fill="FFFFFF"/>
        <w:ind w:firstLine="180"/>
        <w:jc w:val="both"/>
        <w:rPr>
          <w:color w:val="000000"/>
        </w:rPr>
      </w:pPr>
      <w:r w:rsidRPr="00983997">
        <w:rPr>
          <w:rStyle w:val="a5"/>
          <w:i/>
          <w:iCs/>
          <w:color w:val="000000"/>
        </w:rPr>
        <w:t>Педагогическое наблюдение.</w:t>
      </w:r>
      <w:r w:rsidRPr="00983997">
        <w:rPr>
          <w:color w:val="000000"/>
        </w:rPr>
        <w:t> Это специально организованное, целенаправленное восприятие педагогического процесса в обычных условиях. Объектом наблюдения являются действия и поступки студентов и преподавателей. Наблюдение позволяет изучать чувства, волевые, нравственные качества человека. Оно результативное, если внешний характер поведения и внутренний мир человека соотносятся на основе научных знаний. Например, изучение частоты обращения студента к определенным источникам информации (кино, радио, телевидения, художественной литературы, профессиональной литературы, лекции) привело исследователей к выводу, что только специализация целей и "</w:t>
      </w:r>
      <w:proofErr w:type="spellStart"/>
      <w:r w:rsidRPr="00983997">
        <w:rPr>
          <w:color w:val="000000"/>
        </w:rPr>
        <w:t>полифункционализм</w:t>
      </w:r>
      <w:proofErr w:type="spellEnd"/>
      <w:r w:rsidRPr="00983997">
        <w:rPr>
          <w:color w:val="000000"/>
        </w:rPr>
        <w:t>", то есть удовлетворения ряда потребностей посредством обращения к одному источнику, усиливают эффект воздействия источника информации на личность.</w:t>
      </w:r>
    </w:p>
    <w:p w:rsidR="00032EBE" w:rsidRPr="00983997" w:rsidRDefault="00032EBE" w:rsidP="00032EBE">
      <w:pPr>
        <w:pStyle w:val="a4"/>
        <w:shd w:val="clear" w:color="auto" w:fill="FFFFFF"/>
        <w:ind w:firstLine="180"/>
        <w:jc w:val="both"/>
        <w:rPr>
          <w:color w:val="000000"/>
        </w:rPr>
      </w:pPr>
      <w:r w:rsidRPr="00983997">
        <w:rPr>
          <w:color w:val="000000"/>
        </w:rPr>
        <w:t xml:space="preserve">Наблюдение должно иметь цель, план, проводиться систематически, в различных условиях деятельности. Оно, в отличие от эксперимента, предполагает невмешательство, поэтому является трудоемким, длительным и результативным. Наблюдатель видит явления в естественных условиях, что позволяет точнее их воспринять и охарактеризовать. При изучении некоторых вопросов метод наблюдения оказывается </w:t>
      </w:r>
      <w:r w:rsidRPr="00983997">
        <w:rPr>
          <w:color w:val="000000"/>
        </w:rPr>
        <w:lastRenderedPageBreak/>
        <w:t>единственно возможным, например изучения внимания на занятиях, переживаний студентов, получивших на экзамене неудовлетворительную оценку, и др.</w:t>
      </w:r>
    </w:p>
    <w:p w:rsidR="00032EBE" w:rsidRPr="00983997" w:rsidRDefault="00032EBE" w:rsidP="00032EBE">
      <w:pPr>
        <w:pStyle w:val="a4"/>
        <w:shd w:val="clear" w:color="auto" w:fill="FFFFFF"/>
        <w:ind w:firstLine="180"/>
        <w:jc w:val="both"/>
        <w:rPr>
          <w:color w:val="000000"/>
        </w:rPr>
      </w:pPr>
      <w:r w:rsidRPr="00983997">
        <w:rPr>
          <w:color w:val="000000"/>
        </w:rPr>
        <w:t>Педагогическое наблюдение следует проводить при соблюдении определенных правил, требований и последовательности:</w:t>
      </w:r>
    </w:p>
    <w:p w:rsidR="00032EBE" w:rsidRPr="00983997" w:rsidRDefault="00032EBE" w:rsidP="00032EBE">
      <w:pPr>
        <w:pStyle w:val="a4"/>
        <w:shd w:val="clear" w:color="auto" w:fill="FFFFFF"/>
        <w:ind w:firstLine="180"/>
        <w:jc w:val="both"/>
        <w:rPr>
          <w:color w:val="000000"/>
        </w:rPr>
      </w:pPr>
      <w:r w:rsidRPr="00983997">
        <w:rPr>
          <w:color w:val="000000"/>
        </w:rPr>
        <w:t>- Определение задач и целей;</w:t>
      </w:r>
    </w:p>
    <w:p w:rsidR="00032EBE" w:rsidRPr="00983997" w:rsidRDefault="00032EBE" w:rsidP="00032EBE">
      <w:pPr>
        <w:pStyle w:val="a4"/>
        <w:shd w:val="clear" w:color="auto" w:fill="FFFFFF"/>
        <w:ind w:firstLine="180"/>
        <w:jc w:val="both"/>
        <w:rPr>
          <w:color w:val="000000"/>
        </w:rPr>
      </w:pPr>
      <w:r w:rsidRPr="00983997">
        <w:rPr>
          <w:color w:val="000000"/>
        </w:rPr>
        <w:t>- Выбор объекта, предмета и педагогической ситуации;</w:t>
      </w:r>
    </w:p>
    <w:p w:rsidR="00032EBE" w:rsidRPr="00983997" w:rsidRDefault="00032EBE" w:rsidP="00032EBE">
      <w:pPr>
        <w:pStyle w:val="a4"/>
        <w:shd w:val="clear" w:color="auto" w:fill="FFFFFF"/>
        <w:ind w:firstLine="180"/>
        <w:jc w:val="both"/>
        <w:rPr>
          <w:color w:val="000000"/>
        </w:rPr>
      </w:pPr>
      <w:r w:rsidRPr="00983997">
        <w:rPr>
          <w:color w:val="000000"/>
        </w:rPr>
        <w:t>- Выбор способа наблюдения, наименее влияет на исследуемый объект и обеспечивает сбор необходимой информации</w:t>
      </w:r>
    </w:p>
    <w:p w:rsidR="00032EBE" w:rsidRPr="00983997" w:rsidRDefault="00032EBE" w:rsidP="00032EBE">
      <w:pPr>
        <w:pStyle w:val="a4"/>
        <w:shd w:val="clear" w:color="auto" w:fill="FFFFFF"/>
        <w:ind w:firstLine="180"/>
        <w:jc w:val="both"/>
        <w:rPr>
          <w:color w:val="000000"/>
        </w:rPr>
      </w:pPr>
      <w:r w:rsidRPr="00983997">
        <w:rPr>
          <w:color w:val="000000"/>
        </w:rPr>
        <w:t>- Выбор способов регистрации того, что наблюдается (как вести записи);</w:t>
      </w:r>
    </w:p>
    <w:p w:rsidR="00032EBE" w:rsidRPr="00983997" w:rsidRDefault="00032EBE" w:rsidP="00032EBE">
      <w:pPr>
        <w:pStyle w:val="a4"/>
        <w:shd w:val="clear" w:color="auto" w:fill="FFFFFF"/>
        <w:ind w:firstLine="180"/>
        <w:jc w:val="both"/>
        <w:rPr>
          <w:color w:val="000000"/>
        </w:rPr>
      </w:pPr>
      <w:r w:rsidRPr="00983997">
        <w:rPr>
          <w:color w:val="000000"/>
        </w:rPr>
        <w:t xml:space="preserve">- Обработка и интерпретация полученной информации (каков результат) (А. </w:t>
      </w:r>
      <w:proofErr w:type="spellStart"/>
      <w:r w:rsidRPr="00983997">
        <w:rPr>
          <w:color w:val="000000"/>
        </w:rPr>
        <w:t>Цокур</w:t>
      </w:r>
      <w:proofErr w:type="spellEnd"/>
      <w:r w:rsidRPr="00983997">
        <w:rPr>
          <w:color w:val="000000"/>
        </w:rPr>
        <w:t>).</w:t>
      </w:r>
    </w:p>
    <w:p w:rsidR="00032EBE" w:rsidRPr="00983997" w:rsidRDefault="00032EBE" w:rsidP="00032EBE">
      <w:pPr>
        <w:pStyle w:val="a4"/>
        <w:shd w:val="clear" w:color="auto" w:fill="FFFFFF"/>
        <w:ind w:firstLine="180"/>
        <w:jc w:val="both"/>
        <w:rPr>
          <w:color w:val="000000"/>
        </w:rPr>
      </w:pPr>
      <w:r w:rsidRPr="00983997">
        <w:rPr>
          <w:color w:val="000000"/>
        </w:rPr>
        <w:t>В педагогике распространен </w:t>
      </w:r>
      <w:r w:rsidRPr="00983997">
        <w:rPr>
          <w:i/>
          <w:iCs/>
          <w:color w:val="000000"/>
        </w:rPr>
        <w:t>метод самонаблюдения,</w:t>
      </w:r>
      <w:r w:rsidRPr="00983997">
        <w:rPr>
          <w:color w:val="000000"/>
        </w:rPr>
        <w:t> который позволяет проникнуть во внутренние сферы жизнедеятельности личности. Его применение требует соответствующей инструкции. Результаты самонаблюдения, имеющих субъективную окраску, всегда сравнивают с более объективными данными педагогического наблюдения, а также с опытными материалами, добытыми другими научными методами (опрос, эксперимент и т.д.).</w:t>
      </w:r>
    </w:p>
    <w:p w:rsidR="00032EBE" w:rsidRPr="00983997" w:rsidRDefault="00032EBE" w:rsidP="00032EBE">
      <w:pPr>
        <w:pStyle w:val="a4"/>
        <w:shd w:val="clear" w:color="auto" w:fill="FFFFFF"/>
        <w:ind w:firstLine="180"/>
        <w:jc w:val="both"/>
        <w:rPr>
          <w:color w:val="000000"/>
        </w:rPr>
      </w:pPr>
      <w:r w:rsidRPr="00983997">
        <w:rPr>
          <w:i/>
          <w:iCs/>
          <w:color w:val="000000"/>
        </w:rPr>
        <w:t>Опрос.</w:t>
      </w:r>
      <w:r w:rsidRPr="00983997">
        <w:rPr>
          <w:color w:val="000000"/>
        </w:rPr>
        <w:t> К этой группе методов относятся беседа, интервью, анкетирование. Для них характерна общий признак: с их помощью исследователь узнает о суждения, мотивы действий, потребности, интересы, позиции, взгляды, вкусы респондентов.</w:t>
      </w:r>
    </w:p>
    <w:p w:rsidR="00032EBE" w:rsidRPr="00983997" w:rsidRDefault="00032EBE" w:rsidP="00032EBE">
      <w:pPr>
        <w:pStyle w:val="a4"/>
        <w:shd w:val="clear" w:color="auto" w:fill="FFFFFF"/>
        <w:ind w:firstLine="180"/>
        <w:jc w:val="both"/>
        <w:rPr>
          <w:color w:val="000000"/>
        </w:rPr>
      </w:pPr>
      <w:r w:rsidRPr="00983997">
        <w:rPr>
          <w:color w:val="000000"/>
        </w:rPr>
        <w:t>В процессе </w:t>
      </w:r>
      <w:r w:rsidRPr="00983997">
        <w:rPr>
          <w:i/>
          <w:iCs/>
          <w:color w:val="000000"/>
        </w:rPr>
        <w:t>беседы</w:t>
      </w:r>
      <w:r w:rsidRPr="00983997">
        <w:rPr>
          <w:color w:val="000000"/>
        </w:rPr>
        <w:t> опрашиваемый и исследователь являются участниками диалога, в котором происходит обмен мнениями. Беседу проводят в произвольной форме. Исследователь определяет лишь общую тему, основные этапы и пределы ее обсуждения, определяет стержневые вопросы и выдвигает предположение о возможных результатов опроса.</w:t>
      </w:r>
    </w:p>
    <w:p w:rsidR="00032EBE" w:rsidRPr="00983997" w:rsidRDefault="00032EBE" w:rsidP="00032EBE">
      <w:pPr>
        <w:pStyle w:val="a4"/>
        <w:shd w:val="clear" w:color="auto" w:fill="FFFFFF"/>
        <w:ind w:firstLine="180"/>
        <w:jc w:val="both"/>
        <w:rPr>
          <w:color w:val="000000"/>
        </w:rPr>
      </w:pPr>
      <w:r w:rsidRPr="00983997">
        <w:rPr>
          <w:color w:val="000000"/>
        </w:rPr>
        <w:t>В отличие от беседы </w:t>
      </w:r>
      <w:r w:rsidRPr="00983997">
        <w:rPr>
          <w:i/>
          <w:iCs/>
          <w:color w:val="000000"/>
        </w:rPr>
        <w:t>интервью</w:t>
      </w:r>
      <w:r w:rsidRPr="00983997">
        <w:rPr>
          <w:color w:val="000000"/>
        </w:rPr>
        <w:t> является системой заранее подготовленных вопросов, которые исследователь ставит опрашиваемому, воздерживаясь от собственных комментариев, не влияя на мнение своего собеседника. По количеству участников выделяют </w:t>
      </w:r>
      <w:r w:rsidRPr="00983997">
        <w:rPr>
          <w:i/>
          <w:iCs/>
          <w:color w:val="000000"/>
        </w:rPr>
        <w:t>индивидуальное</w:t>
      </w:r>
      <w:r w:rsidRPr="00983997">
        <w:rPr>
          <w:color w:val="000000"/>
        </w:rPr>
        <w:t> (один человек) и </w:t>
      </w:r>
      <w:r w:rsidRPr="00983997">
        <w:rPr>
          <w:i/>
          <w:iCs/>
          <w:color w:val="000000"/>
        </w:rPr>
        <w:t>групповое</w:t>
      </w:r>
      <w:r w:rsidRPr="00983997">
        <w:rPr>
          <w:color w:val="000000"/>
        </w:rPr>
        <w:t> (несколько человек) </w:t>
      </w:r>
      <w:r w:rsidRPr="00983997">
        <w:rPr>
          <w:i/>
          <w:iCs/>
          <w:color w:val="000000"/>
        </w:rPr>
        <w:t>интервью.</w:t>
      </w:r>
      <w:r w:rsidRPr="00983997">
        <w:rPr>
          <w:color w:val="000000"/>
        </w:rPr>
        <w:t> По форме интервью бывает </w:t>
      </w:r>
      <w:r w:rsidRPr="00983997">
        <w:rPr>
          <w:i/>
          <w:iCs/>
          <w:color w:val="000000"/>
        </w:rPr>
        <w:t>стандартным</w:t>
      </w:r>
      <w:r w:rsidRPr="00983997">
        <w:rPr>
          <w:color w:val="000000"/>
        </w:rPr>
        <w:t> (происходит по строго разработанному текстом), </w:t>
      </w:r>
      <w:r w:rsidRPr="00983997">
        <w:rPr>
          <w:i/>
          <w:iCs/>
          <w:color w:val="000000"/>
        </w:rPr>
        <w:t>творческим</w:t>
      </w:r>
      <w:r w:rsidRPr="00983997">
        <w:rPr>
          <w:color w:val="000000"/>
        </w:rPr>
        <w:t> (предусматривает определенную свободу вопросов и ответов на них), </w:t>
      </w:r>
      <w:r w:rsidRPr="00983997">
        <w:rPr>
          <w:i/>
          <w:iCs/>
          <w:color w:val="000000"/>
        </w:rPr>
        <w:t>глубоким</w:t>
      </w:r>
      <w:r w:rsidRPr="00983997">
        <w:rPr>
          <w:color w:val="000000"/>
        </w:rPr>
        <w:t> (граничит с личностно-доверчивой беседой).</w:t>
      </w:r>
    </w:p>
    <w:p w:rsidR="00032EBE" w:rsidRPr="00983997" w:rsidRDefault="00032EBE" w:rsidP="00032EBE">
      <w:pPr>
        <w:pStyle w:val="a4"/>
        <w:shd w:val="clear" w:color="auto" w:fill="FFFFFF"/>
        <w:ind w:firstLine="180"/>
        <w:jc w:val="both"/>
        <w:rPr>
          <w:color w:val="000000"/>
        </w:rPr>
      </w:pPr>
      <w:r w:rsidRPr="00983997">
        <w:rPr>
          <w:i/>
          <w:iCs/>
          <w:color w:val="000000"/>
        </w:rPr>
        <w:t>Анкетирование</w:t>
      </w:r>
      <w:r w:rsidRPr="00983997">
        <w:rPr>
          <w:color w:val="000000"/>
        </w:rPr>
        <w:t> проводится в форме письменного опроса. По количеству охвата опрошенных выделяют </w:t>
      </w:r>
      <w:r w:rsidRPr="00983997">
        <w:rPr>
          <w:i/>
          <w:iCs/>
          <w:color w:val="000000"/>
        </w:rPr>
        <w:t>полное</w:t>
      </w:r>
      <w:r w:rsidRPr="00983997">
        <w:rPr>
          <w:color w:val="000000"/>
        </w:rPr>
        <w:t> и </w:t>
      </w:r>
      <w:r w:rsidRPr="00983997">
        <w:rPr>
          <w:i/>
          <w:iCs/>
          <w:color w:val="000000"/>
        </w:rPr>
        <w:t>выборочное анкетирование;</w:t>
      </w:r>
      <w:r w:rsidRPr="00983997">
        <w:rPr>
          <w:color w:val="000000"/>
        </w:rPr>
        <w:t> по характеру общения - </w:t>
      </w:r>
      <w:r w:rsidRPr="00983997">
        <w:rPr>
          <w:i/>
          <w:iCs/>
          <w:color w:val="000000"/>
        </w:rPr>
        <w:t>личное</w:t>
      </w:r>
      <w:r w:rsidRPr="00983997">
        <w:rPr>
          <w:color w:val="000000"/>
        </w:rPr>
        <w:t> и </w:t>
      </w:r>
      <w:r w:rsidRPr="00983997">
        <w:rPr>
          <w:i/>
          <w:iCs/>
          <w:color w:val="000000"/>
        </w:rPr>
        <w:t>заочное;</w:t>
      </w:r>
      <w:r w:rsidRPr="00983997">
        <w:rPr>
          <w:color w:val="000000"/>
        </w:rPr>
        <w:t> по форме осуществления - </w:t>
      </w:r>
      <w:r w:rsidRPr="00983997">
        <w:rPr>
          <w:i/>
          <w:iCs/>
          <w:color w:val="000000"/>
        </w:rPr>
        <w:t>групповое</w:t>
      </w:r>
      <w:r w:rsidRPr="00983997">
        <w:rPr>
          <w:color w:val="000000"/>
        </w:rPr>
        <w:t> и </w:t>
      </w:r>
      <w:r w:rsidRPr="00983997">
        <w:rPr>
          <w:i/>
          <w:iCs/>
          <w:color w:val="000000"/>
        </w:rPr>
        <w:t>индивидуальное;</w:t>
      </w:r>
      <w:r w:rsidRPr="00983997">
        <w:rPr>
          <w:color w:val="000000"/>
        </w:rPr>
        <w:t> по способу вручения анкет - </w:t>
      </w:r>
      <w:r w:rsidRPr="00983997">
        <w:rPr>
          <w:i/>
          <w:iCs/>
          <w:color w:val="000000"/>
        </w:rPr>
        <w:t>почтовое</w:t>
      </w:r>
      <w:r w:rsidRPr="00983997">
        <w:rPr>
          <w:color w:val="000000"/>
        </w:rPr>
        <w:t> и </w:t>
      </w:r>
      <w:r w:rsidRPr="00983997">
        <w:rPr>
          <w:i/>
          <w:iCs/>
          <w:color w:val="000000"/>
        </w:rPr>
        <w:t>раздаточную.</w:t>
      </w:r>
    </w:p>
    <w:p w:rsidR="00032EBE" w:rsidRPr="00983997" w:rsidRDefault="00032EBE" w:rsidP="00032EBE">
      <w:pPr>
        <w:pStyle w:val="a4"/>
        <w:shd w:val="clear" w:color="auto" w:fill="FFFFFF"/>
        <w:ind w:firstLine="180"/>
        <w:jc w:val="both"/>
        <w:rPr>
          <w:color w:val="000000"/>
        </w:rPr>
      </w:pPr>
      <w:r w:rsidRPr="00983997">
        <w:rPr>
          <w:color w:val="000000"/>
        </w:rPr>
        <w:t>Структура анкеты, как правило, состоит из трех частей: вводной, основной, демографической. В </w:t>
      </w:r>
      <w:r w:rsidRPr="00983997">
        <w:rPr>
          <w:i/>
          <w:iCs/>
          <w:color w:val="000000"/>
        </w:rPr>
        <w:t>вводной части</w:t>
      </w:r>
      <w:r w:rsidRPr="00983997">
        <w:rPr>
          <w:color w:val="000000"/>
        </w:rPr>
        <w:t> указывают научное учреждение, проводит исследования, цель анкетирования, гарантии анонимности ответов, правила заполнения анкет. </w:t>
      </w:r>
      <w:r w:rsidRPr="00983997">
        <w:rPr>
          <w:i/>
          <w:iCs/>
          <w:color w:val="000000"/>
        </w:rPr>
        <w:t>Основная часть</w:t>
      </w:r>
      <w:r w:rsidRPr="00983997">
        <w:rPr>
          <w:color w:val="000000"/>
        </w:rPr>
        <w:t xml:space="preserve"> состоит из вопросов, которые дают информацию об определенных фактах, событиях, мотивы, мысли, оценочные суждения респондентов в области </w:t>
      </w:r>
      <w:r w:rsidRPr="00983997">
        <w:rPr>
          <w:color w:val="000000"/>
        </w:rPr>
        <w:lastRenderedPageBreak/>
        <w:t>исследуемой проблемы. </w:t>
      </w:r>
      <w:r w:rsidRPr="00983997">
        <w:rPr>
          <w:i/>
          <w:iCs/>
          <w:color w:val="000000"/>
        </w:rPr>
        <w:t>Демографическая часть</w:t>
      </w:r>
      <w:r w:rsidRPr="00983997">
        <w:rPr>
          <w:color w:val="000000"/>
        </w:rPr>
        <w:t> содержит паспортные характеристики опрашиваемых: возраст, степень образования, квалификации и т.</w:t>
      </w:r>
    </w:p>
    <w:p w:rsidR="00032EBE" w:rsidRPr="00983997" w:rsidRDefault="00032EBE" w:rsidP="00032EBE">
      <w:pPr>
        <w:pStyle w:val="a4"/>
        <w:shd w:val="clear" w:color="auto" w:fill="FFFFFF"/>
        <w:ind w:firstLine="180"/>
        <w:jc w:val="both"/>
        <w:rPr>
          <w:color w:val="000000"/>
        </w:rPr>
      </w:pPr>
      <w:r w:rsidRPr="00983997">
        <w:rPr>
          <w:color w:val="000000"/>
        </w:rPr>
        <w:t>Анкеты делятся на </w:t>
      </w:r>
      <w:r w:rsidRPr="00983997">
        <w:rPr>
          <w:i/>
          <w:iCs/>
          <w:color w:val="000000"/>
        </w:rPr>
        <w:t>открытые</w:t>
      </w:r>
      <w:r w:rsidRPr="00983997">
        <w:rPr>
          <w:color w:val="000000"/>
        </w:rPr>
        <w:t> (произвольные ответы на вопросы), </w:t>
      </w:r>
      <w:r w:rsidRPr="00983997">
        <w:rPr>
          <w:i/>
          <w:iCs/>
          <w:color w:val="000000"/>
        </w:rPr>
        <w:t>закрытые</w:t>
      </w:r>
      <w:r w:rsidRPr="00983997">
        <w:rPr>
          <w:color w:val="000000"/>
        </w:rPr>
        <w:t> (возможен выбор ответов ограничивается заранее подготовленными вариантами), </w:t>
      </w:r>
      <w:r w:rsidRPr="00983997">
        <w:rPr>
          <w:i/>
          <w:iCs/>
          <w:color w:val="000000"/>
        </w:rPr>
        <w:t>полуоткрытые</w:t>
      </w:r>
      <w:r w:rsidRPr="00983997">
        <w:rPr>
          <w:color w:val="000000"/>
        </w:rPr>
        <w:t>(кроме предложенной ответы, можно высказать собственное мнение), </w:t>
      </w:r>
      <w:r w:rsidRPr="00983997">
        <w:rPr>
          <w:i/>
          <w:iCs/>
          <w:color w:val="000000"/>
        </w:rPr>
        <w:t>полярные</w:t>
      </w:r>
      <w:r w:rsidRPr="00983997">
        <w:rPr>
          <w:color w:val="000000"/>
        </w:rPr>
        <w:t>(предусматривают одну из полярных ответов: "да" - "нет", "хорошо" - "плохо"). Для получения более точных данных пользуются анкетам закрытого типа. Особенность их в том, что ответы легче сопоставить и статистически обработать.</w:t>
      </w:r>
    </w:p>
    <w:p w:rsidR="00032EBE" w:rsidRPr="00983997" w:rsidRDefault="00032EBE" w:rsidP="00032EBE">
      <w:pPr>
        <w:pStyle w:val="a4"/>
        <w:shd w:val="clear" w:color="auto" w:fill="FFFFFF"/>
        <w:ind w:firstLine="180"/>
        <w:jc w:val="both"/>
        <w:rPr>
          <w:color w:val="000000"/>
        </w:rPr>
      </w:pPr>
      <w:r w:rsidRPr="00983997">
        <w:rPr>
          <w:color w:val="000000"/>
        </w:rPr>
        <w:t>С целью изучения вкусов, интересов и предпочтений респондентов применяют </w:t>
      </w:r>
      <w:r w:rsidRPr="00983997">
        <w:rPr>
          <w:i/>
          <w:iCs/>
          <w:color w:val="000000"/>
        </w:rPr>
        <w:t>звуковую анкету,</w:t>
      </w:r>
      <w:r w:rsidRPr="00983997">
        <w:rPr>
          <w:color w:val="000000"/>
        </w:rPr>
        <w:t> то есть демонстрации отдельных фрагментов, представляющих слушателям образцы музыкальных произведений.</w:t>
      </w:r>
    </w:p>
    <w:p w:rsidR="00032EBE" w:rsidRPr="00983997" w:rsidRDefault="00032EBE" w:rsidP="00032EBE">
      <w:pPr>
        <w:pStyle w:val="a4"/>
        <w:shd w:val="clear" w:color="auto" w:fill="FFFFFF"/>
        <w:ind w:firstLine="180"/>
        <w:jc w:val="both"/>
        <w:rPr>
          <w:color w:val="000000"/>
        </w:rPr>
      </w:pPr>
      <w:r w:rsidRPr="00983997">
        <w:rPr>
          <w:rStyle w:val="a5"/>
          <w:i/>
          <w:iCs/>
          <w:color w:val="000000"/>
        </w:rPr>
        <w:t>Анализ содержания педагогической документации и результатов деятельности.</w:t>
      </w:r>
      <w:r w:rsidRPr="00983997">
        <w:rPr>
          <w:color w:val="000000"/>
        </w:rPr>
        <w:t> К педагогическим документам относятся рукописи, печатные издания, стерео- и видеозаписи. их разделяют на две группы. </w:t>
      </w:r>
      <w:r w:rsidRPr="00983997">
        <w:rPr>
          <w:i/>
          <w:iCs/>
          <w:color w:val="000000"/>
        </w:rPr>
        <w:t>Первая группа</w:t>
      </w:r>
      <w:r w:rsidRPr="00983997">
        <w:rPr>
          <w:color w:val="000000"/>
        </w:rPr>
        <w:t xml:space="preserve"> охватывает документы, которые были подготовлены без участия исследователя (протоколы ученых советов, конференций, экзаменов и т.п.). К ней относятся также отчеты, дневники преподавателей и студентов, записи </w:t>
      </w:r>
      <w:proofErr w:type="spellStart"/>
      <w:r w:rsidRPr="00983997">
        <w:rPr>
          <w:color w:val="000000"/>
        </w:rPr>
        <w:t>академконцертов</w:t>
      </w:r>
      <w:proofErr w:type="spellEnd"/>
      <w:r w:rsidRPr="00983997">
        <w:rPr>
          <w:color w:val="000000"/>
        </w:rPr>
        <w:t>, сценарии воспитательных мероприятий. </w:t>
      </w:r>
      <w:r w:rsidRPr="00983997">
        <w:rPr>
          <w:i/>
          <w:iCs/>
          <w:color w:val="000000"/>
        </w:rPr>
        <w:t xml:space="preserve">Вторая </w:t>
      </w:r>
      <w:proofErr w:type="spellStart"/>
      <w:r w:rsidRPr="00983997">
        <w:rPr>
          <w:i/>
          <w:iCs/>
          <w:color w:val="000000"/>
        </w:rPr>
        <w:t>группа</w:t>
      </w:r>
      <w:r w:rsidRPr="00983997">
        <w:rPr>
          <w:color w:val="000000"/>
        </w:rPr>
        <w:t>охватывает</w:t>
      </w:r>
      <w:proofErr w:type="spellEnd"/>
      <w:r w:rsidRPr="00983997">
        <w:rPr>
          <w:color w:val="000000"/>
        </w:rPr>
        <w:t xml:space="preserve"> документы, подготовленные по поручению исследователя: творческие работы, рефераты, зафиксированные взгляды преподавателя на педагогические проблемы и тому подобное.</w:t>
      </w:r>
    </w:p>
    <w:p w:rsidR="00032EBE" w:rsidRPr="00983997" w:rsidRDefault="00032EBE" w:rsidP="00032EBE">
      <w:pPr>
        <w:pStyle w:val="a4"/>
        <w:shd w:val="clear" w:color="auto" w:fill="FFFFFF"/>
        <w:ind w:firstLine="180"/>
        <w:jc w:val="both"/>
        <w:rPr>
          <w:color w:val="000000"/>
        </w:rPr>
      </w:pPr>
      <w:r w:rsidRPr="00983997">
        <w:rPr>
          <w:color w:val="000000"/>
        </w:rPr>
        <w:t>Документы, как правило, только освещают определенное педагогическое явление без его характеристики и оценки. Однако такое объективное знание важно для понимания контекста зафиксированной ситуации и необходимо первоначальным материалом.</w:t>
      </w:r>
    </w:p>
    <w:p w:rsidR="00032EBE" w:rsidRPr="00983997" w:rsidRDefault="00032EBE" w:rsidP="00032EBE">
      <w:pPr>
        <w:pStyle w:val="a4"/>
        <w:shd w:val="clear" w:color="auto" w:fill="FFFFFF"/>
        <w:ind w:firstLine="180"/>
        <w:jc w:val="both"/>
        <w:rPr>
          <w:color w:val="000000"/>
        </w:rPr>
      </w:pPr>
      <w:r w:rsidRPr="00983997">
        <w:rPr>
          <w:color w:val="000000"/>
        </w:rPr>
        <w:t>Выделяют еще </w:t>
      </w:r>
      <w:r w:rsidRPr="00983997">
        <w:rPr>
          <w:i/>
          <w:iCs/>
          <w:color w:val="000000"/>
        </w:rPr>
        <w:t>официальные документы</w:t>
      </w:r>
      <w:r w:rsidRPr="00983997">
        <w:rPr>
          <w:color w:val="000000"/>
        </w:rPr>
        <w:t> , к которым относятся государственные постановления по вопросам культуры и образования, архивные материалы, письма на радио и телевидение, в газетно-журнальную периодику и тому подобное. Они дают исследователю социологическую информацию, необходимую для обоснования и констатации многих педагогических проблем.</w:t>
      </w:r>
    </w:p>
    <w:p w:rsidR="00032EBE" w:rsidRPr="00983997" w:rsidRDefault="00032EBE" w:rsidP="00032EBE">
      <w:pPr>
        <w:pStyle w:val="a4"/>
        <w:shd w:val="clear" w:color="auto" w:fill="FFFFFF"/>
        <w:ind w:firstLine="180"/>
        <w:jc w:val="both"/>
        <w:rPr>
          <w:color w:val="000000"/>
        </w:rPr>
      </w:pPr>
      <w:r w:rsidRPr="00983997">
        <w:rPr>
          <w:color w:val="000000"/>
        </w:rPr>
        <w:t>Анализ документов может быть </w:t>
      </w:r>
      <w:r w:rsidRPr="00983997">
        <w:rPr>
          <w:i/>
          <w:iCs/>
          <w:color w:val="000000"/>
        </w:rPr>
        <w:t>качественным</w:t>
      </w:r>
      <w:r w:rsidRPr="00983997">
        <w:rPr>
          <w:color w:val="000000"/>
        </w:rPr>
        <w:t> (предусматривает описание документов, их классификацию и интерпретацию) и </w:t>
      </w:r>
      <w:r w:rsidRPr="00983997">
        <w:rPr>
          <w:i/>
          <w:iCs/>
          <w:color w:val="000000"/>
        </w:rPr>
        <w:t>количественным</w:t>
      </w:r>
      <w:r w:rsidRPr="00983997">
        <w:rPr>
          <w:color w:val="000000"/>
        </w:rPr>
        <w:t> (определяется понятием "</w:t>
      </w:r>
      <w:proofErr w:type="spellStart"/>
      <w:r w:rsidRPr="00983997">
        <w:rPr>
          <w:color w:val="000000"/>
        </w:rPr>
        <w:t>контент-анализ</w:t>
      </w:r>
      <w:proofErr w:type="spellEnd"/>
      <w:r w:rsidRPr="00983997">
        <w:rPr>
          <w:color w:val="000000"/>
        </w:rPr>
        <w:t>", или "количественная семантика"; с его помощью можно установить частоту использования определенных сроков, выступлений отдельных персоналий, высказанных идей и т.д.) .</w:t>
      </w:r>
    </w:p>
    <w:p w:rsidR="00032EBE" w:rsidRPr="00983997" w:rsidRDefault="00032EBE" w:rsidP="00032EBE">
      <w:pPr>
        <w:pStyle w:val="a4"/>
        <w:shd w:val="clear" w:color="auto" w:fill="FFFFFF"/>
        <w:ind w:firstLine="180"/>
        <w:jc w:val="both"/>
        <w:rPr>
          <w:color w:val="000000"/>
        </w:rPr>
      </w:pPr>
      <w:r w:rsidRPr="00983997">
        <w:rPr>
          <w:i/>
          <w:iCs/>
          <w:color w:val="000000"/>
        </w:rPr>
        <w:t>Рейтинг.</w:t>
      </w:r>
      <w:r w:rsidRPr="00983997">
        <w:rPr>
          <w:color w:val="000000"/>
        </w:rPr>
        <w:t xml:space="preserve"> Суть его заключается в оценке отдельных сторон педагогической деятельности судьями (экспертами). Перед экспертами ставят определенные требования: компетентность (знание сущности проблемы), </w:t>
      </w:r>
      <w:proofErr w:type="spellStart"/>
      <w:r w:rsidRPr="00983997">
        <w:rPr>
          <w:color w:val="000000"/>
        </w:rPr>
        <w:t>креативность</w:t>
      </w:r>
      <w:proofErr w:type="spellEnd"/>
      <w:r w:rsidRPr="00983997">
        <w:rPr>
          <w:color w:val="000000"/>
        </w:rPr>
        <w:t xml:space="preserve"> (способность творчески решать задачи), положительное отношение к экспертизе, отсутствие склонности к конформизму (наличие собственного мнения, способность отстаивать ее), научная объективность, </w:t>
      </w:r>
      <w:proofErr w:type="spellStart"/>
      <w:r w:rsidRPr="00983997">
        <w:rPr>
          <w:color w:val="000000"/>
        </w:rPr>
        <w:t>аналитичность</w:t>
      </w:r>
      <w:proofErr w:type="spellEnd"/>
      <w:r w:rsidRPr="00983997">
        <w:rPr>
          <w:color w:val="000000"/>
        </w:rPr>
        <w:t xml:space="preserve"> и конструктивность мышления, самокритичность.</w:t>
      </w:r>
    </w:p>
    <w:p w:rsidR="00032EBE" w:rsidRPr="00983997" w:rsidRDefault="00032EBE" w:rsidP="00032EBE">
      <w:pPr>
        <w:pStyle w:val="a4"/>
        <w:shd w:val="clear" w:color="auto" w:fill="FFFFFF"/>
        <w:ind w:firstLine="180"/>
        <w:jc w:val="both"/>
        <w:rPr>
          <w:color w:val="000000"/>
        </w:rPr>
      </w:pPr>
      <w:r w:rsidRPr="00983997">
        <w:rPr>
          <w:rStyle w:val="a5"/>
          <w:i/>
          <w:iCs/>
          <w:color w:val="000000"/>
        </w:rPr>
        <w:t>Тестирование</w:t>
      </w:r>
      <w:r w:rsidRPr="00983997">
        <w:rPr>
          <w:i/>
          <w:iCs/>
          <w:color w:val="000000"/>
        </w:rPr>
        <w:t> .</w:t>
      </w:r>
      <w:r w:rsidRPr="00983997">
        <w:rPr>
          <w:color w:val="000000"/>
        </w:rPr>
        <w:t> Это система психолого-педагогических задач, направленных на исследование отдельных черт и качеств человека. Существует несколько классификаций тестов:</w:t>
      </w:r>
    </w:p>
    <w:p w:rsidR="00032EBE" w:rsidRPr="00983997" w:rsidRDefault="00032EBE" w:rsidP="00032EBE">
      <w:pPr>
        <w:pStyle w:val="a4"/>
        <w:shd w:val="clear" w:color="auto" w:fill="FFFFFF"/>
        <w:ind w:firstLine="180"/>
        <w:jc w:val="both"/>
        <w:rPr>
          <w:color w:val="000000"/>
        </w:rPr>
      </w:pPr>
      <w:r w:rsidRPr="00983997">
        <w:rPr>
          <w:color w:val="000000"/>
        </w:rPr>
        <w:lastRenderedPageBreak/>
        <w:t>- По природе оценивания качеств: </w:t>
      </w:r>
      <w:r w:rsidRPr="00983997">
        <w:rPr>
          <w:i/>
          <w:iCs/>
          <w:color w:val="000000"/>
        </w:rPr>
        <w:t>тесты успеваемости, тесты способностей</w:t>
      </w:r>
      <w:r w:rsidRPr="00983997">
        <w:rPr>
          <w:color w:val="000000"/>
        </w:rPr>
        <w:t> и </w:t>
      </w:r>
      <w:r w:rsidRPr="00983997">
        <w:rPr>
          <w:i/>
          <w:iCs/>
          <w:color w:val="000000"/>
        </w:rPr>
        <w:t>индивидуальные тесты;</w:t>
      </w:r>
    </w:p>
    <w:p w:rsidR="00032EBE" w:rsidRPr="00983997" w:rsidRDefault="00032EBE" w:rsidP="00032EBE">
      <w:pPr>
        <w:pStyle w:val="a4"/>
        <w:shd w:val="clear" w:color="auto" w:fill="FFFFFF"/>
        <w:ind w:firstLine="180"/>
        <w:jc w:val="both"/>
        <w:rPr>
          <w:color w:val="000000"/>
        </w:rPr>
      </w:pPr>
      <w:r w:rsidRPr="00983997">
        <w:rPr>
          <w:color w:val="000000"/>
        </w:rPr>
        <w:t>- По форме подачи задач: </w:t>
      </w:r>
      <w:r w:rsidRPr="00983997">
        <w:rPr>
          <w:i/>
          <w:iCs/>
          <w:color w:val="000000"/>
        </w:rPr>
        <w:t>вербальные</w:t>
      </w:r>
      <w:r w:rsidRPr="00983997">
        <w:rPr>
          <w:color w:val="000000"/>
        </w:rPr>
        <w:t> (построенные на основе задач, выраженных в словесной форме) и </w:t>
      </w:r>
      <w:r w:rsidRPr="00983997">
        <w:rPr>
          <w:i/>
          <w:iCs/>
          <w:color w:val="000000"/>
        </w:rPr>
        <w:t>невербальные</w:t>
      </w:r>
      <w:r w:rsidRPr="00983997">
        <w:rPr>
          <w:color w:val="000000"/>
        </w:rPr>
        <w:t> (в форме различных наглядных и слуховых образов)</w:t>
      </w:r>
    </w:p>
    <w:p w:rsidR="00032EBE" w:rsidRPr="00983997" w:rsidRDefault="00032EBE" w:rsidP="00032EBE">
      <w:pPr>
        <w:pStyle w:val="a4"/>
        <w:shd w:val="clear" w:color="auto" w:fill="FFFFFF"/>
        <w:ind w:firstLine="180"/>
        <w:jc w:val="both"/>
        <w:rPr>
          <w:color w:val="000000"/>
        </w:rPr>
      </w:pPr>
      <w:r w:rsidRPr="00983997">
        <w:rPr>
          <w:color w:val="000000"/>
        </w:rPr>
        <w:t>- По функциональному признаку (назначение тестов по предмету исследования): </w:t>
      </w:r>
      <w:r w:rsidRPr="00983997">
        <w:rPr>
          <w:i/>
          <w:iCs/>
          <w:color w:val="000000"/>
        </w:rPr>
        <w:t>тесты интеллекта</w:t>
      </w:r>
      <w:r w:rsidRPr="00983997">
        <w:rPr>
          <w:color w:val="000000"/>
        </w:rPr>
        <w:t> (методики психологической диагностики, которые используют для определения умственного потенциала индивида) </w:t>
      </w:r>
      <w:r w:rsidRPr="00983997">
        <w:rPr>
          <w:i/>
          <w:iCs/>
          <w:color w:val="000000"/>
        </w:rPr>
        <w:t xml:space="preserve">тесты </w:t>
      </w:r>
      <w:proofErr w:type="spellStart"/>
      <w:r w:rsidRPr="00983997">
        <w:rPr>
          <w:i/>
          <w:iCs/>
          <w:color w:val="000000"/>
        </w:rPr>
        <w:t>креативности</w:t>
      </w:r>
      <w:proofErr w:type="spellEnd"/>
      <w:r w:rsidRPr="00983997">
        <w:rPr>
          <w:color w:val="000000"/>
        </w:rPr>
        <w:t> (изучение и оценка творческих способностей личности) </w:t>
      </w:r>
      <w:r w:rsidRPr="00983997">
        <w:rPr>
          <w:i/>
          <w:iCs/>
          <w:color w:val="000000"/>
        </w:rPr>
        <w:t>тесты достижений</w:t>
      </w:r>
      <w:r w:rsidRPr="00983997">
        <w:rPr>
          <w:color w:val="000000"/>
        </w:rPr>
        <w:t> (установление степени конкретных знаний, навыков, умений личности) </w:t>
      </w:r>
      <w:r w:rsidRPr="00983997">
        <w:rPr>
          <w:i/>
          <w:iCs/>
          <w:color w:val="000000"/>
        </w:rPr>
        <w:t>тесты личностные</w:t>
      </w:r>
      <w:r w:rsidRPr="00983997">
        <w:rPr>
          <w:color w:val="000000"/>
        </w:rPr>
        <w:t> (исследование качеств личности и ее характеристик: предпочтений, ценностей, отношение, эмоциональных, мотивационных и межличностных свойств, типичных форм поведения) </w:t>
      </w:r>
      <w:r w:rsidRPr="00983997">
        <w:rPr>
          <w:i/>
          <w:iCs/>
          <w:color w:val="000000"/>
        </w:rPr>
        <w:t>проективные тесты</w:t>
      </w:r>
      <w:r w:rsidRPr="00983997">
        <w:rPr>
          <w:color w:val="000000"/>
        </w:rPr>
        <w:t> (выявление определенных психических свойств личности). Они предусматривают стимулы, реагируя на которые, человек обнаруживает характерные свои качества. Для этого исследуемой лице предлагают истолковать события, восстановить целое деталями, придать смысл неоформленном материала, создать рассказ по рисунку с неопределенным содержанием.</w:t>
      </w:r>
    </w:p>
    <w:p w:rsidR="00032EBE" w:rsidRPr="00983997" w:rsidRDefault="00032EBE" w:rsidP="00032EBE">
      <w:pPr>
        <w:pStyle w:val="a4"/>
        <w:shd w:val="clear" w:color="auto" w:fill="FFFFFF"/>
        <w:ind w:firstLine="180"/>
        <w:jc w:val="both"/>
        <w:rPr>
          <w:color w:val="000000"/>
        </w:rPr>
      </w:pPr>
      <w:r w:rsidRPr="00983997">
        <w:rPr>
          <w:color w:val="000000"/>
        </w:rPr>
        <w:t>Тесты применяют для определения уровня знаний или умений, полученных индивидом в определенной области учебной или профессиональной деятельности. Непременными требованиями к тестированию являются:</w:t>
      </w:r>
    </w:p>
    <w:p w:rsidR="00032EBE" w:rsidRPr="00983997" w:rsidRDefault="00032EBE" w:rsidP="00032EBE">
      <w:pPr>
        <w:pStyle w:val="a4"/>
        <w:shd w:val="clear" w:color="auto" w:fill="FFFFFF"/>
        <w:ind w:firstLine="180"/>
        <w:jc w:val="both"/>
        <w:rPr>
          <w:color w:val="000000"/>
        </w:rPr>
      </w:pPr>
      <w:r w:rsidRPr="00983997">
        <w:rPr>
          <w:color w:val="000000"/>
        </w:rPr>
        <w:t>- Обязательный для всех комплекс испытательных задач;</w:t>
      </w:r>
    </w:p>
    <w:p w:rsidR="00032EBE" w:rsidRPr="00983997" w:rsidRDefault="00032EBE" w:rsidP="00032EBE">
      <w:pPr>
        <w:pStyle w:val="a4"/>
        <w:shd w:val="clear" w:color="auto" w:fill="FFFFFF"/>
        <w:ind w:firstLine="180"/>
        <w:jc w:val="both"/>
        <w:rPr>
          <w:color w:val="000000"/>
        </w:rPr>
      </w:pPr>
      <w:r w:rsidRPr="00983997">
        <w:rPr>
          <w:color w:val="000000"/>
        </w:rPr>
        <w:t>- Четкая стандартизация внешних условий, в которых осуществляется тестирование;</w:t>
      </w:r>
    </w:p>
    <w:p w:rsidR="00032EBE" w:rsidRPr="00983997" w:rsidRDefault="00032EBE" w:rsidP="00032EBE">
      <w:pPr>
        <w:pStyle w:val="a4"/>
        <w:shd w:val="clear" w:color="auto" w:fill="FFFFFF"/>
        <w:ind w:firstLine="180"/>
        <w:jc w:val="both"/>
        <w:rPr>
          <w:color w:val="000000"/>
        </w:rPr>
      </w:pPr>
      <w:r w:rsidRPr="00983997">
        <w:rPr>
          <w:color w:val="000000"/>
        </w:rPr>
        <w:t>- Наличие стандартной системы оценивания и интерпретации результатов;</w:t>
      </w:r>
    </w:p>
    <w:p w:rsidR="00032EBE" w:rsidRPr="00983997" w:rsidRDefault="00032EBE" w:rsidP="00032EBE">
      <w:pPr>
        <w:pStyle w:val="a4"/>
        <w:shd w:val="clear" w:color="auto" w:fill="FFFFFF"/>
        <w:ind w:firstLine="180"/>
        <w:jc w:val="both"/>
        <w:rPr>
          <w:color w:val="000000"/>
        </w:rPr>
      </w:pPr>
      <w:r w:rsidRPr="00983997">
        <w:rPr>
          <w:color w:val="000000"/>
        </w:rPr>
        <w:t>- Использование при оценке средних показателей результатов тестирования.</w:t>
      </w:r>
    </w:p>
    <w:p w:rsidR="00032EBE" w:rsidRPr="00983997" w:rsidRDefault="00032EBE" w:rsidP="00032EBE">
      <w:pPr>
        <w:pStyle w:val="a4"/>
        <w:shd w:val="clear" w:color="auto" w:fill="FFFFFF"/>
        <w:ind w:firstLine="180"/>
        <w:jc w:val="both"/>
        <w:rPr>
          <w:color w:val="000000"/>
        </w:rPr>
      </w:pPr>
      <w:r w:rsidRPr="00983997">
        <w:rPr>
          <w:color w:val="000000"/>
        </w:rPr>
        <w:t>Вопросы и ответы к тестам должны быть лаконичными, четкими и точными.</w:t>
      </w:r>
    </w:p>
    <w:p w:rsidR="00032EBE" w:rsidRPr="00983997" w:rsidRDefault="00032EBE" w:rsidP="00032EBE">
      <w:pPr>
        <w:pStyle w:val="a4"/>
        <w:shd w:val="clear" w:color="auto" w:fill="FFFFFF"/>
        <w:ind w:firstLine="180"/>
        <w:jc w:val="both"/>
        <w:rPr>
          <w:color w:val="000000"/>
        </w:rPr>
      </w:pPr>
      <w:r w:rsidRPr="00983997">
        <w:rPr>
          <w:rStyle w:val="a5"/>
          <w:i/>
          <w:iCs/>
          <w:color w:val="000000"/>
        </w:rPr>
        <w:t>Экспертная оценка.</w:t>
      </w:r>
      <w:r w:rsidRPr="00983997">
        <w:rPr>
          <w:color w:val="000000"/>
        </w:rPr>
        <w:t> С ее помощью исследуют педагогические проблемы, которые не поддаются формализации. Этот метод сочетает опосредованное наблюдение и опрос с привлечением к оценке явлений компетентных специалистов.</w:t>
      </w:r>
    </w:p>
    <w:p w:rsidR="00032EBE" w:rsidRPr="00983997" w:rsidRDefault="00032EBE" w:rsidP="00032EBE">
      <w:pPr>
        <w:pStyle w:val="a4"/>
        <w:shd w:val="clear" w:color="auto" w:fill="FFFFFF"/>
        <w:ind w:firstLine="180"/>
        <w:jc w:val="both"/>
        <w:rPr>
          <w:color w:val="000000"/>
        </w:rPr>
      </w:pPr>
      <w:r w:rsidRPr="00983997">
        <w:rPr>
          <w:color w:val="000000"/>
        </w:rPr>
        <w:t>Разновидностью экспертизы </w:t>
      </w:r>
      <w:r w:rsidRPr="00983997">
        <w:rPr>
          <w:i/>
          <w:iCs/>
          <w:color w:val="000000"/>
        </w:rPr>
        <w:t>метод педагогического консилиума</w:t>
      </w:r>
      <w:r w:rsidRPr="00983997">
        <w:rPr>
          <w:color w:val="000000"/>
        </w:rPr>
        <w:t> - коллективное оценки данных личности и прогнозирования дальнейшего развития.</w:t>
      </w:r>
    </w:p>
    <w:p w:rsidR="00032EBE" w:rsidRPr="00983997" w:rsidRDefault="00032EBE" w:rsidP="00032EBE">
      <w:pPr>
        <w:pStyle w:val="a4"/>
        <w:shd w:val="clear" w:color="auto" w:fill="FFFFFF"/>
        <w:ind w:firstLine="180"/>
        <w:jc w:val="both"/>
        <w:rPr>
          <w:color w:val="000000"/>
        </w:rPr>
      </w:pPr>
      <w:r w:rsidRPr="00983997">
        <w:rPr>
          <w:rStyle w:val="a5"/>
          <w:i/>
          <w:iCs/>
          <w:color w:val="000000"/>
        </w:rPr>
        <w:t>Педагогический эксперимент.</w:t>
      </w:r>
      <w:r w:rsidRPr="00983997">
        <w:rPr>
          <w:color w:val="000000"/>
        </w:rPr>
        <w:t> Этот вид педагогического исследования осуществляют с помощью методов эмпирического познания. Основная цель эксперимента заключается в проверке теоретических положений, подтверждении рабочей гипотезы и всестороннем изучении темы исследования. Поэтому его считают одним из способов получения нового педагогического знания.</w:t>
      </w:r>
    </w:p>
    <w:p w:rsidR="00032EBE" w:rsidRPr="00983997" w:rsidRDefault="00032EBE" w:rsidP="00032EBE">
      <w:pPr>
        <w:pStyle w:val="a4"/>
        <w:shd w:val="clear" w:color="auto" w:fill="FFFFFF"/>
        <w:ind w:firstLine="180"/>
        <w:jc w:val="both"/>
        <w:rPr>
          <w:color w:val="000000"/>
        </w:rPr>
      </w:pPr>
      <w:r w:rsidRPr="00983997">
        <w:rPr>
          <w:color w:val="000000"/>
        </w:rPr>
        <w:t>Педагогический эксперимент определяют как опыт или изучение явления в специально созданных условиях, что позволяет следить за его ходом, управлять им, воспроизводить каждый раз при повторении этих условий. Существенным признаком эксперимента является активное вмешательство исследователя в деятельность объекта педагогического поиска.</w:t>
      </w:r>
    </w:p>
    <w:p w:rsidR="00032EBE" w:rsidRPr="00983997" w:rsidRDefault="00032EBE" w:rsidP="00032EBE">
      <w:pPr>
        <w:pStyle w:val="a4"/>
        <w:shd w:val="clear" w:color="auto" w:fill="FFFFFF"/>
        <w:ind w:firstLine="180"/>
        <w:jc w:val="both"/>
        <w:rPr>
          <w:color w:val="000000"/>
        </w:rPr>
      </w:pPr>
      <w:r w:rsidRPr="00983997">
        <w:rPr>
          <w:color w:val="000000"/>
        </w:rPr>
        <w:lastRenderedPageBreak/>
        <w:t>Важнейшими условиями эффективности эксперимента являются:</w:t>
      </w:r>
    </w:p>
    <w:p w:rsidR="00032EBE" w:rsidRPr="00983997" w:rsidRDefault="00032EBE" w:rsidP="00032EBE">
      <w:pPr>
        <w:pStyle w:val="a4"/>
        <w:shd w:val="clear" w:color="auto" w:fill="FFFFFF"/>
        <w:ind w:firstLine="180"/>
        <w:jc w:val="both"/>
        <w:rPr>
          <w:color w:val="000000"/>
        </w:rPr>
      </w:pPr>
      <w:r w:rsidRPr="00983997">
        <w:rPr>
          <w:color w:val="000000"/>
        </w:rPr>
        <w:t>1) тщательный предварительный теоретический анализ явления, его истории, изучение массовой практики для максимального сужения поля эксперимента и его задач;</w:t>
      </w:r>
    </w:p>
    <w:p w:rsidR="00032EBE" w:rsidRPr="00983997" w:rsidRDefault="00032EBE" w:rsidP="00032EBE">
      <w:pPr>
        <w:pStyle w:val="a4"/>
        <w:shd w:val="clear" w:color="auto" w:fill="FFFFFF"/>
        <w:ind w:firstLine="180"/>
        <w:jc w:val="both"/>
        <w:rPr>
          <w:color w:val="000000"/>
        </w:rPr>
      </w:pPr>
      <w:r w:rsidRPr="00983997">
        <w:rPr>
          <w:color w:val="000000"/>
        </w:rPr>
        <w:t>2) конкретизация гипотезы с точки зрения ее новизны, необычности, противоречивости по сравнению с обычными установками, взглядами;</w:t>
      </w:r>
    </w:p>
    <w:p w:rsidR="00032EBE" w:rsidRPr="00983997" w:rsidRDefault="00032EBE" w:rsidP="00032EBE">
      <w:pPr>
        <w:pStyle w:val="a4"/>
        <w:shd w:val="clear" w:color="auto" w:fill="FFFFFF"/>
        <w:ind w:firstLine="180"/>
        <w:jc w:val="both"/>
        <w:rPr>
          <w:color w:val="000000"/>
        </w:rPr>
      </w:pPr>
      <w:r w:rsidRPr="00983997">
        <w:rPr>
          <w:color w:val="000000"/>
        </w:rPr>
        <w:t>3) четкое формулирование задач эксперимента, разработка признаков и критериев, по которым будут оценивать результаты, явления, средства и тому подобное;</w:t>
      </w:r>
    </w:p>
    <w:p w:rsidR="00032EBE" w:rsidRPr="00983997" w:rsidRDefault="00032EBE" w:rsidP="00032EBE">
      <w:pPr>
        <w:pStyle w:val="a4"/>
        <w:shd w:val="clear" w:color="auto" w:fill="FFFFFF"/>
        <w:ind w:firstLine="180"/>
        <w:jc w:val="both"/>
        <w:rPr>
          <w:color w:val="000000"/>
        </w:rPr>
      </w:pPr>
      <w:r w:rsidRPr="00983997">
        <w:rPr>
          <w:color w:val="000000"/>
        </w:rPr>
        <w:t>4) корректное определение минимальной необходимой, но достаточного количества экспериментальных объектов с учетом целей и задач эксперимента, а также минимальной необходимой продолжительности его проведения;</w:t>
      </w:r>
    </w:p>
    <w:p w:rsidR="00032EBE" w:rsidRPr="00983997" w:rsidRDefault="00032EBE" w:rsidP="00032EBE">
      <w:pPr>
        <w:pStyle w:val="a4"/>
        <w:shd w:val="clear" w:color="auto" w:fill="FFFFFF"/>
        <w:ind w:firstLine="180"/>
        <w:jc w:val="both"/>
        <w:rPr>
          <w:color w:val="000000"/>
        </w:rPr>
      </w:pPr>
      <w:r w:rsidRPr="00983997">
        <w:rPr>
          <w:color w:val="000000"/>
        </w:rPr>
        <w:t>5) умение организовать в процессе эксперимента непрерывное циркуляции информации между исследователем и объектом экспериментирования, что предотвращает прожектерству и односторонности практических рекомендаций, затруднению в использовании выводов. Исследователь получает возможность не ограничиваться только сообщением о средствах и методах, результаты их применения, но и вскрыть возможные трудности при психолого-педагогических действий, неожиданные факты, важные аспекты, нюансы, детали, динамику исследуемых явлений;</w:t>
      </w:r>
    </w:p>
    <w:p w:rsidR="00032EBE" w:rsidRPr="00983997" w:rsidRDefault="00032EBE" w:rsidP="00032EBE">
      <w:pPr>
        <w:pStyle w:val="a4"/>
        <w:shd w:val="clear" w:color="auto" w:fill="FFFFFF"/>
        <w:ind w:firstLine="180"/>
        <w:jc w:val="both"/>
        <w:rPr>
          <w:color w:val="000000"/>
        </w:rPr>
      </w:pPr>
      <w:r w:rsidRPr="00983997">
        <w:rPr>
          <w:color w:val="000000"/>
        </w:rPr>
        <w:t xml:space="preserve">6) доведение доступности сделанных выводов и рекомендаций, их преимущества перед традиционными, привычными решениями (И. </w:t>
      </w:r>
      <w:proofErr w:type="spellStart"/>
      <w:r w:rsidRPr="00983997">
        <w:rPr>
          <w:color w:val="000000"/>
        </w:rPr>
        <w:t>Пидласий</w:t>
      </w:r>
      <w:proofErr w:type="spellEnd"/>
      <w:r w:rsidRPr="00983997">
        <w:rPr>
          <w:color w:val="000000"/>
        </w:rPr>
        <w:t>).</w:t>
      </w:r>
    </w:p>
    <w:p w:rsidR="00032EBE" w:rsidRPr="00983997" w:rsidRDefault="00032EBE" w:rsidP="00032EBE">
      <w:pPr>
        <w:pStyle w:val="a4"/>
        <w:shd w:val="clear" w:color="auto" w:fill="FFFFFF"/>
        <w:ind w:firstLine="180"/>
        <w:jc w:val="both"/>
        <w:rPr>
          <w:color w:val="000000"/>
        </w:rPr>
      </w:pPr>
      <w:r w:rsidRPr="00983997">
        <w:rPr>
          <w:color w:val="000000"/>
        </w:rPr>
        <w:t>По условиям проведения эксперименты классифицируют на природные и лабораторные. </w:t>
      </w:r>
      <w:r w:rsidRPr="00983997">
        <w:rPr>
          <w:i/>
          <w:iCs/>
          <w:color w:val="000000"/>
        </w:rPr>
        <w:t>Естественный эксперимент</w:t>
      </w:r>
      <w:r w:rsidRPr="00983997">
        <w:rPr>
          <w:color w:val="000000"/>
        </w:rPr>
        <w:t> проводят в привычной обстановке учебно-воспитательного процесса, которую исследователь не может принципиально менять привлечением нового фактора педагогического воздействия. Это ограничивает возможности экспериментального поиска. Однако результаты являются готовыми для непосредственного внедрения в педагогический процесс. </w:t>
      </w:r>
      <w:r w:rsidRPr="00983997">
        <w:rPr>
          <w:i/>
          <w:iCs/>
          <w:color w:val="000000"/>
        </w:rPr>
        <w:t xml:space="preserve">Лабораторный </w:t>
      </w:r>
      <w:proofErr w:type="spellStart"/>
      <w:r w:rsidRPr="00983997">
        <w:rPr>
          <w:i/>
          <w:iCs/>
          <w:color w:val="000000"/>
        </w:rPr>
        <w:t>эксперимент</w:t>
      </w:r>
      <w:r w:rsidRPr="00983997">
        <w:rPr>
          <w:color w:val="000000"/>
        </w:rPr>
        <w:t>осуществляют</w:t>
      </w:r>
      <w:proofErr w:type="spellEnd"/>
      <w:r w:rsidRPr="00983997">
        <w:rPr>
          <w:color w:val="000000"/>
        </w:rPr>
        <w:t xml:space="preserve"> путем изоляции явления, чтобы как можно полнее исследовать действие активного фактора педагогического воздействия. Искусственность лабораторного эксперимента, условия его проведения не позволяют переносить полученные результаты в учебно-воспитательный процесс без дополнительной их проверки в естественных условиях.</w:t>
      </w:r>
    </w:p>
    <w:p w:rsidR="00032EBE" w:rsidRPr="00983997" w:rsidRDefault="00032EBE" w:rsidP="00032EBE">
      <w:pPr>
        <w:pStyle w:val="a4"/>
        <w:shd w:val="clear" w:color="auto" w:fill="FFFFFF"/>
        <w:ind w:firstLine="180"/>
        <w:jc w:val="both"/>
        <w:rPr>
          <w:color w:val="000000"/>
        </w:rPr>
      </w:pPr>
      <w:r w:rsidRPr="00983997">
        <w:rPr>
          <w:color w:val="000000"/>
        </w:rPr>
        <w:t>1. Диагностический. Это анализ педагогического процесса по ракурса исследуемой проблемы, выявление и формулировка противоречий, требующих немедленного устранения с помощью новых методик, технологий, структур, нового функционального механизма, то есть этап выявления проблемы и обоснование ее актуальности.</w:t>
      </w:r>
    </w:p>
    <w:p w:rsidR="00032EBE" w:rsidRPr="00983997" w:rsidRDefault="00032EBE" w:rsidP="00032EBE">
      <w:pPr>
        <w:pStyle w:val="a4"/>
        <w:shd w:val="clear" w:color="auto" w:fill="FFFFFF"/>
        <w:ind w:firstLine="180"/>
        <w:jc w:val="both"/>
        <w:rPr>
          <w:color w:val="000000"/>
        </w:rPr>
      </w:pPr>
      <w:r w:rsidRPr="00983997">
        <w:rPr>
          <w:color w:val="000000"/>
        </w:rPr>
        <w:t>2. Прогностический. На этом этапе определяют цель, ее декомпозиции среди задач эксперимента; выстраивают модели новой технологии (методика, структура, система мер и т.д.); формулируют гипотезу, прогнозируют ожидаемые положительные результаты, а также возможные убытки, потери, негативные последствия и т.д., определяют компенсационные механизмы (мероприятия, резервы и т.д.). Иначе говоря, это этап разработки развернутой программы эксперимента.</w:t>
      </w:r>
    </w:p>
    <w:p w:rsidR="00032EBE" w:rsidRPr="00983997" w:rsidRDefault="00032EBE" w:rsidP="00032EBE">
      <w:pPr>
        <w:pStyle w:val="a4"/>
        <w:shd w:val="clear" w:color="auto" w:fill="FFFFFF"/>
        <w:ind w:firstLine="180"/>
        <w:jc w:val="both"/>
        <w:rPr>
          <w:color w:val="000000"/>
        </w:rPr>
      </w:pPr>
      <w:r w:rsidRPr="00983997">
        <w:rPr>
          <w:color w:val="000000"/>
        </w:rPr>
        <w:t xml:space="preserve">3. Организационный. Этот этап предусматривает составление программы эксперимента, обеспечение условий для ее реализации, подготовку материальной базы эксперимента, </w:t>
      </w:r>
      <w:r w:rsidRPr="00983997">
        <w:rPr>
          <w:color w:val="000000"/>
        </w:rPr>
        <w:lastRenderedPageBreak/>
        <w:t>распределение управленческих функций в опытно-экспериментальной работе, организацию специальной подготовки кадров, участвующих в экспериментальной работе, создание методического обеспечения их деятельности и тому подобное.</w:t>
      </w:r>
    </w:p>
    <w:p w:rsidR="00032EBE" w:rsidRPr="00983997" w:rsidRDefault="00032EBE" w:rsidP="00032EBE">
      <w:pPr>
        <w:pStyle w:val="a4"/>
        <w:shd w:val="clear" w:color="auto" w:fill="FFFFFF"/>
        <w:ind w:firstLine="180"/>
        <w:jc w:val="both"/>
        <w:rPr>
          <w:color w:val="000000"/>
        </w:rPr>
      </w:pPr>
      <w:r w:rsidRPr="00983997">
        <w:rPr>
          <w:color w:val="000000"/>
        </w:rPr>
        <w:t>4. Практический. Заключается он в совершении исходящих диагностических срезов, констатируют состояние исследуемого явления; реализации новой технологии (методики, системы мер и т.п.); отслеживании специфики исследуемого процесса; измерении промежуточных (текущих) результатов; корректировке испытываемой образовательной технологии; осуществлении контрольных диагностических срезов.</w:t>
      </w:r>
    </w:p>
    <w:p w:rsidR="00032EBE" w:rsidRPr="00983997" w:rsidRDefault="00032EBE" w:rsidP="00032EBE">
      <w:pPr>
        <w:pStyle w:val="a4"/>
        <w:shd w:val="clear" w:color="auto" w:fill="FFFFFF"/>
        <w:ind w:firstLine="180"/>
        <w:jc w:val="both"/>
        <w:rPr>
          <w:color w:val="000000"/>
        </w:rPr>
      </w:pPr>
      <w:r w:rsidRPr="00983997">
        <w:rPr>
          <w:color w:val="000000"/>
        </w:rPr>
        <w:t>5. Обобщающий. Ориентирован он на обработку полученных эмпирических данных, соотнесение результатов эксперимента с поставленными целями и задачами, анализ всех результатов, корректировка гипотезы, модели новой технологии в соответствии с конечных результатов, оформление и описание процесса и результатов эксперимента.</w:t>
      </w:r>
    </w:p>
    <w:p w:rsidR="00032EBE" w:rsidRPr="00983997" w:rsidRDefault="00032EBE" w:rsidP="00032EBE">
      <w:pPr>
        <w:pStyle w:val="a4"/>
        <w:shd w:val="clear" w:color="auto" w:fill="FFFFFF"/>
        <w:ind w:firstLine="180"/>
        <w:jc w:val="both"/>
        <w:rPr>
          <w:color w:val="000000"/>
        </w:rPr>
      </w:pPr>
      <w:r w:rsidRPr="00983997">
        <w:rPr>
          <w:color w:val="000000"/>
        </w:rPr>
        <w:t>6. Внедренческий. Этот этап заключается в распространении и внедрении в работу различных педагогических коллективов новой образовательной технологии или методики как управляемого процесса.</w:t>
      </w:r>
    </w:p>
    <w:p w:rsidR="005F6983" w:rsidRDefault="005F6983" w:rsidP="005F6983">
      <w:pPr>
        <w:spacing w:after="0" w:line="240" w:lineRule="auto"/>
        <w:ind w:right="57"/>
        <w:jc w:val="both"/>
        <w:rPr>
          <w:rFonts w:ascii="Times New Roman" w:eastAsia="Times New Roman" w:hAnsi="Times New Roman" w:cs="Times New Roman"/>
          <w:color w:val="000000"/>
          <w:sz w:val="28"/>
          <w:szCs w:val="28"/>
          <w:lang w:eastAsia="ru-RU"/>
        </w:rPr>
      </w:pPr>
    </w:p>
    <w:p w:rsidR="005F6983" w:rsidRPr="00983997" w:rsidRDefault="005F6983" w:rsidP="005F6983">
      <w:pPr>
        <w:spacing w:after="0" w:line="240" w:lineRule="auto"/>
        <w:ind w:right="57"/>
        <w:jc w:val="both"/>
        <w:rPr>
          <w:rFonts w:ascii="Times New Roman" w:hAnsi="Times New Roman" w:cs="Times New Roman"/>
          <w:b/>
          <w:color w:val="FF0000"/>
          <w:sz w:val="24"/>
          <w:szCs w:val="24"/>
        </w:rPr>
      </w:pPr>
      <w:r w:rsidRPr="00983997">
        <w:rPr>
          <w:rFonts w:ascii="Times New Roman" w:eastAsia="Times New Roman" w:hAnsi="Times New Roman" w:cs="Times New Roman"/>
          <w:b/>
          <w:color w:val="000000"/>
          <w:sz w:val="24"/>
          <w:szCs w:val="24"/>
          <w:lang w:eastAsia="ru-RU"/>
        </w:rPr>
        <w:t>4.</w:t>
      </w:r>
      <w:r w:rsidRPr="00983997">
        <w:rPr>
          <w:rFonts w:ascii="Times New Roman" w:eastAsia="Times New Roman" w:hAnsi="Times New Roman" w:cs="Times New Roman"/>
          <w:color w:val="000000"/>
          <w:sz w:val="24"/>
          <w:szCs w:val="24"/>
          <w:lang w:eastAsia="ru-RU"/>
        </w:rPr>
        <w:t xml:space="preserve"> </w:t>
      </w:r>
      <w:r w:rsidRPr="00983997">
        <w:rPr>
          <w:rFonts w:ascii="Times New Roman" w:hAnsi="Times New Roman" w:cs="Times New Roman"/>
          <w:b/>
          <w:sz w:val="24"/>
          <w:szCs w:val="24"/>
        </w:rPr>
        <w:t>Теоретическое познание, его основные формы, роль в процессе познания. Теория как наиболее зрелая форма современного научного знания.</w:t>
      </w:r>
    </w:p>
    <w:p w:rsidR="005F6983" w:rsidRPr="00983997" w:rsidRDefault="005F6983" w:rsidP="005F6983">
      <w:pPr>
        <w:pStyle w:val="a4"/>
        <w:rPr>
          <w:color w:val="000000"/>
        </w:rPr>
      </w:pPr>
      <w:r w:rsidRPr="00983997">
        <w:rPr>
          <w:color w:val="000000"/>
        </w:rPr>
        <w:t xml:space="preserve">     Теоретический уровень научного познания характери</w:t>
      </w:r>
      <w:r w:rsidRPr="00983997">
        <w:rPr>
          <w:color w:val="000000"/>
        </w:rPr>
        <w:softHyphen/>
        <w:t>зуется преобладанием рационального момента — понятий, теорий, законов и других форм мышления и «мыслитель</w:t>
      </w:r>
      <w:r w:rsidRPr="00983997">
        <w:rPr>
          <w:color w:val="000000"/>
        </w:rPr>
        <w:softHyphen/>
        <w:t>ных операций». Живое созерцание, чувственное позна</w:t>
      </w:r>
      <w:r w:rsidRPr="00983997">
        <w:rPr>
          <w:color w:val="000000"/>
        </w:rPr>
        <w:softHyphen/>
        <w:t>ние здесь не устраняется, а становится подчиненным (но очень важным) аспектом познавательного процесса. Те</w:t>
      </w:r>
      <w:r w:rsidRPr="00983997">
        <w:rPr>
          <w:color w:val="000000"/>
        </w:rPr>
        <w:softHyphen/>
        <w:t>оретическое познание отражает явления и процессы со стороны их универсальных внутренних связей и закономер</w:t>
      </w:r>
      <w:r w:rsidRPr="00983997">
        <w:rPr>
          <w:color w:val="000000"/>
        </w:rPr>
        <w:softHyphen/>
        <w:t>ностей, постигаемых с помощью рациональной обработ</w:t>
      </w:r>
      <w:r w:rsidRPr="00983997">
        <w:rPr>
          <w:color w:val="000000"/>
        </w:rPr>
        <w:softHyphen/>
        <w:t>ки данных эмпирического знания. Эта обработка осуще</w:t>
      </w:r>
      <w:r w:rsidRPr="00983997">
        <w:rPr>
          <w:color w:val="000000"/>
        </w:rPr>
        <w:softHyphen/>
        <w:t>ствляется с помощью систем абстракций «высшего поряд</w:t>
      </w:r>
      <w:r w:rsidRPr="00983997">
        <w:rPr>
          <w:color w:val="000000"/>
        </w:rPr>
        <w:softHyphen/>
        <w:t>ка» — таких как понятия, умозаключения, законы, кате</w:t>
      </w:r>
      <w:r w:rsidRPr="00983997">
        <w:rPr>
          <w:color w:val="000000"/>
        </w:rPr>
        <w:softHyphen/>
        <w:t>гории, принципы и др.</w:t>
      </w:r>
    </w:p>
    <w:p w:rsidR="005F6983" w:rsidRPr="00983997" w:rsidRDefault="005F6983" w:rsidP="005F6983">
      <w:pPr>
        <w:pStyle w:val="a4"/>
        <w:rPr>
          <w:color w:val="000000"/>
        </w:rPr>
      </w:pPr>
      <w:r w:rsidRPr="00983997">
        <w:rPr>
          <w:color w:val="000000"/>
        </w:rPr>
        <w:t xml:space="preserve">     На основе эмпирических данных здесь происходит мыс</w:t>
      </w:r>
      <w:r w:rsidRPr="00983997">
        <w:rPr>
          <w:color w:val="000000"/>
        </w:rPr>
        <w:softHyphen/>
        <w:t>ленное объединение исследуемых объектов, постижение их сущности, «внутреннего движения», законов их существо</w:t>
      </w:r>
      <w:r w:rsidRPr="00983997">
        <w:rPr>
          <w:color w:val="000000"/>
        </w:rPr>
        <w:softHyphen/>
        <w:t>вания, составляющих основное содержание теорий — «квин</w:t>
      </w:r>
      <w:r w:rsidRPr="00983997">
        <w:rPr>
          <w:color w:val="000000"/>
        </w:rPr>
        <w:softHyphen/>
        <w:t>тэссенции» знания на данном уровне. Важнейшая задача теоретического знания — достижение объективной истины во всей ее конкретности и полноте содержания. При этом особенно широко используются такие познавательные при</w:t>
      </w:r>
      <w:r w:rsidRPr="00983997">
        <w:rPr>
          <w:color w:val="000000"/>
        </w:rPr>
        <w:softHyphen/>
        <w:t>емы и средства как абстрагирование — отвлечение от ряда свойств и отношений предметов, идеализация — процесс создания чисто мысленных предметов («точка», «идеальный газ» и т. п.), синтез — объединение полученных в результа</w:t>
      </w:r>
      <w:r w:rsidRPr="00983997">
        <w:rPr>
          <w:color w:val="000000"/>
        </w:rPr>
        <w:softHyphen/>
        <w:t>те анализа элементов в систему, дедукция — движение по</w:t>
      </w:r>
      <w:r w:rsidRPr="00983997">
        <w:rPr>
          <w:color w:val="000000"/>
        </w:rPr>
        <w:softHyphen/>
        <w:t>знания от общего к частному, восхождение от абстрактного к конкретному и др. Присутствие в познании идеализации служит показателем развитости теоретического знания как набора определенных идеальных моделей.</w:t>
      </w:r>
    </w:p>
    <w:p w:rsidR="005F6983" w:rsidRPr="00983997" w:rsidRDefault="005F6983" w:rsidP="005F6983">
      <w:pPr>
        <w:pStyle w:val="a4"/>
        <w:rPr>
          <w:color w:val="000000"/>
        </w:rPr>
      </w:pPr>
      <w:r w:rsidRPr="00983997">
        <w:rPr>
          <w:color w:val="000000"/>
        </w:rPr>
        <w:t xml:space="preserve">    Характерной чертой теоретического познания является его направленность на себя, </w:t>
      </w:r>
      <w:proofErr w:type="spellStart"/>
      <w:r w:rsidRPr="00983997">
        <w:rPr>
          <w:i/>
          <w:iCs/>
          <w:color w:val="000000"/>
        </w:rPr>
        <w:t>внутринаучная</w:t>
      </w:r>
      <w:proofErr w:type="spellEnd"/>
      <w:r w:rsidRPr="00983997">
        <w:rPr>
          <w:i/>
          <w:iCs/>
          <w:color w:val="000000"/>
        </w:rPr>
        <w:t xml:space="preserve"> рефлексия, </w:t>
      </w:r>
      <w:r w:rsidRPr="00983997">
        <w:rPr>
          <w:color w:val="000000"/>
        </w:rPr>
        <w:t>т. е. исследование самого процесса познания, его форм, приемов, методов, понятийного аппарата и т. д. На осно</w:t>
      </w:r>
      <w:r w:rsidRPr="00983997">
        <w:rPr>
          <w:color w:val="000000"/>
        </w:rPr>
        <w:softHyphen/>
        <w:t>ве теоретического объяснения и познанных законов осу</w:t>
      </w:r>
      <w:r w:rsidRPr="00983997">
        <w:rPr>
          <w:color w:val="000000"/>
        </w:rPr>
        <w:softHyphen/>
        <w:t>ществляется предсказание, научное предвидение будущего.</w:t>
      </w:r>
    </w:p>
    <w:p w:rsidR="005F6983" w:rsidRPr="00983997" w:rsidRDefault="005F6983" w:rsidP="005F6983">
      <w:pPr>
        <w:pStyle w:val="a4"/>
        <w:rPr>
          <w:color w:val="000000"/>
        </w:rPr>
      </w:pPr>
      <w:r w:rsidRPr="00983997">
        <w:rPr>
          <w:color w:val="000000"/>
        </w:rPr>
        <w:lastRenderedPageBreak/>
        <w:t xml:space="preserve">    На теоретической стадии науки преобладающим (по сравнению с живым созерцанием) является рациональ</w:t>
      </w:r>
      <w:r w:rsidRPr="00983997">
        <w:rPr>
          <w:color w:val="000000"/>
        </w:rPr>
        <w:softHyphen/>
        <w:t>ное познание, которое наиболее полно и адекватно вы</w:t>
      </w:r>
      <w:r w:rsidRPr="00983997">
        <w:rPr>
          <w:color w:val="000000"/>
        </w:rPr>
        <w:softHyphen/>
        <w:t>ражено в мышлении. </w:t>
      </w:r>
      <w:r w:rsidRPr="00983997">
        <w:rPr>
          <w:b/>
          <w:bCs/>
          <w:i/>
          <w:iCs/>
          <w:color w:val="000000"/>
        </w:rPr>
        <w:t>Мышление </w:t>
      </w:r>
      <w:r w:rsidRPr="00983997">
        <w:rPr>
          <w:i/>
          <w:iCs/>
          <w:color w:val="000000"/>
        </w:rPr>
        <w:t>— </w:t>
      </w:r>
      <w:r w:rsidRPr="00983997">
        <w:rPr>
          <w:color w:val="000000"/>
        </w:rPr>
        <w:t>осуществляющийся в ходе практики активный процесс обобщенного и опос</w:t>
      </w:r>
      <w:r w:rsidRPr="00983997">
        <w:rPr>
          <w:color w:val="000000"/>
        </w:rPr>
        <w:softHyphen/>
        <w:t>редованного отражения действительности, обеспечиваю</w:t>
      </w:r>
      <w:r w:rsidRPr="00983997">
        <w:rPr>
          <w:color w:val="000000"/>
        </w:rPr>
        <w:softHyphen/>
        <w:t>щий раскрытие на основе чувственных данных ее закономерных связей и их выражение в системе абстракций (</w:t>
      </w:r>
      <w:proofErr w:type="spellStart"/>
      <w:r w:rsidRPr="00983997">
        <w:rPr>
          <w:color w:val="000000"/>
        </w:rPr>
        <w:t>псь</w:t>
      </w:r>
      <w:proofErr w:type="spellEnd"/>
      <w:r w:rsidRPr="00983997">
        <w:rPr>
          <w:color w:val="000000"/>
        </w:rPr>
        <w:t xml:space="preserve"> </w:t>
      </w:r>
      <w:proofErr w:type="spellStart"/>
      <w:r w:rsidRPr="00983997">
        <w:rPr>
          <w:color w:val="000000"/>
        </w:rPr>
        <w:t>нятий</w:t>
      </w:r>
      <w:proofErr w:type="spellEnd"/>
      <w:r w:rsidRPr="00983997">
        <w:rPr>
          <w:color w:val="000000"/>
        </w:rPr>
        <w:t xml:space="preserve">, категорий и </w:t>
      </w:r>
      <w:proofErr w:type="spellStart"/>
      <w:r w:rsidRPr="00983997">
        <w:rPr>
          <w:color w:val="000000"/>
        </w:rPr>
        <w:t>др</w:t>
      </w:r>
      <w:proofErr w:type="spellEnd"/>
      <w:r w:rsidRPr="00983997">
        <w:rPr>
          <w:color w:val="000000"/>
        </w:rPr>
        <w:t>). Человеческое мышление осуще</w:t>
      </w:r>
      <w:r w:rsidRPr="00983997">
        <w:rPr>
          <w:color w:val="000000"/>
        </w:rPr>
        <w:softHyphen/>
        <w:t>ствляется в теснейшей связи с речью, а его результаты фиксируются в языке как определенной знаковой систе</w:t>
      </w:r>
      <w:r w:rsidRPr="00983997">
        <w:rPr>
          <w:color w:val="000000"/>
        </w:rPr>
        <w:softHyphen/>
        <w:t>ме, которая может быть естественной или искусственной (язык математики, формальной логики, химические фор</w:t>
      </w:r>
      <w:r w:rsidRPr="00983997">
        <w:rPr>
          <w:color w:val="000000"/>
        </w:rPr>
        <w:softHyphen/>
        <w:t>мулы и т. п.).</w:t>
      </w:r>
    </w:p>
    <w:p w:rsidR="005F6983" w:rsidRPr="00983997" w:rsidRDefault="005F6983" w:rsidP="005F6983">
      <w:pPr>
        <w:pStyle w:val="a4"/>
        <w:rPr>
          <w:color w:val="000000"/>
        </w:rPr>
      </w:pPr>
      <w:r w:rsidRPr="00983997">
        <w:rPr>
          <w:color w:val="000000"/>
        </w:rPr>
        <w:t xml:space="preserve">     Говоря о важнейшем значении мышления для научного познания, М. Борн подчеркивал, что «человеческий ум может проникать в тайны природы с помощью мышления вследствие гармонии между законами мышления и зако</w:t>
      </w:r>
      <w:r w:rsidRPr="00983997">
        <w:rPr>
          <w:color w:val="000000"/>
        </w:rPr>
        <w:softHyphen/>
        <w:t>нами природы»</w:t>
      </w:r>
      <w:r w:rsidRPr="00983997">
        <w:rPr>
          <w:color w:val="000000"/>
          <w:vertAlign w:val="superscript"/>
        </w:rPr>
        <w:t>1</w:t>
      </w:r>
      <w:r w:rsidRPr="00983997">
        <w:rPr>
          <w:color w:val="000000"/>
        </w:rPr>
        <w:t>. Отсутствие такой гармонии, расхожде</w:t>
      </w:r>
      <w:r w:rsidRPr="00983997">
        <w:rPr>
          <w:color w:val="000000"/>
        </w:rPr>
        <w:softHyphen/>
        <w:t>ние законов мышления с законами бытия закрывает путь к истине, ведет к заблуждению.</w:t>
      </w:r>
    </w:p>
    <w:p w:rsidR="005F6983" w:rsidRPr="00983997" w:rsidRDefault="005F6983" w:rsidP="005F6983">
      <w:pPr>
        <w:pStyle w:val="a4"/>
        <w:rPr>
          <w:color w:val="000000"/>
        </w:rPr>
      </w:pPr>
      <w:r w:rsidRPr="00983997">
        <w:rPr>
          <w:color w:val="000000"/>
        </w:rPr>
        <w:t xml:space="preserve">    Мышление человека — не природное его свойство, а выработанная в ходе истории функция социального субъек</w:t>
      </w:r>
      <w:r w:rsidRPr="00983997">
        <w:rPr>
          <w:color w:val="000000"/>
        </w:rPr>
        <w:softHyphen/>
        <w:t>та, общества в процессе своей предметной деятельности и общения, идеальная их форма. Поэтому мышление, его формы, принципы, категории, законы и их последователь</w:t>
      </w:r>
      <w:r w:rsidRPr="00983997">
        <w:rPr>
          <w:color w:val="000000"/>
        </w:rPr>
        <w:softHyphen/>
        <w:t>ность внутренне связаны с историей социальной жизни, обусловлены развитием труда, практики. Именно уровень и структура последней обусловливают в конечном итоге способ мышления той или иной эпохи, своеобразие логи</w:t>
      </w:r>
      <w:r w:rsidRPr="00983997">
        <w:rPr>
          <w:color w:val="000000"/>
        </w:rPr>
        <w:softHyphen/>
        <w:t>ческих «фигур» и связей на каждом из ее этапов. Вместе с развитием практики, ее усложнением и внутренней диф</w:t>
      </w:r>
      <w:r w:rsidRPr="00983997">
        <w:rPr>
          <w:color w:val="000000"/>
        </w:rPr>
        <w:softHyphen/>
        <w:t>ференциацией изменяется и мышление, проходя опреде</w:t>
      </w:r>
      <w:r w:rsidRPr="00983997">
        <w:rPr>
          <w:color w:val="000000"/>
        </w:rPr>
        <w:softHyphen/>
        <w:t>ленные уровни (этапы, состояния и т. п.).</w:t>
      </w:r>
    </w:p>
    <w:p w:rsidR="005F6983" w:rsidRPr="00983997" w:rsidRDefault="005F6983" w:rsidP="005F6983">
      <w:pPr>
        <w:pStyle w:val="a4"/>
        <w:rPr>
          <w:color w:val="000000"/>
        </w:rPr>
      </w:pPr>
      <w:r w:rsidRPr="00983997">
        <w:rPr>
          <w:color w:val="000000"/>
        </w:rPr>
        <w:t>Исходя их древней философской традиции, восходя</w:t>
      </w:r>
      <w:r w:rsidRPr="00983997">
        <w:rPr>
          <w:color w:val="000000"/>
        </w:rPr>
        <w:softHyphen/>
        <w:t>щей к античности, следует выделить два основных уровня мышления — рассудок и разум. </w:t>
      </w:r>
      <w:r w:rsidRPr="00983997">
        <w:rPr>
          <w:i/>
          <w:iCs/>
          <w:color w:val="000000"/>
        </w:rPr>
        <w:t>Рассудок — </w:t>
      </w:r>
      <w:r w:rsidRPr="00983997">
        <w:rPr>
          <w:color w:val="000000"/>
        </w:rPr>
        <w:t>исходный уро</w:t>
      </w:r>
      <w:r w:rsidRPr="00983997">
        <w:rPr>
          <w:color w:val="000000"/>
        </w:rPr>
        <w:softHyphen/>
        <w:t>вень мышления, на котором оперирование абстракциями происходит в пределах неизменной схемы, заданного шаб</w:t>
      </w:r>
      <w:r w:rsidRPr="00983997">
        <w:rPr>
          <w:color w:val="000000"/>
        </w:rPr>
        <w:softHyphen/>
        <w:t>лона, жесткого стандарта. Это способность последователь</w:t>
      </w:r>
      <w:r w:rsidRPr="00983997">
        <w:rPr>
          <w:color w:val="000000"/>
        </w:rPr>
        <w:softHyphen/>
        <w:t>но и ясно рассуждать, правильно строить свои мысли, четко</w:t>
      </w:r>
    </w:p>
    <w:p w:rsidR="005F6983" w:rsidRPr="00983997" w:rsidRDefault="005F6983" w:rsidP="005F6983">
      <w:pPr>
        <w:pStyle w:val="a4"/>
        <w:rPr>
          <w:color w:val="000000"/>
        </w:rPr>
      </w:pPr>
      <w:r w:rsidRPr="00983997">
        <w:rPr>
          <w:color w:val="000000"/>
        </w:rPr>
        <w:t>классифицировать, строго систематизировать факты. Здесь сознательно отвлекаются от развития, взаимосвязи вещей и выражающих их понятий, рассматривая их как нечто ус</w:t>
      </w:r>
      <w:r w:rsidRPr="00983997">
        <w:rPr>
          <w:color w:val="000000"/>
        </w:rPr>
        <w:softHyphen/>
        <w:t>тойчивое, неизменное. Главная функция рассудка — рас</w:t>
      </w:r>
      <w:r w:rsidRPr="00983997">
        <w:rPr>
          <w:color w:val="000000"/>
        </w:rPr>
        <w:softHyphen/>
        <w:t>членение и исчисление. Мышление в целом невозможно без рассудка, он необходим всегда, но его абсолютизация неизбежно ведет к метафизике. Рассудок — это обыден</w:t>
      </w:r>
      <w:r w:rsidRPr="00983997">
        <w:rPr>
          <w:color w:val="000000"/>
        </w:rPr>
        <w:softHyphen/>
        <w:t>ное повседневное житейское мышление или то, что часто называют здравым смыслом. Логика рассудка — формаль</w:t>
      </w:r>
      <w:r w:rsidRPr="00983997">
        <w:rPr>
          <w:color w:val="000000"/>
        </w:rPr>
        <w:softHyphen/>
        <w:t>ная логика, которая изучает структуру высказываний и до</w:t>
      </w:r>
      <w:r w:rsidRPr="00983997">
        <w:rPr>
          <w:color w:val="000000"/>
        </w:rPr>
        <w:softHyphen/>
        <w:t>казательств, обращая основное внимание на форму «гото</w:t>
      </w:r>
      <w:r w:rsidRPr="00983997">
        <w:rPr>
          <w:color w:val="000000"/>
        </w:rPr>
        <w:softHyphen/>
        <w:t>вого» знания, а не на его содержание.</w:t>
      </w:r>
    </w:p>
    <w:p w:rsidR="005F6983" w:rsidRPr="00983997" w:rsidRDefault="005F6983" w:rsidP="005F6983">
      <w:pPr>
        <w:pStyle w:val="a4"/>
        <w:rPr>
          <w:color w:val="000000"/>
        </w:rPr>
      </w:pPr>
      <w:r w:rsidRPr="00983997">
        <w:rPr>
          <w:i/>
          <w:iCs/>
          <w:color w:val="000000"/>
        </w:rPr>
        <w:t>Разум — </w:t>
      </w:r>
      <w:r w:rsidRPr="00983997">
        <w:rPr>
          <w:color w:val="000000"/>
        </w:rPr>
        <w:t>(диалектическое мышление) — высший уро</w:t>
      </w:r>
      <w:r w:rsidRPr="00983997">
        <w:rPr>
          <w:color w:val="000000"/>
        </w:rPr>
        <w:softHyphen/>
        <w:t>вень рационального познания, для которого прежде всего характерны творческое оперирование абстракциями и со</w:t>
      </w:r>
      <w:r w:rsidRPr="00983997">
        <w:rPr>
          <w:color w:val="000000"/>
        </w:rPr>
        <w:softHyphen/>
        <w:t>знательное исследование их собственной природы (</w:t>
      </w:r>
      <w:proofErr w:type="spellStart"/>
      <w:r w:rsidRPr="00983997">
        <w:rPr>
          <w:color w:val="000000"/>
        </w:rPr>
        <w:t>само</w:t>
      </w:r>
      <w:r w:rsidRPr="00983997">
        <w:rPr>
          <w:color w:val="000000"/>
        </w:rPr>
        <w:softHyphen/>
        <w:t>рефлексия</w:t>
      </w:r>
      <w:proofErr w:type="spellEnd"/>
      <w:r w:rsidRPr="00983997">
        <w:rPr>
          <w:color w:val="000000"/>
        </w:rPr>
        <w:t>). Только на этом своем уровне мышление мо</w:t>
      </w:r>
      <w:r w:rsidRPr="00983997">
        <w:rPr>
          <w:color w:val="000000"/>
        </w:rPr>
        <w:softHyphen/>
        <w:t>жет постигнуть сущность вещей, их законы и противоре</w:t>
      </w:r>
      <w:r w:rsidRPr="00983997">
        <w:rPr>
          <w:color w:val="000000"/>
        </w:rPr>
        <w:softHyphen/>
        <w:t>чия, адекватно выразить логику вещей в логике понятий. Последние как и сами вещи берутся в их взаимосвязи, раз</w:t>
      </w:r>
      <w:r w:rsidRPr="00983997">
        <w:rPr>
          <w:color w:val="000000"/>
        </w:rPr>
        <w:softHyphen/>
        <w:t>витии, всесторонне и конкретно. Главная задача разума — объединение многообразного вплоть до синтеза проти</w:t>
      </w:r>
      <w:r w:rsidRPr="00983997">
        <w:rPr>
          <w:color w:val="000000"/>
        </w:rPr>
        <w:softHyphen/>
        <w:t>воположностей и выявления коренных причин и движу</w:t>
      </w:r>
      <w:r w:rsidRPr="00983997">
        <w:rPr>
          <w:color w:val="000000"/>
        </w:rPr>
        <w:softHyphen/>
        <w:t>щих сил изучаемых явлений. Логика разума — диалекти</w:t>
      </w:r>
      <w:r w:rsidRPr="00983997">
        <w:rPr>
          <w:color w:val="000000"/>
        </w:rPr>
        <w:softHyphen/>
        <w:t>ка, представленная как учение о формировании и разви</w:t>
      </w:r>
      <w:r w:rsidRPr="00983997">
        <w:rPr>
          <w:color w:val="000000"/>
        </w:rPr>
        <w:softHyphen/>
        <w:t xml:space="preserve">тии знаний </w:t>
      </w:r>
      <w:proofErr w:type="spellStart"/>
      <w:r w:rsidRPr="00983997">
        <w:rPr>
          <w:color w:val="000000"/>
        </w:rPr>
        <w:t>в'единстве</w:t>
      </w:r>
      <w:proofErr w:type="spellEnd"/>
      <w:r w:rsidRPr="00983997">
        <w:rPr>
          <w:color w:val="000000"/>
        </w:rPr>
        <w:t xml:space="preserve"> их содержания и формы.</w:t>
      </w:r>
    </w:p>
    <w:p w:rsidR="005F6983" w:rsidRPr="00983997" w:rsidRDefault="005F6983" w:rsidP="005F6983">
      <w:pPr>
        <w:pStyle w:val="a4"/>
        <w:rPr>
          <w:color w:val="000000"/>
        </w:rPr>
      </w:pPr>
      <w:r w:rsidRPr="00983997">
        <w:rPr>
          <w:color w:val="000000"/>
        </w:rPr>
        <w:lastRenderedPageBreak/>
        <w:t>Процесс развития мышления включает в себя взаимо</w:t>
      </w:r>
      <w:r w:rsidRPr="00983997">
        <w:rPr>
          <w:color w:val="000000"/>
        </w:rPr>
        <w:softHyphen/>
        <w:t xml:space="preserve">связь и </w:t>
      </w:r>
      <w:proofErr w:type="spellStart"/>
      <w:r w:rsidRPr="00983997">
        <w:rPr>
          <w:color w:val="000000"/>
        </w:rPr>
        <w:t>взаимопереход</w:t>
      </w:r>
      <w:proofErr w:type="spellEnd"/>
      <w:r w:rsidRPr="00983997">
        <w:rPr>
          <w:color w:val="000000"/>
        </w:rPr>
        <w:t xml:space="preserve"> рассудка и разума. Наиболее ха</w:t>
      </w:r>
      <w:r w:rsidRPr="00983997">
        <w:rPr>
          <w:color w:val="000000"/>
        </w:rPr>
        <w:softHyphen/>
        <w:t xml:space="preserve">рактерной формой перехода первого во второй является выход за пределы сложившейся готовой системы знания, на основе </w:t>
      </w:r>
      <w:proofErr w:type="spellStart"/>
      <w:r w:rsidRPr="00983997">
        <w:rPr>
          <w:color w:val="000000"/>
        </w:rPr>
        <w:t>вьщвижения</w:t>
      </w:r>
      <w:proofErr w:type="spellEnd"/>
      <w:r w:rsidRPr="00983997">
        <w:rPr>
          <w:color w:val="000000"/>
        </w:rPr>
        <w:t xml:space="preserve"> новых — диалектических по своей сути — фундаментальных идей. Переход разума в рассу</w:t>
      </w:r>
      <w:r w:rsidRPr="00983997">
        <w:rPr>
          <w:color w:val="000000"/>
        </w:rPr>
        <w:softHyphen/>
        <w:t>док связан прежде всего с процедурой формализации и перевода в относительно устойчивое состояние тех систем знания, которые были получены на основе разума (диа</w:t>
      </w:r>
      <w:r w:rsidRPr="00983997">
        <w:rPr>
          <w:color w:val="000000"/>
        </w:rPr>
        <w:softHyphen/>
        <w:t>лектического мышления).</w:t>
      </w:r>
    </w:p>
    <w:p w:rsidR="005F6983" w:rsidRPr="00983997" w:rsidRDefault="005F6983" w:rsidP="005F6983">
      <w:pPr>
        <w:pStyle w:val="a4"/>
        <w:rPr>
          <w:color w:val="000000"/>
        </w:rPr>
      </w:pPr>
    </w:p>
    <w:p w:rsidR="005F6983" w:rsidRPr="00983997" w:rsidRDefault="005F6983" w:rsidP="0012690A">
      <w:pPr>
        <w:spacing w:after="0" w:line="240" w:lineRule="auto"/>
        <w:ind w:left="360" w:right="57"/>
        <w:jc w:val="both"/>
        <w:rPr>
          <w:color w:val="FF0000"/>
          <w:sz w:val="24"/>
          <w:szCs w:val="24"/>
        </w:rPr>
      </w:pPr>
      <w:r w:rsidRPr="00983997">
        <w:rPr>
          <w:color w:val="000000"/>
          <w:sz w:val="24"/>
          <w:szCs w:val="24"/>
        </w:rPr>
        <w:t>5.</w:t>
      </w:r>
      <w:r w:rsidR="0012690A" w:rsidRPr="00983997">
        <w:rPr>
          <w:sz w:val="24"/>
          <w:szCs w:val="24"/>
        </w:rPr>
        <w:t xml:space="preserve"> </w:t>
      </w:r>
      <w:r w:rsidR="0012690A" w:rsidRPr="00983997">
        <w:rPr>
          <w:rFonts w:ascii="Times New Roman" w:hAnsi="Times New Roman" w:cs="Times New Roman"/>
          <w:b/>
          <w:sz w:val="24"/>
          <w:szCs w:val="24"/>
        </w:rPr>
        <w:t>Роль формализации в научном познании.</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Под </w:t>
      </w:r>
      <w:r w:rsidRPr="00983997">
        <w:rPr>
          <w:i/>
          <w:iCs/>
          <w:color w:val="000000"/>
        </w:rPr>
        <w:t>формализацией </w:t>
      </w:r>
      <w:r w:rsidRPr="00983997">
        <w:rPr>
          <w:color w:val="000000"/>
        </w:rPr>
        <w:t>понимается особый подход в научном познании, который заключается в использовании специальной символики, позволяющей отвлечься от изучения реальных объектов, от содержания описывающих их теоретических положений и оперировать вместо этого некоторым множеством символом (знаков).</w:t>
      </w:r>
    </w:p>
    <w:p w:rsidR="0012690A" w:rsidRPr="00983997" w:rsidRDefault="0012690A" w:rsidP="0012690A">
      <w:pPr>
        <w:pStyle w:val="a4"/>
        <w:spacing w:before="180" w:beforeAutospacing="0" w:line="288" w:lineRule="atLeast"/>
        <w:ind w:left="180" w:right="300"/>
        <w:rPr>
          <w:color w:val="000000"/>
        </w:rPr>
      </w:pPr>
      <w:r w:rsidRPr="00983997">
        <w:rPr>
          <w:rStyle w:val="a5"/>
          <w:color w:val="000000"/>
        </w:rPr>
        <w:t>Для построения любой формальной системы необходимо:</w:t>
      </w:r>
    </w:p>
    <w:p w:rsidR="0012690A" w:rsidRPr="00983997" w:rsidRDefault="0012690A" w:rsidP="0012690A">
      <w:pPr>
        <w:pStyle w:val="a4"/>
        <w:spacing w:before="180" w:beforeAutospacing="0" w:line="288" w:lineRule="atLeast"/>
        <w:ind w:left="180" w:right="300"/>
        <w:rPr>
          <w:color w:val="000000"/>
        </w:rPr>
      </w:pPr>
      <w:r w:rsidRPr="00983997">
        <w:rPr>
          <w:color w:val="000000"/>
        </w:rPr>
        <w:t>а) задание алфавита, т.е. определенного набора знаков;</w:t>
      </w:r>
    </w:p>
    <w:p w:rsidR="0012690A" w:rsidRPr="00983997" w:rsidRDefault="0012690A" w:rsidP="0012690A">
      <w:pPr>
        <w:pStyle w:val="a4"/>
        <w:spacing w:before="180" w:beforeAutospacing="0" w:line="288" w:lineRule="atLeast"/>
        <w:ind w:left="180" w:right="300"/>
        <w:rPr>
          <w:color w:val="000000"/>
        </w:rPr>
      </w:pPr>
      <w:r w:rsidRPr="00983997">
        <w:rPr>
          <w:color w:val="000000"/>
        </w:rPr>
        <w:t>б) задание правил, по которым из исходных знаков этого алфавита могут быть получены «слова», «формулы»;</w:t>
      </w:r>
    </w:p>
    <w:p w:rsidR="0012690A" w:rsidRPr="00983997" w:rsidRDefault="0012690A" w:rsidP="0012690A">
      <w:pPr>
        <w:pStyle w:val="a4"/>
        <w:spacing w:before="180" w:beforeAutospacing="0" w:line="288" w:lineRule="atLeast"/>
        <w:ind w:left="180" w:right="300"/>
        <w:rPr>
          <w:color w:val="000000"/>
        </w:rPr>
      </w:pPr>
      <w:r w:rsidRPr="00983997">
        <w:rPr>
          <w:color w:val="000000"/>
        </w:rPr>
        <w:t>в) задание правил, по которым от одних слов, формул данной системы можно переходить к другим словам и формулам (так называемые правила вывода).</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В результате создается формальная знаковая система в виде определенного искусственного языка. Важным достоинством этой системы является возможность проведения в ее рамках исследования какого-либо объекта чисто формальным путем (оперирование знаками) без непосредственного обращения к этому объекту.</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Другое достоинство формализации состоит в обеспечении краткости и четкости записи научной информации, что открывает большие возможности для оперирования ею.</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Математические описания различных объектов, процессов являются ярким примером формализации. При этом используемая математическая символика не только помогает закрепить уже имеющиеся знания об исследуемых объектах, явлениях, но и выступает своего рода инструментом в процессе дальнейшего их познания. Но расширяющееся использование формализации как метода теоретического познания связано не только с развитием математики. В химии, например, соответствующая химическая символика вместе с правилами оперирования ею явилась одним из вариантов формализованного искусственного языка. Все более важное место метод формализации занимал в логике по мере ее развития. Труды Лейбница положили начало созданию метода логических исчислений. Последний привел к формированию в середине XIX в. </w:t>
      </w:r>
      <w:r w:rsidRPr="00983997">
        <w:rPr>
          <w:i/>
          <w:iCs/>
          <w:color w:val="000000"/>
        </w:rPr>
        <w:t>математической логики, </w:t>
      </w:r>
      <w:r w:rsidRPr="00983997">
        <w:rPr>
          <w:color w:val="000000"/>
        </w:rPr>
        <w:t>которая во второй половине нашего столетия сыграла важную роль в развитии кибернетики, в появлении электронных вычислительных машин, в решении задач автоматизации производства и т.д.</w:t>
      </w:r>
    </w:p>
    <w:p w:rsidR="0012690A" w:rsidRPr="00983997" w:rsidRDefault="0012690A" w:rsidP="0012690A">
      <w:pPr>
        <w:pStyle w:val="a4"/>
        <w:spacing w:before="180" w:beforeAutospacing="0" w:line="288" w:lineRule="atLeast"/>
        <w:ind w:left="180" w:right="300"/>
        <w:rPr>
          <w:color w:val="000000"/>
        </w:rPr>
      </w:pPr>
      <w:r w:rsidRPr="00983997">
        <w:rPr>
          <w:color w:val="000000"/>
        </w:rPr>
        <w:lastRenderedPageBreak/>
        <w:t xml:space="preserve">    Возможность представить те или иные теоретические положения науки в виде формализованной знаковой системы имеет большое значение для познания. Но при этом следует иметь в виду, что формализация той или иной теории возможна только при учете ее содержательной стороны. Только в этом случае могут быть правильно применены те или иные формализмы. Голое математическое уравнение еще не представляет физической теории, чтобы получить физическую теорию необходимо придать математическим символам конкретное эмпирическое содержание.</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Формализованные искусственные языки не обладают гибкостью и богатством языка естественного. Зато в них отсутствует многозначность терминов (полисемия), свойственная естественным языкам. Они характеризуются точно построенным синтаксисом (устанавливающим правила связи между знаками безотносительно их содержания) и однозначной семантикой (семантические правила формализованного языка вполне однозначно определяют соотнесенность знаковой системы с определенной предметной областью). Таким образом, формализованный язык обладает свойством </w:t>
      </w:r>
      <w:proofErr w:type="spellStart"/>
      <w:r w:rsidRPr="00983997">
        <w:rPr>
          <w:color w:val="000000"/>
        </w:rPr>
        <w:t>моносемичности</w:t>
      </w:r>
      <w:proofErr w:type="spellEnd"/>
      <w:r w:rsidRPr="00983997">
        <w:rPr>
          <w:color w:val="000000"/>
        </w:rPr>
        <w:t>. Все множество созданных и создаваемых искусственных формализованных языков входит в язык науки, образуя мощное средство научного познания.</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Создание какого-то единого формализованного языка науки не представляется возможным. Даже достаточно богатые формализованные языки не удовлетворяют требованию полноты, т.е. некоторое множество правильно сформулированных предложений такого языка (в том числе и истинных) не может быть выведено чисто формальным путем внутри этого языка. Данное положение вытекает из результатов, полученных в начале 30-х годов </w:t>
      </w:r>
      <w:r w:rsidRPr="00983997">
        <w:rPr>
          <w:color w:val="000000"/>
        </w:rPr>
        <w:br/>
        <w:t xml:space="preserve">XX столетия австрийским логиком и математиком </w:t>
      </w:r>
      <w:proofErr w:type="spellStart"/>
      <w:r w:rsidRPr="00983997">
        <w:rPr>
          <w:color w:val="000000"/>
        </w:rPr>
        <w:t>Куртом</w:t>
      </w:r>
      <w:proofErr w:type="spellEnd"/>
      <w:r w:rsidRPr="00983997">
        <w:rPr>
          <w:color w:val="000000"/>
        </w:rPr>
        <w:t xml:space="preserve"> Геделем.</w:t>
      </w:r>
    </w:p>
    <w:p w:rsidR="0012690A" w:rsidRPr="00983997" w:rsidRDefault="0012690A" w:rsidP="0012690A">
      <w:pPr>
        <w:pStyle w:val="a4"/>
        <w:spacing w:before="180" w:beforeAutospacing="0" w:line="288" w:lineRule="atLeast"/>
        <w:ind w:left="180" w:right="300"/>
        <w:rPr>
          <w:color w:val="000000"/>
        </w:rPr>
      </w:pPr>
      <w:r w:rsidRPr="00983997">
        <w:rPr>
          <w:color w:val="000000"/>
        </w:rPr>
        <w:t xml:space="preserve">    Формализованные языки не могут быть единственной формой языка современной науки, ибо стремление к максимальной адекватности требует использовать и неформализованные системы. Но в той мере, в какой адекватность немыслима без точности, тенденция к возрастающей формализации языков всех и особенно естественных наук является объективной и прогрессивной.</w:t>
      </w:r>
    </w:p>
    <w:p w:rsidR="0012690A" w:rsidRPr="00983997" w:rsidRDefault="0012690A" w:rsidP="0012690A">
      <w:pPr>
        <w:pStyle w:val="a4"/>
        <w:spacing w:before="180" w:beforeAutospacing="0" w:line="288" w:lineRule="atLeast"/>
        <w:ind w:left="180" w:right="300"/>
        <w:rPr>
          <w:color w:val="000000"/>
        </w:rPr>
      </w:pPr>
    </w:p>
    <w:p w:rsidR="0006062F" w:rsidRPr="00983997" w:rsidRDefault="0006062F" w:rsidP="0006062F">
      <w:pPr>
        <w:spacing w:after="0" w:line="240" w:lineRule="auto"/>
        <w:ind w:right="57"/>
        <w:jc w:val="both"/>
        <w:rPr>
          <w:rFonts w:ascii="Times New Roman" w:hAnsi="Times New Roman" w:cs="Times New Roman"/>
          <w:b/>
          <w:sz w:val="24"/>
          <w:szCs w:val="24"/>
        </w:rPr>
      </w:pPr>
      <w:r w:rsidRPr="00983997">
        <w:rPr>
          <w:b/>
          <w:color w:val="000000"/>
          <w:sz w:val="24"/>
          <w:szCs w:val="24"/>
        </w:rPr>
        <w:t xml:space="preserve">6. </w:t>
      </w:r>
      <w:r w:rsidRPr="00983997">
        <w:rPr>
          <w:b/>
          <w:sz w:val="24"/>
          <w:szCs w:val="24"/>
        </w:rPr>
        <w:t xml:space="preserve"> </w:t>
      </w:r>
      <w:r w:rsidRPr="00983997">
        <w:rPr>
          <w:rFonts w:ascii="Times New Roman" w:hAnsi="Times New Roman" w:cs="Times New Roman"/>
          <w:b/>
          <w:sz w:val="24"/>
          <w:szCs w:val="24"/>
        </w:rPr>
        <w:t>Проблема как исходная форма научного поиска. Типология научных проблем.</w:t>
      </w:r>
    </w:p>
    <w:p w:rsidR="0006062F" w:rsidRPr="00983997" w:rsidRDefault="0006062F" w:rsidP="0006062F">
      <w:pPr>
        <w:spacing w:after="0" w:line="240" w:lineRule="auto"/>
        <w:ind w:right="57"/>
        <w:jc w:val="both"/>
        <w:rPr>
          <w:rFonts w:ascii="Times New Roman" w:hAnsi="Times New Roman" w:cs="Times New Roman"/>
          <w:sz w:val="24"/>
          <w:szCs w:val="24"/>
        </w:rPr>
      </w:pPr>
    </w:p>
    <w:p w:rsidR="0006062F" w:rsidRPr="00983997" w:rsidRDefault="00A903A0" w:rsidP="0006062F">
      <w:pPr>
        <w:spacing w:after="0" w:line="240" w:lineRule="auto"/>
        <w:ind w:right="57"/>
        <w:jc w:val="both"/>
        <w:rPr>
          <w:rFonts w:ascii="Times New Roman" w:hAnsi="Times New Roman" w:cs="Times New Roman"/>
          <w:sz w:val="24"/>
          <w:szCs w:val="24"/>
        </w:rPr>
      </w:pPr>
      <w:r w:rsidRPr="00983997">
        <w:rPr>
          <w:rFonts w:ascii="Times New Roman" w:hAnsi="Times New Roman" w:cs="Times New Roman"/>
          <w:b/>
          <w:bCs/>
          <w:sz w:val="24"/>
          <w:szCs w:val="24"/>
        </w:rPr>
        <w:t xml:space="preserve">   </w:t>
      </w:r>
      <w:r w:rsidR="0006062F" w:rsidRPr="00983997">
        <w:rPr>
          <w:rFonts w:ascii="Times New Roman" w:hAnsi="Times New Roman" w:cs="Times New Roman"/>
          <w:b/>
          <w:bCs/>
          <w:sz w:val="24"/>
          <w:szCs w:val="24"/>
        </w:rPr>
        <w:t>Проблема</w:t>
      </w:r>
      <w:r w:rsidR="0006062F" w:rsidRPr="00983997">
        <w:rPr>
          <w:rFonts w:ascii="Times New Roman" w:hAnsi="Times New Roman" w:cs="Times New Roman"/>
          <w:sz w:val="24"/>
          <w:szCs w:val="24"/>
        </w:rPr>
        <w:t> – форма знания, содержанием которой является то, что еще не познано человеком, но что необходимо познать. Иначе говоря, это вопрос, возникший в ходе познания и требующий ответа. Проблема не есть застывшая форма знания, но процесс, включающий два основных момента – постановку проблемы и ее решение. В структуре проблемы прежде всего выявляется неизвестное (искомое) и известное (условия и предпосылки проблемы). Неизвестное здесь тесно связано с известным (последнее указывает на те признаки, которыми должно обладать неизвестное), таким образом, даже неизвестное в проблеме не является абсолютно неизвестным, а представляет собой нечто такое, о чем мы кое-что знаем, и эти знания выступают ориентиром и средством дальнейшего поиска. Уже</w:t>
      </w:r>
      <w:r w:rsidR="0006062F" w:rsidRPr="00983997">
        <w:rPr>
          <w:rFonts w:ascii="Times New Roman" w:hAnsi="Times New Roman" w:cs="Times New Roman"/>
          <w:color w:val="666666"/>
          <w:sz w:val="24"/>
          <w:szCs w:val="24"/>
        </w:rPr>
        <w:t xml:space="preserve"> </w:t>
      </w:r>
      <w:r w:rsidR="0006062F" w:rsidRPr="00983997">
        <w:rPr>
          <w:rFonts w:ascii="Times New Roman" w:hAnsi="Times New Roman" w:cs="Times New Roman"/>
          <w:sz w:val="24"/>
          <w:szCs w:val="24"/>
        </w:rPr>
        <w:t xml:space="preserve">формулировка всякой действительной проблемы содержит в себе «подсказку», указывающую, где нужно искать недостающие средства. Они не находятся в сфере абсолютно неизвестного и уже обозначены в проблеме, наделены некоторыми признаками. Чем больше не хватает средств для нахождения исчерпывающего ответа, тем шире пространство возможностей решения проблемы, тем </w:t>
      </w:r>
      <w:r w:rsidR="0006062F" w:rsidRPr="00983997">
        <w:rPr>
          <w:rFonts w:ascii="Times New Roman" w:hAnsi="Times New Roman" w:cs="Times New Roman"/>
          <w:sz w:val="24"/>
          <w:szCs w:val="24"/>
        </w:rPr>
        <w:lastRenderedPageBreak/>
        <w:t>шире сама проблема и неопределённей конечная цель. Многие из таких проблем не по силе отдельным исследователям и определяют границы целых наук.</w:t>
      </w:r>
    </w:p>
    <w:p w:rsidR="001378E0" w:rsidRPr="00983997" w:rsidRDefault="00A903A0" w:rsidP="00A903A0">
      <w:pPr>
        <w:pStyle w:val="a4"/>
        <w:spacing w:before="180" w:beforeAutospacing="0" w:line="288" w:lineRule="atLeast"/>
        <w:ind w:right="300"/>
        <w:rPr>
          <w:color w:val="000000"/>
        </w:rPr>
      </w:pPr>
      <w:r w:rsidRPr="00983997">
        <w:rPr>
          <w:color w:val="000000"/>
        </w:rPr>
        <w:t xml:space="preserve">    Проблема – это процесс, включающий 2 момента – постановку и решение. В.Гейзенберг отмечал, что при постановке и решении научных проблем необходимо следующее:  Определенная система понятий, с помощью которых исследователь будет фиксировать те или иные феномены  Система методов, избираемая с учетом целей исследования и характера решаемых проблем  Опора на научные традиции Как считает К.Поппер, наука начинается не с наблюдений, а именно с проблем, и ее развитие есть переход от одних проблем к другим – от менее глубоких к более глубоким. Проблемы возникают, по его мнению:  Либо как следствие противоречия в отдельной теории  Либо при столкновении двух различных теорий  Либо в результате столкновения теории с наблюдениями Конечно, наблюдение и эксперимент играют в науке решающую роль. Однако этим процедурам всегда предшествует вопрос или проблема. Для успешного решения научной проблемы Поппер формулирует 2 основных условия:  Ясное, четкое формулирование  Критическое исследование различных ее решений Тем самым научная проблема выражается в наличии противоречивой ситуации, которая требует разрешения. Определяющее влияние на способ постановки и решения проблемы имеет:  Характер мышления той эпохи, в которую формируется проблема  Уровень знания о тех объектах, которых касается возникшая проблема. Научные проблемы следует отличать от ненаучных (</w:t>
      </w:r>
      <w:proofErr w:type="spellStart"/>
      <w:r w:rsidRPr="00983997">
        <w:rPr>
          <w:color w:val="000000"/>
        </w:rPr>
        <w:t>псевдопроблем</w:t>
      </w:r>
      <w:proofErr w:type="spellEnd"/>
      <w:r w:rsidRPr="00983997">
        <w:rPr>
          <w:color w:val="000000"/>
        </w:rPr>
        <w:t>), например, проблема создания вечного двигателя.</w:t>
      </w:r>
    </w:p>
    <w:p w:rsidR="001378E0" w:rsidRPr="00983997" w:rsidRDefault="001378E0" w:rsidP="00A903A0">
      <w:pPr>
        <w:pStyle w:val="a4"/>
        <w:spacing w:before="180" w:beforeAutospacing="0" w:line="288" w:lineRule="atLeast"/>
        <w:ind w:right="300"/>
        <w:rPr>
          <w:color w:val="000000"/>
        </w:rPr>
      </w:pPr>
    </w:p>
    <w:p w:rsidR="001378E0" w:rsidRPr="00983997" w:rsidRDefault="001378E0" w:rsidP="001378E0">
      <w:pPr>
        <w:spacing w:after="0" w:line="240" w:lineRule="auto"/>
        <w:ind w:right="57"/>
        <w:jc w:val="both"/>
        <w:rPr>
          <w:rFonts w:ascii="Times New Roman" w:hAnsi="Times New Roman" w:cs="Times New Roman"/>
          <w:b/>
          <w:sz w:val="24"/>
          <w:szCs w:val="24"/>
        </w:rPr>
      </w:pPr>
      <w:r w:rsidRPr="00983997">
        <w:rPr>
          <w:color w:val="000000"/>
          <w:sz w:val="24"/>
          <w:szCs w:val="24"/>
        </w:rPr>
        <w:t>7.</w:t>
      </w:r>
      <w:r w:rsidRPr="00983997">
        <w:rPr>
          <w:sz w:val="24"/>
          <w:szCs w:val="24"/>
        </w:rPr>
        <w:t xml:space="preserve"> </w:t>
      </w:r>
      <w:r w:rsidRPr="00983997">
        <w:rPr>
          <w:rFonts w:ascii="Times New Roman" w:hAnsi="Times New Roman" w:cs="Times New Roman"/>
          <w:b/>
          <w:sz w:val="24"/>
          <w:szCs w:val="24"/>
        </w:rPr>
        <w:t xml:space="preserve">Понятие научного факта. Теоретическая обусловленность </w:t>
      </w:r>
      <w:proofErr w:type="spellStart"/>
      <w:r w:rsidRPr="00983997">
        <w:rPr>
          <w:rFonts w:ascii="Times New Roman" w:hAnsi="Times New Roman" w:cs="Times New Roman"/>
          <w:b/>
          <w:sz w:val="24"/>
          <w:szCs w:val="24"/>
        </w:rPr>
        <w:t>фактуального</w:t>
      </w:r>
      <w:proofErr w:type="spellEnd"/>
      <w:r w:rsidRPr="00983997">
        <w:rPr>
          <w:rFonts w:ascii="Times New Roman" w:hAnsi="Times New Roman" w:cs="Times New Roman"/>
          <w:b/>
          <w:sz w:val="24"/>
          <w:szCs w:val="24"/>
        </w:rPr>
        <w:t xml:space="preserve"> знания. Факты и ценности.</w:t>
      </w:r>
    </w:p>
    <w:p w:rsidR="001378E0" w:rsidRPr="00983997" w:rsidRDefault="001378E0" w:rsidP="001378E0">
      <w:pPr>
        <w:pStyle w:val="a4"/>
        <w:rPr>
          <w:color w:val="000000"/>
        </w:rPr>
      </w:pPr>
      <w:r w:rsidRPr="00983997">
        <w:rPr>
          <w:color w:val="000000"/>
        </w:rPr>
        <w:t xml:space="preserve">Факт от лат. </w:t>
      </w:r>
      <w:proofErr w:type="spellStart"/>
      <w:r w:rsidRPr="00983997">
        <w:rPr>
          <w:color w:val="000000"/>
        </w:rPr>
        <w:t>factum</w:t>
      </w:r>
      <w:proofErr w:type="spellEnd"/>
      <w:r w:rsidRPr="00983997">
        <w:rPr>
          <w:color w:val="000000"/>
        </w:rPr>
        <w:t xml:space="preserve"> ― сделанное, свершившееся.</w:t>
      </w:r>
    </w:p>
    <w:p w:rsidR="001378E0" w:rsidRPr="00983997" w:rsidRDefault="001378E0" w:rsidP="001378E0">
      <w:pPr>
        <w:pStyle w:val="a4"/>
        <w:rPr>
          <w:color w:val="000000"/>
        </w:rPr>
      </w:pPr>
      <w:r w:rsidRPr="00983997">
        <w:rPr>
          <w:color w:val="000000"/>
        </w:rPr>
        <w:t xml:space="preserve">   Часто понимают как синоним события, результат, истина ― нечто реальное в противовес вымыслу, нечто конкретное в отличие от общего.</w:t>
      </w:r>
    </w:p>
    <w:p w:rsidR="001378E0" w:rsidRPr="00983997" w:rsidRDefault="001378E0" w:rsidP="001378E0">
      <w:pPr>
        <w:pStyle w:val="a4"/>
        <w:rPr>
          <w:color w:val="000000"/>
        </w:rPr>
      </w:pPr>
      <w:r w:rsidRPr="00983997">
        <w:rPr>
          <w:color w:val="000000"/>
        </w:rPr>
        <w:t xml:space="preserve">    В эпистемологии, факт — это «утверждение» или «условие» при котором утверждение может быть доказано и признано верным (или опровергнуто и признано неверным) на базе доказательств (в общем случае других фактов).         Утверждение, которое не может быть непосредственно подтверждено или опровергнуто называется «предположением» или «мнением».</w:t>
      </w:r>
    </w:p>
    <w:p w:rsidR="001378E0" w:rsidRPr="00983997" w:rsidRDefault="001378E0" w:rsidP="001378E0">
      <w:pPr>
        <w:pStyle w:val="a4"/>
        <w:rPr>
          <w:color w:val="000000"/>
        </w:rPr>
      </w:pPr>
      <w:r w:rsidRPr="00983997">
        <w:rPr>
          <w:color w:val="000000"/>
        </w:rPr>
        <w:t xml:space="preserve">  Если доказано, что факт неверен, то его называют «ложным фактом» или, если утверждение было сознательным и уже в момент его высказывания было известно, что оно ложно, то такое утверждение называют «ложью». Факт, верность которого доказана, называют «истинным фактом» или истиной. Факт, который считается истиной, может быть позднее опровергнут, и опровергнутый факт может позднее оказаться истиной.</w:t>
      </w:r>
    </w:p>
    <w:p w:rsidR="001378E0" w:rsidRPr="00983997" w:rsidRDefault="001378E0" w:rsidP="001378E0">
      <w:pPr>
        <w:pStyle w:val="a4"/>
        <w:rPr>
          <w:color w:val="000000"/>
        </w:rPr>
      </w:pPr>
      <w:r w:rsidRPr="00983997">
        <w:rPr>
          <w:color w:val="000000"/>
        </w:rPr>
        <w:t xml:space="preserve">  Обычно факт — это событие, которое уже произошло, или выражение, которое обычно считается истинным независимо от того согласны ли все с его истинностью или нет.</w:t>
      </w:r>
    </w:p>
    <w:p w:rsidR="001378E0" w:rsidRPr="00983997" w:rsidRDefault="001378E0" w:rsidP="001378E0">
      <w:pPr>
        <w:pStyle w:val="a4"/>
        <w:rPr>
          <w:color w:val="000000"/>
        </w:rPr>
      </w:pPr>
      <w:r w:rsidRPr="00983997">
        <w:rPr>
          <w:color w:val="000000"/>
        </w:rPr>
        <w:t xml:space="preserve">   В науке, факт — это данные, подтверждённые научным экспериментом, который многие могут повторить и получить тот же результат. В идеальном случае, это научное наблюдение, сделанное таким образом, чтобы было трудно найти другое объяснение данным.</w:t>
      </w:r>
    </w:p>
    <w:p w:rsidR="001378E0" w:rsidRPr="00983997" w:rsidRDefault="001378E0" w:rsidP="001378E0">
      <w:pPr>
        <w:pStyle w:val="a4"/>
        <w:rPr>
          <w:color w:val="000000"/>
        </w:rPr>
      </w:pPr>
      <w:r w:rsidRPr="00983997">
        <w:rPr>
          <w:color w:val="000000"/>
        </w:rPr>
        <w:lastRenderedPageBreak/>
        <w:t xml:space="preserve">  2 крайние понимания факта в современной методологии науки:</w:t>
      </w:r>
    </w:p>
    <w:p w:rsidR="001378E0" w:rsidRPr="00983997" w:rsidRDefault="001378E0" w:rsidP="001378E0">
      <w:pPr>
        <w:pStyle w:val="a4"/>
        <w:rPr>
          <w:color w:val="000000"/>
        </w:rPr>
      </w:pPr>
      <w:r w:rsidRPr="00983997">
        <w:rPr>
          <w:color w:val="000000"/>
        </w:rPr>
        <w:t xml:space="preserve">― </w:t>
      </w:r>
      <w:proofErr w:type="spellStart"/>
      <w:r w:rsidRPr="00983997">
        <w:rPr>
          <w:color w:val="000000"/>
        </w:rPr>
        <w:t>теоретизм</w:t>
      </w:r>
      <w:proofErr w:type="spellEnd"/>
      <w:r w:rsidRPr="00983997">
        <w:rPr>
          <w:color w:val="000000"/>
        </w:rPr>
        <w:t>;</w:t>
      </w:r>
    </w:p>
    <w:p w:rsidR="001378E0" w:rsidRPr="00983997" w:rsidRDefault="001378E0" w:rsidP="001378E0">
      <w:pPr>
        <w:pStyle w:val="a4"/>
        <w:rPr>
          <w:color w:val="000000"/>
        </w:rPr>
      </w:pPr>
      <w:r w:rsidRPr="00983997">
        <w:rPr>
          <w:color w:val="000000"/>
        </w:rPr>
        <w:t xml:space="preserve">― </w:t>
      </w:r>
      <w:proofErr w:type="spellStart"/>
      <w:r w:rsidRPr="00983997">
        <w:rPr>
          <w:color w:val="000000"/>
        </w:rPr>
        <w:t>фактуализм</w:t>
      </w:r>
      <w:proofErr w:type="spellEnd"/>
      <w:r w:rsidRPr="00983997">
        <w:rPr>
          <w:color w:val="000000"/>
        </w:rPr>
        <w:t>.</w:t>
      </w:r>
    </w:p>
    <w:p w:rsidR="001378E0" w:rsidRPr="00983997" w:rsidRDefault="001378E0" w:rsidP="001378E0">
      <w:pPr>
        <w:pStyle w:val="a4"/>
        <w:rPr>
          <w:color w:val="000000"/>
        </w:rPr>
      </w:pPr>
      <w:r w:rsidRPr="00983997">
        <w:rPr>
          <w:color w:val="000000"/>
        </w:rPr>
        <w:t xml:space="preserve">   </w:t>
      </w:r>
      <w:proofErr w:type="spellStart"/>
      <w:r w:rsidRPr="00983997">
        <w:rPr>
          <w:color w:val="000000"/>
        </w:rPr>
        <w:t>Фактуализм</w:t>
      </w:r>
      <w:proofErr w:type="spellEnd"/>
      <w:r w:rsidRPr="00983997">
        <w:rPr>
          <w:color w:val="000000"/>
        </w:rPr>
        <w:t xml:space="preserve"> исходит из идеи автономности факта по отношению к теории. Научный факт лежит вне теории и совершенно независим от нее. Факты либо выражают чувственные данные, либо описывают результаты наблюдения, либо верифицируются ― проверяются определенным образом.</w:t>
      </w:r>
    </w:p>
    <w:p w:rsidR="001378E0" w:rsidRPr="00983997" w:rsidRDefault="001378E0" w:rsidP="001378E0">
      <w:pPr>
        <w:pStyle w:val="a4"/>
        <w:rPr>
          <w:color w:val="000000"/>
        </w:rPr>
      </w:pPr>
      <w:r w:rsidRPr="00983997">
        <w:rPr>
          <w:color w:val="000000"/>
        </w:rPr>
        <w:t xml:space="preserve">   </w:t>
      </w:r>
      <w:proofErr w:type="spellStart"/>
      <w:r w:rsidRPr="00983997">
        <w:rPr>
          <w:color w:val="000000"/>
        </w:rPr>
        <w:t>Теоретизм</w:t>
      </w:r>
      <w:proofErr w:type="spellEnd"/>
      <w:r w:rsidRPr="00983997">
        <w:rPr>
          <w:color w:val="000000"/>
        </w:rPr>
        <w:t xml:space="preserve"> ― тесная связь факторов с теорией и полная зависимость фактов и теории. От нашей установки, концепций меняется чувственное восприятие. Так и теория меняет восприятие факта.</w:t>
      </w:r>
    </w:p>
    <w:p w:rsidR="001378E0" w:rsidRPr="00983997" w:rsidRDefault="001378E0" w:rsidP="001378E0">
      <w:pPr>
        <w:pStyle w:val="a4"/>
        <w:rPr>
          <w:color w:val="000000"/>
        </w:rPr>
      </w:pPr>
      <w:r w:rsidRPr="00983997">
        <w:rPr>
          <w:color w:val="000000"/>
        </w:rPr>
        <w:t xml:space="preserve">   По определению Лебедева факт ― опытное звено, участвующее в построении и эмпирического, и теоретического знания. Т.о. снимается спор </w:t>
      </w:r>
      <w:proofErr w:type="spellStart"/>
      <w:r w:rsidRPr="00983997">
        <w:rPr>
          <w:color w:val="000000"/>
        </w:rPr>
        <w:t>фактуализма</w:t>
      </w:r>
      <w:proofErr w:type="spellEnd"/>
      <w:r w:rsidRPr="00983997">
        <w:rPr>
          <w:color w:val="000000"/>
        </w:rPr>
        <w:t xml:space="preserve"> и </w:t>
      </w:r>
      <w:proofErr w:type="spellStart"/>
      <w:r w:rsidRPr="00983997">
        <w:rPr>
          <w:color w:val="000000"/>
        </w:rPr>
        <w:t>теоретизма</w:t>
      </w:r>
      <w:proofErr w:type="spellEnd"/>
      <w:r w:rsidRPr="00983997">
        <w:rPr>
          <w:color w:val="000000"/>
        </w:rPr>
        <w:t>.</w:t>
      </w:r>
    </w:p>
    <w:p w:rsidR="001378E0" w:rsidRPr="00983997" w:rsidRDefault="001378E0" w:rsidP="001378E0">
      <w:pPr>
        <w:pStyle w:val="a4"/>
        <w:rPr>
          <w:color w:val="000000"/>
        </w:rPr>
      </w:pPr>
      <w:r w:rsidRPr="00983997">
        <w:rPr>
          <w:color w:val="000000"/>
        </w:rPr>
        <w:t xml:space="preserve">   В гносеологии смысл факта имеет многомерную структуру. В этой структуре 4 слоя:</w:t>
      </w:r>
    </w:p>
    <w:p w:rsidR="001378E0" w:rsidRPr="00983997" w:rsidRDefault="001378E0" w:rsidP="001378E0">
      <w:pPr>
        <w:pStyle w:val="a4"/>
        <w:rPr>
          <w:color w:val="000000"/>
        </w:rPr>
      </w:pPr>
      <w:r w:rsidRPr="00983997">
        <w:rPr>
          <w:color w:val="000000"/>
        </w:rPr>
        <w:t>1) объективная составляющая факта ― реальные процессы, события, свойства;</w:t>
      </w:r>
    </w:p>
    <w:p w:rsidR="001378E0" w:rsidRPr="00983997" w:rsidRDefault="001378E0" w:rsidP="001378E0">
      <w:pPr>
        <w:pStyle w:val="a4"/>
        <w:rPr>
          <w:color w:val="000000"/>
        </w:rPr>
      </w:pPr>
      <w:r w:rsidRPr="00983997">
        <w:rPr>
          <w:color w:val="000000"/>
        </w:rPr>
        <w:t>2) информационная составляющая факта: средство фиксации факта</w:t>
      </w:r>
    </w:p>
    <w:p w:rsidR="001378E0" w:rsidRPr="00983997" w:rsidRDefault="001378E0" w:rsidP="001378E0">
      <w:pPr>
        <w:pStyle w:val="a4"/>
        <w:rPr>
          <w:color w:val="000000"/>
        </w:rPr>
      </w:pPr>
      <w:r w:rsidRPr="00983997">
        <w:rPr>
          <w:color w:val="000000"/>
        </w:rPr>
        <w:t>3) практическая детерминация факта средствами наблюдения: количество, качество;</w:t>
      </w:r>
    </w:p>
    <w:p w:rsidR="001378E0" w:rsidRPr="00983997" w:rsidRDefault="001378E0" w:rsidP="001378E0">
      <w:pPr>
        <w:pStyle w:val="a4"/>
        <w:rPr>
          <w:color w:val="000000"/>
        </w:rPr>
      </w:pPr>
      <w:r w:rsidRPr="00983997">
        <w:rPr>
          <w:color w:val="000000"/>
        </w:rPr>
        <w:t>4) когнитивная ― зависимость способа фиксации факта от конкретной теории.</w:t>
      </w:r>
    </w:p>
    <w:p w:rsidR="001378E0" w:rsidRPr="00983997" w:rsidRDefault="001378E0" w:rsidP="001378E0">
      <w:pPr>
        <w:pStyle w:val="a4"/>
        <w:rPr>
          <w:color w:val="000000"/>
        </w:rPr>
      </w:pPr>
    </w:p>
    <w:p w:rsidR="001378E0" w:rsidRPr="00983997" w:rsidRDefault="001378E0" w:rsidP="001378E0">
      <w:pPr>
        <w:spacing w:after="0" w:line="240" w:lineRule="auto"/>
        <w:ind w:right="57"/>
        <w:jc w:val="both"/>
        <w:rPr>
          <w:rFonts w:ascii="Times New Roman" w:hAnsi="Times New Roman" w:cs="Times New Roman"/>
          <w:b/>
          <w:sz w:val="24"/>
          <w:szCs w:val="24"/>
        </w:rPr>
      </w:pPr>
      <w:r w:rsidRPr="00983997">
        <w:rPr>
          <w:color w:val="000000"/>
          <w:sz w:val="24"/>
          <w:szCs w:val="24"/>
        </w:rPr>
        <w:t xml:space="preserve">8. </w:t>
      </w:r>
      <w:r w:rsidRPr="00983997">
        <w:rPr>
          <w:rFonts w:ascii="Times New Roman" w:hAnsi="Times New Roman" w:cs="Times New Roman"/>
          <w:b/>
          <w:sz w:val="24"/>
          <w:szCs w:val="24"/>
        </w:rPr>
        <w:t>Научная гипотеза как форма научного знания. Виды научных гипотез. Методы обоснования и проверки гипотез.</w:t>
      </w:r>
    </w:p>
    <w:p w:rsidR="001378E0" w:rsidRPr="00983997" w:rsidRDefault="001378E0" w:rsidP="001378E0">
      <w:pPr>
        <w:spacing w:after="0" w:line="240" w:lineRule="auto"/>
        <w:ind w:right="57"/>
        <w:jc w:val="both"/>
        <w:rPr>
          <w:rFonts w:ascii="Times New Roman" w:hAnsi="Times New Roman" w:cs="Times New Roman"/>
          <w:b/>
          <w:sz w:val="24"/>
          <w:szCs w:val="24"/>
        </w:rPr>
      </w:pPr>
    </w:p>
    <w:p w:rsidR="001378E0" w:rsidRPr="00983997" w:rsidRDefault="001378E0" w:rsidP="001378E0">
      <w:pPr>
        <w:pStyle w:val="a4"/>
        <w:rPr>
          <w:color w:val="000000"/>
        </w:rPr>
      </w:pPr>
      <w:r w:rsidRPr="00983997">
        <w:rPr>
          <w:color w:val="000000"/>
        </w:rPr>
        <w:t>Исследование происходит по следующему сценарию: факт ― проблема ― гипотеза.</w:t>
      </w:r>
    </w:p>
    <w:p w:rsidR="001378E0" w:rsidRPr="00983997" w:rsidRDefault="001378E0" w:rsidP="001378E0">
      <w:pPr>
        <w:pStyle w:val="a4"/>
        <w:rPr>
          <w:color w:val="000000"/>
        </w:rPr>
      </w:pPr>
      <w:r w:rsidRPr="00983997">
        <w:rPr>
          <w:color w:val="000000"/>
        </w:rPr>
        <w:t xml:space="preserve">   Термин «гипотеза» от греч. основание, предположение ― представляет собой обоснованное предположение, выдвигаемое с целью выяснения закономерностей и причин исследуемых явлений. Это предварительное, условное объяснение некоторого явления или группы явлений.</w:t>
      </w:r>
    </w:p>
    <w:p w:rsidR="001378E0" w:rsidRPr="00983997" w:rsidRDefault="001378E0" w:rsidP="001378E0">
      <w:pPr>
        <w:pStyle w:val="a4"/>
        <w:rPr>
          <w:color w:val="000000"/>
        </w:rPr>
      </w:pPr>
      <w:r w:rsidRPr="00983997">
        <w:rPr>
          <w:color w:val="000000"/>
        </w:rPr>
        <w:t xml:space="preserve">    Как форма научного познания гипотеза характеризуется прежде всего тем, что она является обоснованным предположением и это отличает ее от разного рода догадок и необоснованных предположений. Гипотеза опирается на факты, согласуется с законами теории, на основе которой она выдвинута.</w:t>
      </w:r>
    </w:p>
    <w:p w:rsidR="001378E0" w:rsidRPr="00983997" w:rsidRDefault="001378E0" w:rsidP="001378E0">
      <w:pPr>
        <w:pStyle w:val="a4"/>
        <w:rPr>
          <w:color w:val="000000"/>
        </w:rPr>
      </w:pPr>
      <w:r w:rsidRPr="00983997">
        <w:rPr>
          <w:color w:val="000000"/>
        </w:rPr>
        <w:t xml:space="preserve">    Гипотеза - научно обоснованное предположение о сущности, структуре и возможных функциях, причинах и закономерностях развития такого явления, которое лежит в недостаточно изученной области мира. Чем менее изведана область, факты которой подлежат осмыслению, тем более разнообразными могут быть гипотезы.</w:t>
      </w:r>
    </w:p>
    <w:p w:rsidR="001378E0" w:rsidRPr="00983997" w:rsidRDefault="001378E0" w:rsidP="001378E0">
      <w:pPr>
        <w:pStyle w:val="a4"/>
        <w:rPr>
          <w:color w:val="000000"/>
        </w:rPr>
      </w:pPr>
      <w:r w:rsidRPr="00983997">
        <w:rPr>
          <w:color w:val="000000"/>
        </w:rPr>
        <w:lastRenderedPageBreak/>
        <w:t xml:space="preserve">    По выражению современного российского философа А.Г. Спиркина, истинность дана гипотезе как бы в кредит, эту истинность надо еще доказывать. Нередки факты, когда в науке подтверждались гипотезы на первый взгляд, бездоказательные и фантастические. Однако, как потом оказывалось, они не противоречили логике, вытекали из пока необъяснимых, но теоретически мыслимых фактов и наблюдений.  Важнейшей формой научного познания выступает процесс доказательства </w:t>
      </w:r>
      <w:proofErr w:type="spellStart"/>
      <w:r w:rsidRPr="00983997">
        <w:rPr>
          <w:color w:val="000000"/>
        </w:rPr>
        <w:t>гипотезы.Только</w:t>
      </w:r>
      <w:proofErr w:type="spellEnd"/>
      <w:r w:rsidRPr="00983997">
        <w:rPr>
          <w:color w:val="000000"/>
        </w:rPr>
        <w:t xml:space="preserve"> доказанная, подтвержденная гипотеза приобретает ранг теории. Однако многие положения трудно или невозможно достоверно проверить практически. Поэтому в современной науке широко используется косвенное теоретическое доказательство гипотез.</w:t>
      </w:r>
    </w:p>
    <w:p w:rsidR="001378E0" w:rsidRPr="00983997" w:rsidRDefault="001378E0" w:rsidP="001378E0">
      <w:pPr>
        <w:pStyle w:val="a4"/>
        <w:rPr>
          <w:color w:val="000000"/>
        </w:rPr>
      </w:pPr>
      <w:r w:rsidRPr="00983997">
        <w:rPr>
          <w:color w:val="000000"/>
        </w:rPr>
        <w:t xml:space="preserve">  Гипотеза как метод развития научного знания проходит этапы:</w:t>
      </w:r>
    </w:p>
    <w:p w:rsidR="001378E0" w:rsidRPr="00983997" w:rsidRDefault="001378E0" w:rsidP="001378E0">
      <w:pPr>
        <w:pStyle w:val="a4"/>
        <w:rPr>
          <w:color w:val="000000"/>
        </w:rPr>
      </w:pPr>
      <w:r w:rsidRPr="00983997">
        <w:rPr>
          <w:color w:val="000000"/>
        </w:rPr>
        <w:t>― сначала производится попытка объяснить факты на основе имеющихся фактов и теорий;</w:t>
      </w:r>
    </w:p>
    <w:p w:rsidR="001378E0" w:rsidRPr="00983997" w:rsidRDefault="001378E0" w:rsidP="001378E0">
      <w:pPr>
        <w:pStyle w:val="a4"/>
        <w:rPr>
          <w:color w:val="000000"/>
        </w:rPr>
      </w:pPr>
      <w:r w:rsidRPr="00983997">
        <w:rPr>
          <w:color w:val="000000"/>
        </w:rPr>
        <w:t>― выдвигается догадка (</w:t>
      </w:r>
      <w:proofErr w:type="spellStart"/>
      <w:r w:rsidRPr="00983997">
        <w:rPr>
          <w:color w:val="000000"/>
        </w:rPr>
        <w:t>ки</w:t>
      </w:r>
      <w:proofErr w:type="spellEnd"/>
      <w:r w:rsidRPr="00983997">
        <w:rPr>
          <w:color w:val="000000"/>
        </w:rPr>
        <w:t>) о причинах факта</w:t>
      </w:r>
    </w:p>
    <w:p w:rsidR="001378E0" w:rsidRPr="00983997" w:rsidRDefault="001378E0" w:rsidP="001378E0">
      <w:pPr>
        <w:pStyle w:val="a4"/>
        <w:rPr>
          <w:color w:val="000000"/>
        </w:rPr>
      </w:pPr>
      <w:r w:rsidRPr="00983997">
        <w:rPr>
          <w:color w:val="000000"/>
        </w:rPr>
        <w:t>― отбор из нескольких гипотез</w:t>
      </w:r>
    </w:p>
    <w:p w:rsidR="001378E0" w:rsidRPr="00983997" w:rsidRDefault="001378E0" w:rsidP="001378E0">
      <w:pPr>
        <w:pStyle w:val="a4"/>
        <w:rPr>
          <w:color w:val="000000"/>
        </w:rPr>
      </w:pPr>
      <w:r w:rsidRPr="00983997">
        <w:rPr>
          <w:color w:val="000000"/>
        </w:rPr>
        <w:t>― развертывание гипотезы в систему знаний (дедуктивный метод)</w:t>
      </w:r>
    </w:p>
    <w:p w:rsidR="001378E0" w:rsidRPr="00983997" w:rsidRDefault="001378E0" w:rsidP="001378E0">
      <w:pPr>
        <w:pStyle w:val="a4"/>
        <w:rPr>
          <w:color w:val="000000"/>
        </w:rPr>
      </w:pPr>
      <w:r w:rsidRPr="00983997">
        <w:rPr>
          <w:color w:val="000000"/>
        </w:rPr>
        <w:t>― проверка</w:t>
      </w:r>
    </w:p>
    <w:p w:rsidR="001378E0" w:rsidRPr="00983997" w:rsidRDefault="001378E0" w:rsidP="001378E0">
      <w:pPr>
        <w:pStyle w:val="a4"/>
        <w:rPr>
          <w:color w:val="000000"/>
        </w:rPr>
      </w:pPr>
      <w:r w:rsidRPr="00983997">
        <w:rPr>
          <w:color w:val="000000"/>
        </w:rPr>
        <w:t>Способы обоснования гипотез:</w:t>
      </w:r>
    </w:p>
    <w:p w:rsidR="001378E0" w:rsidRPr="00983997" w:rsidRDefault="001378E0" w:rsidP="001378E0">
      <w:pPr>
        <w:pStyle w:val="a4"/>
        <w:rPr>
          <w:color w:val="000000"/>
        </w:rPr>
      </w:pPr>
      <w:r w:rsidRPr="00983997">
        <w:rPr>
          <w:color w:val="000000"/>
        </w:rPr>
        <w:t>1. теоретические:</w:t>
      </w:r>
    </w:p>
    <w:p w:rsidR="001378E0" w:rsidRPr="00983997" w:rsidRDefault="001378E0" w:rsidP="001378E0">
      <w:pPr>
        <w:pStyle w:val="a4"/>
        <w:rPr>
          <w:color w:val="000000"/>
        </w:rPr>
      </w:pPr>
      <w:r w:rsidRPr="00983997">
        <w:rPr>
          <w:color w:val="000000"/>
        </w:rPr>
        <w:t>2. Эмпирические:</w:t>
      </w:r>
    </w:p>
    <w:p w:rsidR="001378E0" w:rsidRPr="00983997" w:rsidRDefault="001378E0" w:rsidP="001378E0">
      <w:pPr>
        <w:pStyle w:val="a4"/>
        <w:rPr>
          <w:color w:val="000000"/>
        </w:rPr>
      </w:pPr>
      <w:r w:rsidRPr="00983997">
        <w:rPr>
          <w:color w:val="000000"/>
        </w:rPr>
        <w:t>Типы гипотез:</w:t>
      </w:r>
    </w:p>
    <w:p w:rsidR="001378E0" w:rsidRPr="00983997" w:rsidRDefault="001378E0" w:rsidP="001378E0">
      <w:pPr>
        <w:pStyle w:val="a4"/>
        <w:rPr>
          <w:color w:val="000000"/>
        </w:rPr>
      </w:pPr>
      <w:r w:rsidRPr="00983997">
        <w:rPr>
          <w:color w:val="000000"/>
        </w:rPr>
        <w:t>― общие (фундаментальные)</w:t>
      </w:r>
    </w:p>
    <w:p w:rsidR="001378E0" w:rsidRPr="00983997" w:rsidRDefault="001378E0" w:rsidP="001378E0">
      <w:pPr>
        <w:pStyle w:val="a4"/>
        <w:rPr>
          <w:color w:val="000000"/>
        </w:rPr>
      </w:pPr>
      <w:r w:rsidRPr="00983997">
        <w:rPr>
          <w:color w:val="000000"/>
        </w:rPr>
        <w:t>― частные (единичные факты)</w:t>
      </w:r>
    </w:p>
    <w:p w:rsidR="001378E0" w:rsidRPr="00983997" w:rsidRDefault="001378E0" w:rsidP="001378E0">
      <w:pPr>
        <w:pStyle w:val="a4"/>
        <w:rPr>
          <w:color w:val="000000"/>
        </w:rPr>
      </w:pPr>
      <w:r w:rsidRPr="00983997">
        <w:rPr>
          <w:color w:val="000000"/>
        </w:rPr>
        <w:t>― рабочая гипотеза (ориентир)</w:t>
      </w:r>
    </w:p>
    <w:p w:rsidR="001378E0" w:rsidRPr="00983997" w:rsidRDefault="001378E0" w:rsidP="001378E0">
      <w:pPr>
        <w:pStyle w:val="a4"/>
        <w:rPr>
          <w:color w:val="000000"/>
        </w:rPr>
      </w:pPr>
      <w:r w:rsidRPr="00983997">
        <w:rPr>
          <w:color w:val="000000"/>
        </w:rPr>
        <w:t xml:space="preserve">    К характеристикам гипотезы относятся ее принципиальная </w:t>
      </w:r>
      <w:proofErr w:type="spellStart"/>
      <w:r w:rsidRPr="00983997">
        <w:rPr>
          <w:color w:val="000000"/>
        </w:rPr>
        <w:t>проверяемость</w:t>
      </w:r>
      <w:proofErr w:type="spellEnd"/>
      <w:r w:rsidRPr="00983997">
        <w:rPr>
          <w:color w:val="000000"/>
        </w:rPr>
        <w:t xml:space="preserve"> и максимальная простота, под которой имеется в виду способность объяснить все известные факты из одного допущения.</w:t>
      </w:r>
    </w:p>
    <w:p w:rsidR="001378E0" w:rsidRPr="00983997" w:rsidRDefault="001378E0" w:rsidP="001378E0">
      <w:pPr>
        <w:pStyle w:val="a4"/>
        <w:rPr>
          <w:color w:val="000000"/>
        </w:rPr>
      </w:pPr>
      <w:r w:rsidRPr="00983997">
        <w:rPr>
          <w:color w:val="000000"/>
        </w:rPr>
        <w:t>Гипотеза проходит три этапа:</w:t>
      </w:r>
    </w:p>
    <w:p w:rsidR="001378E0" w:rsidRPr="00983997" w:rsidRDefault="001378E0" w:rsidP="001378E0">
      <w:pPr>
        <w:pStyle w:val="a4"/>
        <w:rPr>
          <w:color w:val="000000"/>
        </w:rPr>
      </w:pPr>
      <w:r w:rsidRPr="00983997">
        <w:rPr>
          <w:color w:val="000000"/>
        </w:rPr>
        <w:t>1) построение (накопление, анализ и обобщение фактов, выдвижение предположения для объяснения),</w:t>
      </w:r>
    </w:p>
    <w:p w:rsidR="001378E0" w:rsidRPr="00983997" w:rsidRDefault="001378E0" w:rsidP="001378E0">
      <w:pPr>
        <w:pStyle w:val="a4"/>
        <w:rPr>
          <w:color w:val="000000"/>
        </w:rPr>
      </w:pPr>
      <w:r w:rsidRPr="00983997">
        <w:rPr>
          <w:color w:val="000000"/>
        </w:rPr>
        <w:t>2) проверка (дедуктивное выведение следствий, вытекающих из гипотезы и сопоставление следствий с фактами),</w:t>
      </w:r>
    </w:p>
    <w:p w:rsidR="001378E0" w:rsidRPr="00983997" w:rsidRDefault="001378E0" w:rsidP="001378E0">
      <w:pPr>
        <w:pStyle w:val="a4"/>
        <w:rPr>
          <w:color w:val="000000"/>
        </w:rPr>
      </w:pPr>
      <w:r w:rsidRPr="00983997">
        <w:rPr>
          <w:color w:val="000000"/>
        </w:rPr>
        <w:t>3) доказательство (практическая проверка полученных выводов).</w:t>
      </w:r>
    </w:p>
    <w:p w:rsidR="001378E0" w:rsidRPr="00983997" w:rsidRDefault="001378E0" w:rsidP="001378E0">
      <w:pPr>
        <w:pStyle w:val="a4"/>
        <w:rPr>
          <w:color w:val="000000"/>
        </w:rPr>
      </w:pPr>
      <w:r w:rsidRPr="00983997">
        <w:rPr>
          <w:color w:val="000000"/>
        </w:rPr>
        <w:lastRenderedPageBreak/>
        <w:t>Выдвинутая гипотеза доказывается или опровергается. Доказанная гипотеза превращается в научную теорию. Например, гипотеза Резерфорда о планетарной модели атома и многие другие стали научными теориями.</w:t>
      </w:r>
    </w:p>
    <w:p w:rsidR="001378E0" w:rsidRPr="00983997" w:rsidRDefault="001378E0" w:rsidP="001378E0">
      <w:pPr>
        <w:pStyle w:val="a4"/>
        <w:rPr>
          <w:color w:val="000000"/>
        </w:rPr>
      </w:pPr>
    </w:p>
    <w:p w:rsidR="00D016A4" w:rsidRPr="00983997" w:rsidRDefault="00D016A4" w:rsidP="001378E0">
      <w:pPr>
        <w:pStyle w:val="a4"/>
        <w:rPr>
          <w:color w:val="000000"/>
        </w:rPr>
      </w:pPr>
    </w:p>
    <w:p w:rsidR="00D016A4" w:rsidRPr="00B01A55" w:rsidRDefault="00B01A55" w:rsidP="001378E0">
      <w:pPr>
        <w:pStyle w:val="a4"/>
        <w:rPr>
          <w:b/>
          <w:color w:val="000000"/>
          <w:sz w:val="28"/>
          <w:szCs w:val="28"/>
        </w:rPr>
      </w:pPr>
      <w:r>
        <w:t xml:space="preserve">    </w:t>
      </w:r>
      <w:r w:rsidR="00D016A4" w:rsidRPr="00B01A55">
        <w:rPr>
          <w:b/>
          <w:sz w:val="28"/>
          <w:szCs w:val="28"/>
        </w:rPr>
        <w:t>Анализ современных диссертационных исследований в аспекте предполагаемой темы собственного исследования.</w:t>
      </w:r>
    </w:p>
    <w:tbl>
      <w:tblPr>
        <w:tblW w:w="0" w:type="auto"/>
        <w:tblInd w:w="98" w:type="dxa"/>
        <w:tblCellMar>
          <w:left w:w="10" w:type="dxa"/>
          <w:right w:w="10" w:type="dxa"/>
        </w:tblCellMar>
        <w:tblLook w:val="0000"/>
      </w:tblPr>
      <w:tblGrid>
        <w:gridCol w:w="3979"/>
        <w:gridCol w:w="5366"/>
      </w:tblGrid>
      <w:tr w:rsidR="00D016A4" w:rsidTr="001B469D">
        <w:trPr>
          <w:trHeight w:val="1"/>
        </w:trPr>
        <w:tc>
          <w:tcPr>
            <w:tcW w:w="9345" w:type="dxa"/>
            <w:gridSpan w:val="2"/>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Pr="003363D0" w:rsidRDefault="00D016A4" w:rsidP="001B469D">
            <w:pPr>
              <w:spacing w:after="0" w:line="360" w:lineRule="auto"/>
              <w:rPr>
                <w:rFonts w:ascii="Times New Roman" w:eastAsia="Times New Roman" w:hAnsi="Times New Roman" w:cs="Times New Roman"/>
                <w:b/>
                <w:sz w:val="24"/>
              </w:rPr>
            </w:pPr>
            <w:r w:rsidRPr="003363D0">
              <w:rPr>
                <w:rFonts w:ascii="Times New Roman" w:eastAsia="Times New Roman" w:hAnsi="Times New Roman" w:cs="Times New Roman"/>
                <w:b/>
                <w:sz w:val="24"/>
              </w:rPr>
              <w:t>Формирование предпосылок становления слоговой структуры слова у дошкольников пятого года жизни с нарушениями речевого развития</w:t>
            </w:r>
          </w:p>
          <w:p w:rsidR="00D016A4" w:rsidRDefault="00D016A4" w:rsidP="001B469D">
            <w:pPr>
              <w:spacing w:after="0" w:line="360" w:lineRule="auto"/>
            </w:pPr>
          </w:p>
        </w:tc>
      </w:tr>
      <w:tr w:rsidR="00D016A4" w:rsidTr="001B469D">
        <w:trPr>
          <w:trHeight w:val="1"/>
        </w:trPr>
        <w:tc>
          <w:tcPr>
            <w:tcW w:w="3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360" w:lineRule="auto"/>
            </w:pPr>
            <w:r>
              <w:rPr>
                <w:rFonts w:ascii="Times New Roman" w:eastAsia="Times New Roman" w:hAnsi="Times New Roman" w:cs="Times New Roman"/>
                <w:sz w:val="24"/>
              </w:rPr>
              <w:t>Актуальность (полнота, раскрытие темы)</w:t>
            </w:r>
          </w:p>
        </w:tc>
        <w:tc>
          <w:tcPr>
            <w:tcW w:w="5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240" w:lineRule="auto"/>
            </w:pPr>
            <w:r>
              <w:rPr>
                <w:rFonts w:ascii="Times New Roman" w:eastAsia="Times New Roman" w:hAnsi="Times New Roman" w:cs="Times New Roman"/>
                <w:sz w:val="24"/>
              </w:rPr>
              <w:t>Необходимость решения обозначенных проблем в теоретическом и практическом планах данной диссертации определяет актуальность темы настоящего исследования.</w:t>
            </w:r>
          </w:p>
        </w:tc>
      </w:tr>
      <w:tr w:rsidR="00D016A4" w:rsidTr="001B469D">
        <w:trPr>
          <w:trHeight w:val="1"/>
        </w:trPr>
        <w:tc>
          <w:tcPr>
            <w:tcW w:w="3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360" w:lineRule="auto"/>
            </w:pPr>
            <w:r>
              <w:rPr>
                <w:rFonts w:ascii="Times New Roman" w:eastAsia="Times New Roman" w:hAnsi="Times New Roman" w:cs="Times New Roman"/>
                <w:sz w:val="24"/>
              </w:rPr>
              <w:t>Логичность структуры введения</w:t>
            </w:r>
          </w:p>
        </w:tc>
        <w:tc>
          <w:tcPr>
            <w:tcW w:w="5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240" w:lineRule="auto"/>
            </w:pPr>
            <w:r>
              <w:rPr>
                <w:rFonts w:ascii="Times New Roman" w:eastAsia="Times New Roman" w:hAnsi="Times New Roman" w:cs="Times New Roman"/>
                <w:sz w:val="24"/>
              </w:rPr>
              <w:t>структура введения диссертации соответствует предъявленным критериям оценивания. Логичность высказываний полностью соблюдена.</w:t>
            </w:r>
          </w:p>
        </w:tc>
      </w:tr>
      <w:tr w:rsidR="00D016A4" w:rsidTr="001B469D">
        <w:trPr>
          <w:trHeight w:val="1"/>
        </w:trPr>
        <w:tc>
          <w:tcPr>
            <w:tcW w:w="3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360" w:lineRule="auto"/>
            </w:pPr>
            <w:r>
              <w:rPr>
                <w:rFonts w:ascii="Times New Roman" w:eastAsia="Times New Roman" w:hAnsi="Times New Roman" w:cs="Times New Roman"/>
                <w:sz w:val="24"/>
              </w:rPr>
              <w:t>Корректность формулировки понятий</w:t>
            </w:r>
          </w:p>
        </w:tc>
        <w:tc>
          <w:tcPr>
            <w:tcW w:w="5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Все понятия корректны , и грамотно сформулированы.</w:t>
            </w:r>
          </w:p>
        </w:tc>
      </w:tr>
      <w:tr w:rsidR="00D016A4" w:rsidTr="001B469D">
        <w:trPr>
          <w:trHeight w:val="1"/>
        </w:trPr>
        <w:tc>
          <w:tcPr>
            <w:tcW w:w="3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360" w:lineRule="auto"/>
            </w:pPr>
            <w:r>
              <w:rPr>
                <w:rFonts w:ascii="Times New Roman" w:eastAsia="Times New Roman" w:hAnsi="Times New Roman" w:cs="Times New Roman"/>
                <w:sz w:val="24"/>
              </w:rPr>
              <w:t>Ссылки на исследования ученых</w:t>
            </w:r>
          </w:p>
        </w:tc>
        <w:tc>
          <w:tcPr>
            <w:tcW w:w="5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В своей работе автор говорит о том, что в трудах отечественных исследователей разрабатываются различные аспекты данной проблемы. Автор так же называет имена ученых, которые занимались исследованием данной проблемы и приводит в пример их работ.</w:t>
            </w:r>
          </w:p>
        </w:tc>
      </w:tr>
      <w:tr w:rsidR="00D016A4" w:rsidTr="001B469D">
        <w:trPr>
          <w:trHeight w:val="1"/>
        </w:trPr>
        <w:tc>
          <w:tcPr>
            <w:tcW w:w="3979"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360" w:lineRule="auto"/>
            </w:pPr>
            <w:r>
              <w:rPr>
                <w:rFonts w:ascii="Times New Roman" w:eastAsia="Times New Roman" w:hAnsi="Times New Roman" w:cs="Times New Roman"/>
                <w:sz w:val="24"/>
              </w:rPr>
              <w:t>Аргументированность научной и практической значимости</w:t>
            </w:r>
          </w:p>
        </w:tc>
        <w:tc>
          <w:tcPr>
            <w:tcW w:w="536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D016A4" w:rsidRDefault="00D016A4" w:rsidP="001B469D">
            <w:pPr>
              <w:spacing w:after="0" w:line="240" w:lineRule="auto"/>
              <w:rPr>
                <w:rFonts w:ascii="Times New Roman" w:eastAsia="Times New Roman" w:hAnsi="Times New Roman" w:cs="Times New Roman"/>
                <w:sz w:val="24"/>
              </w:rPr>
            </w:pPr>
            <w:r>
              <w:rPr>
                <w:rFonts w:ascii="Times New Roman" w:eastAsia="Times New Roman" w:hAnsi="Times New Roman" w:cs="Times New Roman"/>
                <w:sz w:val="24"/>
              </w:rPr>
              <w:t>Практическая значимость работы определяется тем, что разработан и апробирован комплекс диагностических методик для выявления особенностей восприятия и произношения слов различной слоговой структуры, нарушений оптико-пространственной ориентации, динамической и ритмической организации движений и действий, способности к серийно-последовательной обработке информации у детей младшего дошкольного возраста с недоразвитием речи.</w:t>
            </w:r>
          </w:p>
          <w:p w:rsidR="00D016A4" w:rsidRDefault="00D016A4" w:rsidP="001B469D">
            <w:pPr>
              <w:spacing w:after="0" w:line="240" w:lineRule="auto"/>
            </w:pPr>
            <w:r>
              <w:rPr>
                <w:rFonts w:ascii="Times New Roman" w:eastAsia="Times New Roman" w:hAnsi="Times New Roman" w:cs="Times New Roman"/>
                <w:sz w:val="24"/>
              </w:rPr>
              <w:t xml:space="preserve">Теоретическая значимость исследования состоит в следующем: экспериментально обосновано положение о том, что оптико-пространственная ориентация, динамическая и ритмическая организация движений, способность к серийно-последовательной обработке информации являются базовыми предпосылками для развития слоговой структуры слова, определены диагностические показатели нарушения </w:t>
            </w:r>
            <w:r>
              <w:rPr>
                <w:rFonts w:ascii="Times New Roman" w:eastAsia="Times New Roman" w:hAnsi="Times New Roman" w:cs="Times New Roman"/>
                <w:sz w:val="24"/>
              </w:rPr>
              <w:lastRenderedPageBreak/>
              <w:t>формирования слоговой структуры слова и базовых предпосылок ее становления у дошкольников с недоразвитием речи.</w:t>
            </w:r>
          </w:p>
        </w:tc>
      </w:tr>
    </w:tbl>
    <w:p w:rsidR="001378E0" w:rsidRPr="001378E0" w:rsidRDefault="001378E0" w:rsidP="001378E0">
      <w:pPr>
        <w:pStyle w:val="a4"/>
        <w:rPr>
          <w:color w:val="000000"/>
          <w:sz w:val="28"/>
          <w:szCs w:val="28"/>
        </w:rPr>
      </w:pPr>
    </w:p>
    <w:p w:rsidR="001378E0" w:rsidRPr="001378E0" w:rsidRDefault="001378E0" w:rsidP="001378E0">
      <w:pPr>
        <w:spacing w:after="0" w:line="240" w:lineRule="auto"/>
        <w:ind w:right="57"/>
        <w:jc w:val="both"/>
        <w:rPr>
          <w:rFonts w:ascii="Times New Roman" w:hAnsi="Times New Roman" w:cs="Times New Roman"/>
          <w:b/>
          <w:color w:val="FF0000"/>
          <w:sz w:val="28"/>
          <w:szCs w:val="28"/>
        </w:rPr>
      </w:pPr>
    </w:p>
    <w:p w:rsidR="001378E0" w:rsidRPr="001378E0" w:rsidRDefault="001378E0" w:rsidP="001378E0">
      <w:pPr>
        <w:pStyle w:val="a4"/>
        <w:rPr>
          <w:b/>
          <w:color w:val="000000"/>
          <w:sz w:val="28"/>
          <w:szCs w:val="28"/>
        </w:rPr>
      </w:pPr>
    </w:p>
    <w:p w:rsidR="0012690A" w:rsidRPr="0012690A" w:rsidRDefault="00A903A0" w:rsidP="00A903A0">
      <w:pPr>
        <w:pStyle w:val="a4"/>
        <w:spacing w:before="180" w:beforeAutospacing="0" w:line="288" w:lineRule="atLeast"/>
        <w:ind w:right="300"/>
        <w:rPr>
          <w:color w:val="000000"/>
          <w:sz w:val="28"/>
          <w:szCs w:val="28"/>
        </w:rPr>
      </w:pPr>
      <w:r w:rsidRPr="00A903A0">
        <w:rPr>
          <w:color w:val="000000"/>
          <w:sz w:val="28"/>
          <w:szCs w:val="28"/>
        </w:rPr>
        <w:br/>
      </w:r>
      <w:r>
        <w:rPr>
          <w:rFonts w:ascii="Arial" w:hAnsi="Arial" w:cs="Arial"/>
          <w:color w:val="000000"/>
          <w:sz w:val="16"/>
          <w:szCs w:val="16"/>
        </w:rPr>
        <w:br/>
      </w:r>
    </w:p>
    <w:p w:rsidR="0012690A" w:rsidRPr="0012690A" w:rsidRDefault="0012690A" w:rsidP="005F6983">
      <w:pPr>
        <w:pStyle w:val="a4"/>
        <w:rPr>
          <w:color w:val="000000"/>
          <w:sz w:val="28"/>
          <w:szCs w:val="28"/>
        </w:rPr>
      </w:pPr>
    </w:p>
    <w:p w:rsidR="005F6983" w:rsidRPr="0012690A" w:rsidRDefault="005F6983" w:rsidP="00032EBE">
      <w:pPr>
        <w:pStyle w:val="a4"/>
        <w:shd w:val="clear" w:color="auto" w:fill="FFFFFF"/>
        <w:ind w:firstLine="180"/>
        <w:jc w:val="both"/>
        <w:rPr>
          <w:color w:val="000000"/>
          <w:sz w:val="28"/>
          <w:szCs w:val="28"/>
        </w:rPr>
      </w:pPr>
    </w:p>
    <w:p w:rsidR="005F6983" w:rsidRPr="005F6983" w:rsidRDefault="005F6983" w:rsidP="00032EBE">
      <w:pPr>
        <w:pStyle w:val="a4"/>
        <w:shd w:val="clear" w:color="auto" w:fill="FFFFFF"/>
        <w:ind w:firstLine="180"/>
        <w:jc w:val="both"/>
        <w:rPr>
          <w:color w:val="000000"/>
          <w:sz w:val="28"/>
          <w:szCs w:val="28"/>
        </w:rPr>
      </w:pPr>
    </w:p>
    <w:p w:rsidR="00032EBE" w:rsidRPr="005F6983" w:rsidRDefault="00032EBE" w:rsidP="00032EBE">
      <w:pPr>
        <w:pStyle w:val="a4"/>
        <w:rPr>
          <w:color w:val="000000"/>
          <w:sz w:val="28"/>
          <w:szCs w:val="28"/>
        </w:rPr>
      </w:pPr>
    </w:p>
    <w:p w:rsidR="00032EBE" w:rsidRPr="005F6983" w:rsidRDefault="00032EBE" w:rsidP="00032EBE">
      <w:pPr>
        <w:pStyle w:val="a4"/>
        <w:shd w:val="clear" w:color="auto" w:fill="FFFFFF"/>
        <w:rPr>
          <w:color w:val="000000"/>
          <w:sz w:val="28"/>
          <w:szCs w:val="28"/>
        </w:rPr>
      </w:pPr>
    </w:p>
    <w:p w:rsidR="00032EBE" w:rsidRPr="005F6983" w:rsidRDefault="00032EBE" w:rsidP="00D44F0B">
      <w:pPr>
        <w:pStyle w:val="a3"/>
        <w:ind w:left="1080"/>
        <w:jc w:val="both"/>
        <w:rPr>
          <w:rFonts w:ascii="Times New Roman" w:hAnsi="Times New Roman" w:cs="Times New Roman"/>
          <w:b/>
          <w:sz w:val="28"/>
          <w:szCs w:val="28"/>
        </w:rPr>
      </w:pPr>
    </w:p>
    <w:sectPr w:rsidR="00032EBE" w:rsidRPr="005F6983" w:rsidSect="00560DC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46C2651"/>
    <w:multiLevelType w:val="hybridMultilevel"/>
    <w:tmpl w:val="337A36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61CF7D4B"/>
    <w:multiLevelType w:val="hybridMultilevel"/>
    <w:tmpl w:val="76A28E74"/>
    <w:lvl w:ilvl="0" w:tplc="FF202CD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68E571F8"/>
    <w:multiLevelType w:val="hybridMultilevel"/>
    <w:tmpl w:val="C2D880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942B36"/>
    <w:rsid w:val="00032EBE"/>
    <w:rsid w:val="0006062F"/>
    <w:rsid w:val="0012690A"/>
    <w:rsid w:val="001378E0"/>
    <w:rsid w:val="002E3DD6"/>
    <w:rsid w:val="0031780E"/>
    <w:rsid w:val="00560DC0"/>
    <w:rsid w:val="005F6983"/>
    <w:rsid w:val="0088708D"/>
    <w:rsid w:val="009147C1"/>
    <w:rsid w:val="00942B36"/>
    <w:rsid w:val="00983997"/>
    <w:rsid w:val="00A903A0"/>
    <w:rsid w:val="00B01A55"/>
    <w:rsid w:val="00D016A4"/>
    <w:rsid w:val="00D44F0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60DC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08D"/>
    <w:pPr>
      <w:ind w:left="720"/>
      <w:contextualSpacing/>
    </w:pPr>
  </w:style>
  <w:style w:type="paragraph" w:styleId="a4">
    <w:name w:val="Normal (Web)"/>
    <w:basedOn w:val="a"/>
    <w:uiPriority w:val="99"/>
    <w:semiHidden/>
    <w:unhideWhenUsed/>
    <w:rsid w:val="00032EB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5">
    <w:name w:val="Strong"/>
    <w:basedOn w:val="a0"/>
    <w:uiPriority w:val="22"/>
    <w:qFormat/>
    <w:rsid w:val="00032EBE"/>
    <w:rPr>
      <w:b/>
      <w:bCs/>
    </w:rPr>
  </w:style>
  <w:style w:type="character" w:styleId="a6">
    <w:name w:val="Hyperlink"/>
    <w:basedOn w:val="a0"/>
    <w:uiPriority w:val="99"/>
    <w:semiHidden/>
    <w:unhideWhenUsed/>
    <w:rsid w:val="00A903A0"/>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8708D"/>
    <w:pPr>
      <w:ind w:left="720"/>
      <w:contextualSpacing/>
    </w:pPr>
  </w:style>
</w:styles>
</file>

<file path=word/webSettings.xml><?xml version="1.0" encoding="utf-8"?>
<w:webSettings xmlns:r="http://schemas.openxmlformats.org/officeDocument/2006/relationships" xmlns:w="http://schemas.openxmlformats.org/wordprocessingml/2006/main">
  <w:divs>
    <w:div w:id="222645661">
      <w:bodyDiv w:val="1"/>
      <w:marLeft w:val="0"/>
      <w:marRight w:val="0"/>
      <w:marTop w:val="0"/>
      <w:marBottom w:val="0"/>
      <w:divBdr>
        <w:top w:val="none" w:sz="0" w:space="0" w:color="auto"/>
        <w:left w:val="none" w:sz="0" w:space="0" w:color="auto"/>
        <w:bottom w:val="none" w:sz="0" w:space="0" w:color="auto"/>
        <w:right w:val="none" w:sz="0" w:space="0" w:color="auto"/>
      </w:divBdr>
    </w:div>
    <w:div w:id="330529380">
      <w:bodyDiv w:val="1"/>
      <w:marLeft w:val="0"/>
      <w:marRight w:val="0"/>
      <w:marTop w:val="0"/>
      <w:marBottom w:val="0"/>
      <w:divBdr>
        <w:top w:val="none" w:sz="0" w:space="0" w:color="auto"/>
        <w:left w:val="none" w:sz="0" w:space="0" w:color="auto"/>
        <w:bottom w:val="none" w:sz="0" w:space="0" w:color="auto"/>
        <w:right w:val="none" w:sz="0" w:space="0" w:color="auto"/>
      </w:divBdr>
    </w:div>
    <w:div w:id="379087078">
      <w:bodyDiv w:val="1"/>
      <w:marLeft w:val="0"/>
      <w:marRight w:val="0"/>
      <w:marTop w:val="0"/>
      <w:marBottom w:val="0"/>
      <w:divBdr>
        <w:top w:val="none" w:sz="0" w:space="0" w:color="auto"/>
        <w:left w:val="none" w:sz="0" w:space="0" w:color="auto"/>
        <w:bottom w:val="none" w:sz="0" w:space="0" w:color="auto"/>
        <w:right w:val="none" w:sz="0" w:space="0" w:color="auto"/>
      </w:divBdr>
    </w:div>
    <w:div w:id="439951638">
      <w:bodyDiv w:val="1"/>
      <w:marLeft w:val="0"/>
      <w:marRight w:val="0"/>
      <w:marTop w:val="0"/>
      <w:marBottom w:val="0"/>
      <w:divBdr>
        <w:top w:val="none" w:sz="0" w:space="0" w:color="auto"/>
        <w:left w:val="none" w:sz="0" w:space="0" w:color="auto"/>
        <w:bottom w:val="none" w:sz="0" w:space="0" w:color="auto"/>
        <w:right w:val="none" w:sz="0" w:space="0" w:color="auto"/>
      </w:divBdr>
    </w:div>
    <w:div w:id="1021247863">
      <w:bodyDiv w:val="1"/>
      <w:marLeft w:val="0"/>
      <w:marRight w:val="0"/>
      <w:marTop w:val="0"/>
      <w:marBottom w:val="0"/>
      <w:divBdr>
        <w:top w:val="none" w:sz="0" w:space="0" w:color="auto"/>
        <w:left w:val="none" w:sz="0" w:space="0" w:color="auto"/>
        <w:bottom w:val="none" w:sz="0" w:space="0" w:color="auto"/>
        <w:right w:val="none" w:sz="0" w:space="0" w:color="auto"/>
      </w:divBdr>
    </w:div>
    <w:div w:id="1343387500">
      <w:bodyDiv w:val="1"/>
      <w:marLeft w:val="0"/>
      <w:marRight w:val="0"/>
      <w:marTop w:val="0"/>
      <w:marBottom w:val="0"/>
      <w:divBdr>
        <w:top w:val="none" w:sz="0" w:space="0" w:color="auto"/>
        <w:left w:val="none" w:sz="0" w:space="0" w:color="auto"/>
        <w:bottom w:val="none" w:sz="0" w:space="0" w:color="auto"/>
        <w:right w:val="none" w:sz="0" w:space="0" w:color="auto"/>
      </w:divBdr>
    </w:div>
    <w:div w:id="1546480721">
      <w:bodyDiv w:val="1"/>
      <w:marLeft w:val="0"/>
      <w:marRight w:val="0"/>
      <w:marTop w:val="0"/>
      <w:marBottom w:val="0"/>
      <w:divBdr>
        <w:top w:val="none" w:sz="0" w:space="0" w:color="auto"/>
        <w:left w:val="none" w:sz="0" w:space="0" w:color="auto"/>
        <w:bottom w:val="none" w:sz="0" w:space="0" w:color="auto"/>
        <w:right w:val="none" w:sz="0" w:space="0" w:color="auto"/>
      </w:divBdr>
    </w:div>
    <w:div w:id="1838181649">
      <w:bodyDiv w:val="1"/>
      <w:marLeft w:val="0"/>
      <w:marRight w:val="0"/>
      <w:marTop w:val="0"/>
      <w:marBottom w:val="0"/>
      <w:divBdr>
        <w:top w:val="none" w:sz="0" w:space="0" w:color="auto"/>
        <w:left w:val="none" w:sz="0" w:space="0" w:color="auto"/>
        <w:bottom w:val="none" w:sz="0" w:space="0" w:color="auto"/>
        <w:right w:val="none" w:sz="0" w:space="0" w:color="auto"/>
      </w:divBdr>
    </w:div>
    <w:div w:id="1975528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62</TotalTime>
  <Pages>19</Pages>
  <Words>7486</Words>
  <Characters>42673</Characters>
  <Application>Microsoft Office Word</Application>
  <DocSecurity>0</DocSecurity>
  <Lines>355</Lines>
  <Paragraphs>100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50059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Алексей Гаврилов</dc:creator>
  <cp:keywords/>
  <dc:description/>
  <cp:lastModifiedBy>666</cp:lastModifiedBy>
  <cp:revision>7</cp:revision>
  <dcterms:created xsi:type="dcterms:W3CDTF">2018-01-16T08:44:00Z</dcterms:created>
  <dcterms:modified xsi:type="dcterms:W3CDTF">2018-01-23T05:36:00Z</dcterms:modified>
</cp:coreProperties>
</file>