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636" w:rsidRDefault="007F5636" w:rsidP="007F56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Управление финансовыми ресурсами государства</w:t>
      </w:r>
    </w:p>
    <w:p w:rsidR="007F5636" w:rsidRDefault="007F5636" w:rsidP="007F563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понятие об управлении финансами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и принципы организации государственных и муниципальных финансов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организации государственных и муниципальных финансовых ресурсов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Субъекты и объекты управления финансами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 финансовых ресурсов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ятие и виды финансового планирования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прогнозирование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баланс государства</w:t>
      </w:r>
    </w:p>
    <w:p w:rsid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финансового планирования</w:t>
      </w:r>
    </w:p>
    <w:p w:rsidR="0001677F" w:rsidRPr="007F5636" w:rsidRDefault="007F5636" w:rsidP="007F563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636">
        <w:rPr>
          <w:rFonts w:ascii="Times New Roman" w:hAnsi="Times New Roman" w:cs="Times New Roman"/>
          <w:sz w:val="28"/>
          <w:szCs w:val="28"/>
        </w:rPr>
        <w:t>Сводный финансовый баланс</w:t>
      </w:r>
    </w:p>
    <w:p w:rsidR="0001677F" w:rsidRPr="00F97CAC" w:rsidRDefault="0001677F" w:rsidP="007F56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1677F" w:rsidRDefault="0001677F"/>
    <w:sectPr w:rsidR="0001677F" w:rsidSect="00457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E5119"/>
    <w:multiLevelType w:val="hybridMultilevel"/>
    <w:tmpl w:val="C7942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70271"/>
    <w:multiLevelType w:val="hybridMultilevel"/>
    <w:tmpl w:val="95FEB4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1677F"/>
    <w:rsid w:val="0001677F"/>
    <w:rsid w:val="0033594D"/>
    <w:rsid w:val="004573FA"/>
    <w:rsid w:val="007F5636"/>
    <w:rsid w:val="00F43DB0"/>
    <w:rsid w:val="00F9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677F"/>
    <w:pPr>
      <w:ind w:left="720"/>
      <w:contextualSpacing/>
    </w:pPr>
  </w:style>
  <w:style w:type="character" w:styleId="a4">
    <w:name w:val="Strong"/>
    <w:basedOn w:val="a0"/>
    <w:uiPriority w:val="22"/>
    <w:qFormat/>
    <w:rsid w:val="00F43DB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7</cp:revision>
  <dcterms:created xsi:type="dcterms:W3CDTF">2016-09-09T16:47:00Z</dcterms:created>
  <dcterms:modified xsi:type="dcterms:W3CDTF">2023-04-09T17:03:00Z</dcterms:modified>
</cp:coreProperties>
</file>