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F41" w:rsidRPr="00B81A8F" w:rsidRDefault="00076F41" w:rsidP="00076F41">
      <w:pPr>
        <w:ind w:firstLine="709"/>
        <w:jc w:val="center"/>
        <w:rPr>
          <w:b/>
          <w:sz w:val="32"/>
          <w:szCs w:val="32"/>
        </w:rPr>
      </w:pPr>
      <w:r w:rsidRPr="00B81A8F">
        <w:rPr>
          <w:b/>
          <w:sz w:val="32"/>
          <w:szCs w:val="32"/>
        </w:rPr>
        <w:t>Т</w:t>
      </w:r>
      <w:r w:rsidR="00181980">
        <w:rPr>
          <w:b/>
          <w:sz w:val="32"/>
          <w:szCs w:val="32"/>
        </w:rPr>
        <w:t>ема</w:t>
      </w:r>
      <w:bookmarkStart w:id="0" w:name="_GoBack"/>
      <w:bookmarkEnd w:id="0"/>
      <w:r w:rsidRPr="00B81A8F">
        <w:rPr>
          <w:b/>
          <w:sz w:val="32"/>
          <w:szCs w:val="32"/>
        </w:rPr>
        <w:t xml:space="preserve">. </w:t>
      </w:r>
      <w:r w:rsidR="00B81A8F" w:rsidRPr="00B81A8F">
        <w:rPr>
          <w:b/>
          <w:sz w:val="32"/>
          <w:szCs w:val="32"/>
        </w:rPr>
        <w:t>Государственное предпринимательство. Формы и методы государственного управления экономикой</w:t>
      </w:r>
    </w:p>
    <w:p w:rsidR="00076F41" w:rsidRPr="00B81A8F" w:rsidRDefault="00076F41" w:rsidP="00076F41">
      <w:pPr>
        <w:ind w:firstLine="709"/>
        <w:rPr>
          <w:sz w:val="32"/>
          <w:szCs w:val="32"/>
        </w:rPr>
      </w:pPr>
    </w:p>
    <w:p w:rsidR="00B81A8F" w:rsidRPr="00B81A8F" w:rsidRDefault="00B81A8F" w:rsidP="00B81A8F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81A8F">
        <w:rPr>
          <w:sz w:val="28"/>
          <w:szCs w:val="28"/>
        </w:rPr>
        <w:t>Антимонопольное регулирование</w:t>
      </w:r>
    </w:p>
    <w:p w:rsidR="00B81A8F" w:rsidRPr="00B81A8F" w:rsidRDefault="00B81A8F" w:rsidP="00B81A8F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81A8F">
        <w:rPr>
          <w:sz w:val="28"/>
          <w:szCs w:val="28"/>
        </w:rPr>
        <w:t>Принципы рыночной конкуренции</w:t>
      </w:r>
    </w:p>
    <w:p w:rsidR="00B81A8F" w:rsidRPr="00B81A8F" w:rsidRDefault="00B81A8F" w:rsidP="00B81A8F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81A8F">
        <w:rPr>
          <w:sz w:val="28"/>
          <w:szCs w:val="28"/>
        </w:rPr>
        <w:t>Циклические колебания в рыночных отношениях</w:t>
      </w:r>
    </w:p>
    <w:p w:rsidR="00B81A8F" w:rsidRPr="00B81A8F" w:rsidRDefault="00B81A8F" w:rsidP="00B81A8F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81A8F">
        <w:rPr>
          <w:sz w:val="28"/>
          <w:szCs w:val="28"/>
        </w:rPr>
        <w:t>Понятие  и формы государственного предпринимательства</w:t>
      </w:r>
    </w:p>
    <w:p w:rsidR="00B81A8F" w:rsidRPr="00B81A8F" w:rsidRDefault="00B81A8F" w:rsidP="00B81A8F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81A8F">
        <w:rPr>
          <w:sz w:val="28"/>
          <w:szCs w:val="28"/>
        </w:rPr>
        <w:t>Государственное управление производством</w:t>
      </w:r>
    </w:p>
    <w:p w:rsidR="00B81A8F" w:rsidRPr="00B81A8F" w:rsidRDefault="00B81A8F" w:rsidP="00B81A8F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81A8F">
        <w:rPr>
          <w:sz w:val="28"/>
          <w:szCs w:val="28"/>
        </w:rPr>
        <w:t>Инструменты государственного перераспределения</w:t>
      </w:r>
    </w:p>
    <w:p w:rsidR="00B81A8F" w:rsidRPr="00B81A8F" w:rsidRDefault="00B81A8F" w:rsidP="00B81A8F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81A8F">
        <w:rPr>
          <w:sz w:val="28"/>
          <w:szCs w:val="28"/>
        </w:rPr>
        <w:t>Организация производства в общественном секторе</w:t>
      </w:r>
    </w:p>
    <w:p w:rsidR="00B81A8F" w:rsidRPr="00B81A8F" w:rsidRDefault="00B81A8F" w:rsidP="00B81A8F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81A8F">
        <w:rPr>
          <w:sz w:val="28"/>
          <w:szCs w:val="28"/>
        </w:rPr>
        <w:t>Меры стимулирования частного сектора</w:t>
      </w:r>
    </w:p>
    <w:p w:rsidR="00B81A8F" w:rsidRPr="00B81A8F" w:rsidRDefault="00B81A8F" w:rsidP="00B81A8F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81A8F">
        <w:rPr>
          <w:sz w:val="28"/>
          <w:szCs w:val="28"/>
        </w:rPr>
        <w:t>Цели и формы государственного управления экономикой</w:t>
      </w:r>
    </w:p>
    <w:p w:rsidR="00B81A8F" w:rsidRPr="00B81A8F" w:rsidRDefault="00B81A8F" w:rsidP="00B81A8F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81A8F">
        <w:rPr>
          <w:sz w:val="28"/>
          <w:szCs w:val="28"/>
        </w:rPr>
        <w:t>Способы административного регулирования экономических отношений</w:t>
      </w:r>
    </w:p>
    <w:p w:rsidR="00076F41" w:rsidRPr="00B81A8F" w:rsidRDefault="00076F41" w:rsidP="00B81A8F"/>
    <w:sectPr w:rsidR="00076F41" w:rsidRPr="00B81A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84721"/>
    <w:multiLevelType w:val="hybridMultilevel"/>
    <w:tmpl w:val="1B8419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2A43A3"/>
    <w:multiLevelType w:val="hybridMultilevel"/>
    <w:tmpl w:val="FA288E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F3408A"/>
    <w:multiLevelType w:val="hybridMultilevel"/>
    <w:tmpl w:val="250A7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13684F"/>
    <w:multiLevelType w:val="hybridMultilevel"/>
    <w:tmpl w:val="BDC000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B823B0"/>
    <w:multiLevelType w:val="hybridMultilevel"/>
    <w:tmpl w:val="8A4851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4E7394B"/>
    <w:multiLevelType w:val="multilevel"/>
    <w:tmpl w:val="46CC5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FD977E6"/>
    <w:multiLevelType w:val="hybridMultilevel"/>
    <w:tmpl w:val="105CF7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D37"/>
    <w:rsid w:val="00076F41"/>
    <w:rsid w:val="00181980"/>
    <w:rsid w:val="005C2337"/>
    <w:rsid w:val="00942D37"/>
    <w:rsid w:val="009B6B05"/>
    <w:rsid w:val="00B81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6F41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076F4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4">
    <w:name w:val="стиль4"/>
    <w:basedOn w:val="a"/>
    <w:uiPriority w:val="99"/>
    <w:rsid w:val="00076F4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6F41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076F4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4">
    <w:name w:val="стиль4"/>
    <w:basedOn w:val="a"/>
    <w:uiPriority w:val="99"/>
    <w:rsid w:val="00076F4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6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465</Characters>
  <Application>Microsoft Office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2023-03-12T16:44:00Z</dcterms:created>
  <dcterms:modified xsi:type="dcterms:W3CDTF">2023-03-26T05:33:00Z</dcterms:modified>
</cp:coreProperties>
</file>