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C0EAA" w14:textId="77777777" w:rsidR="00557743" w:rsidRDefault="00557743" w:rsidP="0055774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2 Системный анализ и теория принятия решения</w:t>
      </w:r>
    </w:p>
    <w:p w14:paraId="219770A7" w14:textId="3657868C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Понятие и принципы системного анализа</w:t>
      </w:r>
    </w:p>
    <w:p w14:paraId="56D174D6" w14:textId="003C930D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Этапы системного анализа</w:t>
      </w:r>
    </w:p>
    <w:p w14:paraId="4504949C" w14:textId="67CC3EF0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Понятие и признаки управленческих решений</w:t>
      </w:r>
    </w:p>
    <w:p w14:paraId="0B92F382" w14:textId="458235E2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Альтернативы принятия решения</w:t>
      </w:r>
    </w:p>
    <w:p w14:paraId="48D701CA" w14:textId="15C92550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Характеристика проблем принятия решений</w:t>
      </w:r>
    </w:p>
    <w:p w14:paraId="340FA193" w14:textId="1D75A340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 xml:space="preserve">Содержание понятий </w:t>
      </w:r>
      <w:r w:rsidRPr="00557743">
        <w:rPr>
          <w:rFonts w:ascii="Times New Roman" w:hAnsi="Times New Roman" w:cs="Times New Roman"/>
          <w:sz w:val="28"/>
          <w:szCs w:val="28"/>
        </w:rPr>
        <w:t>«процессы» и «процессный подход»</w:t>
      </w:r>
    </w:p>
    <w:p w14:paraId="5C3CEDC8" w14:textId="03281739" w:rsidR="00557743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Классификация признаков процессов</w:t>
      </w:r>
    </w:p>
    <w:p w14:paraId="4B28CD25" w14:textId="445DC435" w:rsidR="00534EE9" w:rsidRPr="00557743" w:rsidRDefault="00557743" w:rsidP="00557743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7743">
        <w:rPr>
          <w:rFonts w:ascii="Times New Roman" w:hAnsi="Times New Roman" w:cs="Times New Roman"/>
          <w:sz w:val="28"/>
          <w:szCs w:val="28"/>
        </w:rPr>
        <w:t>Признаки и способы у</w:t>
      </w:r>
      <w:r w:rsidRPr="00557743">
        <w:rPr>
          <w:rFonts w:ascii="Times New Roman" w:hAnsi="Times New Roman" w:cs="Times New Roman"/>
          <w:sz w:val="28"/>
          <w:szCs w:val="28"/>
        </w:rPr>
        <w:t>лучшени</w:t>
      </w:r>
      <w:r w:rsidRPr="00557743">
        <w:rPr>
          <w:rFonts w:ascii="Times New Roman" w:hAnsi="Times New Roman" w:cs="Times New Roman"/>
          <w:sz w:val="28"/>
          <w:szCs w:val="28"/>
        </w:rPr>
        <w:t>я</w:t>
      </w:r>
      <w:r w:rsidRPr="00557743">
        <w:rPr>
          <w:rFonts w:ascii="Times New Roman" w:hAnsi="Times New Roman" w:cs="Times New Roman"/>
          <w:sz w:val="28"/>
          <w:szCs w:val="28"/>
        </w:rPr>
        <w:t xml:space="preserve"> процессов</w:t>
      </w:r>
    </w:p>
    <w:sectPr w:rsidR="00534EE9" w:rsidRPr="00557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C8F"/>
    <w:multiLevelType w:val="hybridMultilevel"/>
    <w:tmpl w:val="91E8F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E9"/>
    <w:rsid w:val="005142E9"/>
    <w:rsid w:val="00534EE9"/>
    <w:rsid w:val="0055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165D"/>
  <w15:chartTrackingRefBased/>
  <w15:docId w15:val="{19AC77BB-DCF5-44A0-BAC5-7F5608E9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74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1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2023-12-13T10:59:00Z</dcterms:created>
  <dcterms:modified xsi:type="dcterms:W3CDTF">2023-12-13T11:05:00Z</dcterms:modified>
</cp:coreProperties>
</file>