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B474E" w14:textId="77777777" w:rsidR="000D0629" w:rsidRDefault="000D0629" w:rsidP="000D062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1. Системные принципы моделирования и анализа процессов и объектов</w:t>
      </w:r>
    </w:p>
    <w:p w14:paraId="71C03698" w14:textId="77777777" w:rsidR="000D0629" w:rsidRPr="000D0629" w:rsidRDefault="000D0629" w:rsidP="000D06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E93A08" w14:textId="6EB35827" w:rsidR="000D0629" w:rsidRPr="000D0629" w:rsidRDefault="000D0629" w:rsidP="000D06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629">
        <w:rPr>
          <w:rFonts w:ascii="Times New Roman" w:hAnsi="Times New Roman" w:cs="Times New Roman"/>
          <w:sz w:val="28"/>
          <w:szCs w:val="28"/>
        </w:rPr>
        <w:t xml:space="preserve">Категориальный аппарат, методы и принципы системного анализа. </w:t>
      </w:r>
    </w:p>
    <w:p w14:paraId="4A86D361" w14:textId="3988C5B1" w:rsidR="000D0629" w:rsidRPr="000D0629" w:rsidRDefault="000D0629" w:rsidP="000D06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629">
        <w:rPr>
          <w:rFonts w:ascii="Times New Roman" w:hAnsi="Times New Roman" w:cs="Times New Roman"/>
          <w:sz w:val="28"/>
          <w:szCs w:val="28"/>
        </w:rPr>
        <w:t xml:space="preserve">Основы системного моделирования и управления. </w:t>
      </w:r>
    </w:p>
    <w:p w14:paraId="024B70EE" w14:textId="30635210" w:rsidR="000D0629" w:rsidRPr="000D0629" w:rsidRDefault="000D0629" w:rsidP="000D06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629">
        <w:rPr>
          <w:rFonts w:ascii="Times New Roman" w:hAnsi="Times New Roman" w:cs="Times New Roman"/>
          <w:sz w:val="28"/>
          <w:szCs w:val="28"/>
        </w:rPr>
        <w:t xml:space="preserve">Жизненные циклы систем, состав и структура. </w:t>
      </w:r>
    </w:p>
    <w:p w14:paraId="17E3B7DF" w14:textId="5115EEBA" w:rsidR="00EF6961" w:rsidRPr="000D0629" w:rsidRDefault="000D0629" w:rsidP="000D06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629">
        <w:rPr>
          <w:rFonts w:ascii="Times New Roman" w:hAnsi="Times New Roman" w:cs="Times New Roman"/>
          <w:sz w:val="28"/>
          <w:szCs w:val="28"/>
        </w:rPr>
        <w:t>Особенности исследования крупномасштабных систем</w:t>
      </w:r>
    </w:p>
    <w:p w14:paraId="51743E3F" w14:textId="5F4B9925" w:rsidR="000D0629" w:rsidRPr="000D0629" w:rsidRDefault="000D0629" w:rsidP="000D06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629">
        <w:rPr>
          <w:rFonts w:ascii="Times New Roman" w:hAnsi="Times New Roman" w:cs="Times New Roman"/>
          <w:sz w:val="28"/>
          <w:szCs w:val="28"/>
        </w:rPr>
        <w:t>Понятие и виды моделирования</w:t>
      </w:r>
    </w:p>
    <w:p w14:paraId="40F72E13" w14:textId="2D87E2D6" w:rsidR="000D0629" w:rsidRPr="000D0629" w:rsidRDefault="000D0629" w:rsidP="000D06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629">
        <w:rPr>
          <w:rFonts w:ascii="Times New Roman" w:hAnsi="Times New Roman" w:cs="Times New Roman"/>
          <w:sz w:val="28"/>
          <w:szCs w:val="28"/>
        </w:rPr>
        <w:t>Основные функции управления</w:t>
      </w:r>
    </w:p>
    <w:sectPr w:rsidR="000D0629" w:rsidRPr="000D0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87B27"/>
    <w:multiLevelType w:val="hybridMultilevel"/>
    <w:tmpl w:val="D8942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FFC"/>
    <w:rsid w:val="000D0629"/>
    <w:rsid w:val="00113FFC"/>
    <w:rsid w:val="00E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33B94"/>
  <w15:chartTrackingRefBased/>
  <w15:docId w15:val="{C32957AC-3C9E-4F43-84CB-1871911E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62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2023-12-13T10:12:00Z</dcterms:created>
  <dcterms:modified xsi:type="dcterms:W3CDTF">2023-12-13T10:15:00Z</dcterms:modified>
</cp:coreProperties>
</file>