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7EF" w:rsidRPr="000627EF" w:rsidRDefault="000627EF" w:rsidP="000627EF">
      <w:pPr>
        <w:spacing w:after="0" w:line="360" w:lineRule="auto"/>
        <w:ind w:firstLine="709"/>
        <w:jc w:val="center"/>
        <w:rPr>
          <w:rFonts w:ascii="Times New Roman" w:hAnsi="Times New Roman" w:cs="Times New Roman"/>
          <w:b/>
          <w:sz w:val="24"/>
          <w:szCs w:val="24"/>
        </w:rPr>
      </w:pPr>
      <w:r w:rsidRPr="000627EF">
        <w:rPr>
          <w:rFonts w:ascii="Times New Roman" w:hAnsi="Times New Roman" w:cs="Times New Roman"/>
          <w:b/>
          <w:sz w:val="24"/>
          <w:szCs w:val="24"/>
        </w:rPr>
        <w:t xml:space="preserve">Тема </w:t>
      </w:r>
      <w:r w:rsidR="006C0532">
        <w:rPr>
          <w:rFonts w:ascii="Times New Roman" w:hAnsi="Times New Roman" w:cs="Times New Roman"/>
          <w:b/>
          <w:sz w:val="24"/>
          <w:szCs w:val="24"/>
        </w:rPr>
        <w:t>8</w:t>
      </w:r>
      <w:r w:rsidRPr="000627EF">
        <w:rPr>
          <w:rFonts w:ascii="Times New Roman" w:hAnsi="Times New Roman" w:cs="Times New Roman"/>
          <w:b/>
          <w:sz w:val="24"/>
          <w:szCs w:val="24"/>
        </w:rPr>
        <w:t>. Проективное интервью</w:t>
      </w:r>
    </w:p>
    <w:p w:rsidR="00FB2C81" w:rsidRPr="00FB2C81" w:rsidRDefault="00FB2C81" w:rsidP="00FB2C81">
      <w:pPr>
        <w:pStyle w:val="a9"/>
        <w:numPr>
          <w:ilvl w:val="0"/>
          <w:numId w:val="41"/>
        </w:numPr>
        <w:shd w:val="clear" w:color="auto" w:fill="FFFFFF"/>
        <w:spacing w:after="0" w:line="360" w:lineRule="auto"/>
        <w:jc w:val="both"/>
        <w:rPr>
          <w:rFonts w:ascii="Times New Roman" w:eastAsia="Times New Roman" w:hAnsi="Times New Roman" w:cs="Times New Roman"/>
          <w:b/>
          <w:sz w:val="24"/>
          <w:szCs w:val="24"/>
          <w:lang w:eastAsia="ru-RU"/>
        </w:rPr>
      </w:pPr>
      <w:r w:rsidRPr="00FB2C81">
        <w:rPr>
          <w:rFonts w:ascii="Times New Roman" w:eastAsia="Times New Roman" w:hAnsi="Times New Roman" w:cs="Times New Roman"/>
          <w:b/>
          <w:sz w:val="24"/>
          <w:szCs w:val="24"/>
          <w:lang w:eastAsia="ru-RU"/>
        </w:rPr>
        <w:t>Основные характеристики проективного интервью</w:t>
      </w:r>
    </w:p>
    <w:p w:rsidR="00FB2C81" w:rsidRPr="00FB2C81" w:rsidRDefault="00FB2C81" w:rsidP="00FB2C81">
      <w:pPr>
        <w:pStyle w:val="a9"/>
        <w:numPr>
          <w:ilvl w:val="0"/>
          <w:numId w:val="41"/>
        </w:numPr>
        <w:shd w:val="clear" w:color="auto" w:fill="FFFFFF"/>
        <w:spacing w:after="0" w:line="360" w:lineRule="auto"/>
        <w:jc w:val="both"/>
        <w:rPr>
          <w:rFonts w:ascii="Times New Roman" w:hAnsi="Times New Roman" w:cs="Times New Roman"/>
          <w:b/>
          <w:sz w:val="24"/>
          <w:szCs w:val="24"/>
        </w:rPr>
      </w:pPr>
      <w:r w:rsidRPr="00FB2C81">
        <w:rPr>
          <w:rFonts w:ascii="Times New Roman" w:hAnsi="Times New Roman" w:cs="Times New Roman"/>
          <w:b/>
          <w:sz w:val="24"/>
          <w:szCs w:val="24"/>
        </w:rPr>
        <w:t>Проективные методики при проективном интервью</w:t>
      </w:r>
    </w:p>
    <w:p w:rsidR="00FB2C81" w:rsidRPr="00FB2C81" w:rsidRDefault="00FB2C81" w:rsidP="00FB2C81">
      <w:pPr>
        <w:pStyle w:val="a9"/>
        <w:numPr>
          <w:ilvl w:val="0"/>
          <w:numId w:val="41"/>
        </w:numPr>
        <w:shd w:val="clear" w:color="auto" w:fill="FFFFFF"/>
        <w:spacing w:after="0" w:line="360" w:lineRule="auto"/>
        <w:jc w:val="both"/>
        <w:rPr>
          <w:rFonts w:ascii="Times New Roman" w:eastAsia="Times New Roman" w:hAnsi="Times New Roman" w:cs="Times New Roman"/>
          <w:b/>
          <w:sz w:val="24"/>
          <w:szCs w:val="24"/>
          <w:lang w:eastAsia="ru-RU"/>
        </w:rPr>
      </w:pPr>
      <w:r w:rsidRPr="00FB2C81">
        <w:rPr>
          <w:rFonts w:ascii="Times New Roman" w:hAnsi="Times New Roman" w:cs="Times New Roman"/>
          <w:b/>
          <w:sz w:val="24"/>
          <w:szCs w:val="24"/>
        </w:rPr>
        <w:t>Анализ ответов на проективные вопросы по тематическим группам</w:t>
      </w:r>
    </w:p>
    <w:p w:rsidR="00FB2C81" w:rsidRDefault="00FB2C81"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1688B">
        <w:rPr>
          <w:rFonts w:ascii="Times New Roman" w:eastAsia="Times New Roman" w:hAnsi="Times New Roman" w:cs="Times New Roman"/>
          <w:sz w:val="24"/>
          <w:szCs w:val="24"/>
          <w:lang w:eastAsia="ru-RU"/>
        </w:rPr>
        <w:t>П</w:t>
      </w:r>
      <w:r w:rsidRPr="004B77EB">
        <w:rPr>
          <w:rFonts w:ascii="Times New Roman" w:eastAsia="Times New Roman" w:hAnsi="Times New Roman" w:cs="Times New Roman"/>
          <w:sz w:val="24"/>
          <w:szCs w:val="24"/>
          <w:lang w:eastAsia="ru-RU"/>
        </w:rPr>
        <w:t>роективное интервью основано на построении вопросов таким образом, что они предлагают кандидату оценить не себя, а людей вообще или какого-то персонажа. Мы склонны переносить свой жизненный опыт и представления на интерпретацию действий других людей, а также на вымышленные ситуации, персонажей и т.п.</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О чем же именно пытается узнать тот, кто проводит собеседование, задавая такие хитрые вопросы?</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Мотивация: материальная и нематериальная;</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взаимоотношения: «руководитель – сотрудник»;</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ценности: честность, лояльность;</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взаимодействие с коллективом: особенности общения с людьми;</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поведение в конфликтах;</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взаимодействие с клиентами.</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Хитрость проективного интервью в том, что вопросы задаются в достаточно быстром темпе, чтобы соискатель говорил первое, что придет ему в голову. А формулировка вопросов, касающаяся действий других людей, действует расслабляющее: кандидат уже не стремится понравиться HR-менеджеру и дает правдивые ответы, которые выдают его самого с головой. Исследователь может «обмануть» сознание респондента и таким образом выявить его скрытые мотивы, установки,  отношения, предпочтения, ценности.</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Как «пережить» проективное интервью</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Будьте внимательны: какие бы вопросы ни задавал HR, все они преследуют одну задачу – узнать о вас как можно больше.</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Для начала вы должны узнать о таком понятии, как «локус контроля». Это степень независимости человека, его активности и самостоятельности. Локус контроля отображает уровень ответственности человека в достижении каких-либо своих конкретных целей, уровень восприятия своей ответственности за происходящие события и их последствия. При этом есть различие между внешним локусом и внутренним локусом. Внешний – это когда человек в большинстве сложившихся ситуаций винит далеко не себя, не свои действия и поступки. А уж если человек всегда и во всем считает виновным себя, то здесь локус контроля внутренний. Таким образом, внутренний локус сопутствует зрелым личностям, а вот внешний, наоборот, мешает процессу личностного созревания.</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lastRenderedPageBreak/>
        <w:t>Поэтому, отвечая на следующие проективные вопросы...</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Случалось ли вам опаздывать?</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Бывало ли так, что вы не сдерживали свои обещания?</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Вы когда-нибудь говорили о других «за глаза»?</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Приходилось ли вам обманывать?</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Случалось ли вам допускать ошибки в работе?</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Бывает ли так, что вам не удается довести дело до конца?</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…вы должны помнить, что зрелые личности принимают ответственность за свои поступки на себя, а не винят в неудачах окружающих.</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Приведем пример проективного вопроса:</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«Почему в одних организациях люди воруют, а в других – нет?»</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Правильные варианты:</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•Потому что в одном случае люди работают на себя, они заинтересованы в успехе общего дела, есть команда, а в другом всего этого нет.</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•Это зависит от отбора людей: есть люди нечестные, а есть честные, их и надо брать на работу.</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Неправильные  варианты:</w:t>
      </w:r>
    </w:p>
    <w:p w:rsidR="004B77EB" w:rsidRP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Платить надо достаточно.</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Где-то просто нечего украсть.</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Также при проективном интервью вам могут показывать картинку, где, например, нарисован человек, вечером выходящий из офиса с толстым портфелем, поясняют, что это сотрудник компании и просят дать комментарии. Если вы скажете, что это, возможно, бухгалтер, который взял работу на дом, чтобы успеть подготовить вовремя квартальный отчет – отлично, в вас увидят ответственного и трудолюбивого человека. Если вы скажете, что это наверняка повар, который тащит домой ворованные продукты – сомнительно, вас могут заподозрить в личной нечестности.</w:t>
      </w:r>
    </w:p>
    <w:p w:rsidR="0091688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Что обычно спрашивают, что это может означать:</w:t>
      </w:r>
    </w:p>
    <w:p w:rsidR="004B77EB" w:rsidRPr="004B77EB" w:rsidRDefault="004B77EB" w:rsidP="0091688B">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0"/>
        <w:gridCol w:w="5883"/>
        <w:gridCol w:w="3738"/>
      </w:tblGrid>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Проективный вопрос</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Оцениваемый фактор</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Что стимулируют людей работать наиболее эффективно?</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мотивация</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Что нравится людям в работе?  </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мотивация</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Почему человек выбирает ту или иную профессию?</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мотивация</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Какой коллектив работает наиболее продуктивно?</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предпочтения по коллективу</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Какие качества характера наиболее значимы?</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предпочтения по окружению</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lastRenderedPageBreak/>
              <w:t>6.</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Зачем люди стремятся сделать карьеру?</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мотивация карьерного роста</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В каких ситуациях оправдана ложь?</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допущение обмана</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Как вы думаете, почему люди возвращают взятый в банке кредит?</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мотивы честности</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За что оправданно уволить сотрудника сразу?</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ценности применительно к организации</w:t>
            </w:r>
          </w:p>
        </w:tc>
      </w:tr>
      <w:tr w:rsidR="004B77EB" w:rsidRPr="004B77EB" w:rsidTr="004B77EB">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Из-за чего чаще всего случаются конфликты с клиентом?</w:t>
            </w:r>
          </w:p>
        </w:tc>
        <w:tc>
          <w:tcPr>
            <w:tcW w:w="0" w:type="auto"/>
            <w:tcBorders>
              <w:top w:val="outset" w:sz="6" w:space="0" w:color="auto"/>
              <w:left w:val="outset" w:sz="6" w:space="0" w:color="auto"/>
              <w:bottom w:val="nil"/>
              <w:right w:val="outset" w:sz="6" w:space="0" w:color="auto"/>
            </w:tcBorders>
            <w:shd w:val="clear" w:color="auto" w:fill="FFFFFF"/>
            <w:tcMar>
              <w:top w:w="75" w:type="dxa"/>
              <w:left w:w="60" w:type="dxa"/>
              <w:bottom w:w="75" w:type="dxa"/>
              <w:right w:w="60" w:type="dxa"/>
            </w:tcMar>
            <w:vAlign w:val="center"/>
            <w:hideMark/>
          </w:tcPr>
          <w:p w:rsidR="004B77EB" w:rsidRPr="004B77EB" w:rsidRDefault="004B77EB" w:rsidP="0091688B">
            <w:pPr>
              <w:spacing w:after="0" w:line="240" w:lineRule="auto"/>
              <w:jc w:val="both"/>
              <w:rPr>
                <w:rFonts w:ascii="Times New Roman" w:eastAsia="Times New Roman" w:hAnsi="Times New Roman" w:cs="Times New Roman"/>
                <w:sz w:val="24"/>
                <w:szCs w:val="24"/>
                <w:lang w:eastAsia="ru-RU"/>
              </w:rPr>
            </w:pPr>
            <w:r w:rsidRPr="004B77EB">
              <w:rPr>
                <w:rFonts w:ascii="Times New Roman" w:eastAsia="Times New Roman" w:hAnsi="Times New Roman" w:cs="Times New Roman"/>
                <w:sz w:val="24"/>
                <w:szCs w:val="24"/>
                <w:lang w:eastAsia="ru-RU"/>
              </w:rPr>
              <w:t>«узкие места» в работе с клиентом</w:t>
            </w:r>
          </w:p>
        </w:tc>
      </w:tr>
    </w:tbl>
    <w:p w:rsidR="004B77EB" w:rsidRPr="00FB2C81" w:rsidRDefault="00FB2C81" w:rsidP="0091688B">
      <w:pPr>
        <w:shd w:val="clear" w:color="auto" w:fill="FFFFFF"/>
        <w:spacing w:after="0" w:line="360" w:lineRule="auto"/>
        <w:ind w:firstLine="709"/>
        <w:jc w:val="both"/>
        <w:rPr>
          <w:rFonts w:ascii="Times New Roman" w:eastAsia="Times New Roman" w:hAnsi="Times New Roman" w:cs="Times New Roman"/>
          <w:b/>
          <w:sz w:val="24"/>
          <w:szCs w:val="24"/>
          <w:lang w:eastAsia="ru-RU"/>
        </w:rPr>
      </w:pPr>
      <w:r w:rsidRPr="00FB2C81">
        <w:rPr>
          <w:rFonts w:ascii="Times New Roman" w:eastAsia="Times New Roman" w:hAnsi="Times New Roman" w:cs="Times New Roman"/>
          <w:b/>
          <w:sz w:val="24"/>
          <w:szCs w:val="24"/>
          <w:lang w:eastAsia="ru-RU"/>
        </w:rPr>
        <w:t>2</w:t>
      </w:r>
    </w:p>
    <w:p w:rsidR="0091688B" w:rsidRDefault="00FC3086" w:rsidP="0091688B">
      <w:pPr>
        <w:pStyle w:val="a4"/>
        <w:shd w:val="clear" w:color="auto" w:fill="FFFFFF"/>
        <w:spacing w:before="0" w:beforeAutospacing="0" w:after="0" w:afterAutospacing="0" w:line="360" w:lineRule="auto"/>
        <w:ind w:firstLine="709"/>
        <w:jc w:val="both"/>
      </w:pPr>
      <w:proofErr w:type="gramStart"/>
      <w:r w:rsidRPr="0091688B">
        <w:t xml:space="preserve">Проективные методики основаны на том, что человек склонен проецировать, т. е. переносить свой жизненный опыт и представления на интерпретацию (объяснение) действий других людей, а также на вымышленные ситуации, персонажей и т. п. Именно на этой закономерности основан целый ряд психодиагностических методик различного уровня сложности (можно вспомнить широко известный тест «Фантастическое животное», «Пятно </w:t>
      </w:r>
      <w:proofErr w:type="spellStart"/>
      <w:r w:rsidRPr="0091688B">
        <w:t>Роршаха</w:t>
      </w:r>
      <w:proofErr w:type="spellEnd"/>
      <w:r w:rsidRPr="0091688B">
        <w:t>», а также, например, ТАТ (тематический апперцептивный тест</w:t>
      </w:r>
      <w:proofErr w:type="gramEnd"/>
      <w:r w:rsidRPr="0091688B">
        <w:t xml:space="preserve">), который весь построен на том, что человек должен описывать действия персонажей на специальных картинках, объяснять причины и следствия их поступков). Подобные тестовые методики дают чрезвычайно интересные и </w:t>
      </w:r>
      <w:proofErr w:type="spellStart"/>
      <w:r w:rsidRPr="0091688B">
        <w:t>высоковалидные</w:t>
      </w:r>
      <w:proofErr w:type="spellEnd"/>
      <w:r w:rsidRPr="0091688B">
        <w:t xml:space="preserve"> данные. Преимущество проективных методик перед стандартизированными опросниками (например, тест </w:t>
      </w:r>
      <w:proofErr w:type="spellStart"/>
      <w:r w:rsidRPr="0091688B">
        <w:t>Кеттела</w:t>
      </w:r>
      <w:proofErr w:type="spellEnd"/>
      <w:r w:rsidRPr="0091688B">
        <w:t>) состоит, главным образом, в том, что они гораздо в меньшей степени могут быть «просчитаны», меньше вероятность получения большого количества социально-желательных ответов. Почему же не остановиться именно на таких методах оценки кандидатов в ходе интервью? Можно выделить две основные причины:</w:t>
      </w:r>
    </w:p>
    <w:p w:rsidR="0091688B" w:rsidRDefault="00FC3086" w:rsidP="0091688B">
      <w:pPr>
        <w:pStyle w:val="a4"/>
        <w:shd w:val="clear" w:color="auto" w:fill="FFFFFF"/>
        <w:spacing w:before="0" w:beforeAutospacing="0" w:after="0" w:afterAutospacing="0" w:line="360" w:lineRule="auto"/>
        <w:ind w:firstLine="709"/>
        <w:jc w:val="both"/>
      </w:pPr>
      <w:r w:rsidRPr="0091688B">
        <w:t>•   подобные методы в большей степени ориентированы на </w:t>
      </w:r>
      <w:r w:rsidRPr="0091688B">
        <w:rPr>
          <w:rStyle w:val="a6"/>
        </w:rPr>
        <w:t>помощь </w:t>
      </w:r>
      <w:r w:rsidRPr="0091688B">
        <w:t xml:space="preserve">человеку, </w:t>
      </w:r>
      <w:proofErr w:type="spellStart"/>
      <w:r w:rsidRPr="0091688B">
        <w:t>психокоррекцию</w:t>
      </w:r>
      <w:proofErr w:type="spellEnd"/>
      <w:r w:rsidRPr="0091688B">
        <w:t xml:space="preserve"> в дальнейшем, нежели на оценку профессионально значимых компетенций. Кроме того, они дают в ряде случаев слишком личную информацию, получать которую в ситуации бизнес-интервью может быть не очень корректно;</w:t>
      </w:r>
    </w:p>
    <w:p w:rsidR="0091688B" w:rsidRDefault="00FC3086" w:rsidP="0091688B">
      <w:pPr>
        <w:pStyle w:val="a4"/>
        <w:shd w:val="clear" w:color="auto" w:fill="FFFFFF"/>
        <w:spacing w:before="0" w:beforeAutospacing="0" w:after="0" w:afterAutospacing="0" w:line="360" w:lineRule="auto"/>
        <w:ind w:firstLine="709"/>
        <w:jc w:val="both"/>
      </w:pPr>
      <w:r w:rsidRPr="0091688B">
        <w:t>•   и сам процесс тестирования, и интерпретация результатов,</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как правило, довольно </w:t>
      </w:r>
      <w:proofErr w:type="gramStart"/>
      <w:r w:rsidRPr="0091688B">
        <w:t>длительны</w:t>
      </w:r>
      <w:proofErr w:type="gramEnd"/>
      <w:r w:rsidRPr="0091688B">
        <w:t xml:space="preserve">, вплоть до нескольких часов. Условия подбора персонала в современной коммерческой организации обычно не дают таких значительных </w:t>
      </w:r>
      <w:proofErr w:type="spellStart"/>
      <w:r w:rsidRPr="0091688B">
        <w:t>временньгх</w:t>
      </w:r>
      <w:proofErr w:type="spellEnd"/>
      <w:r w:rsidRPr="0091688B">
        <w:t xml:space="preserve"> возможностей — требуется что-то, что дает результат быстрее.</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Таким образом, мы приходим к следующим выводам:</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принцип проективных методик очень хорошо подходит к ситуации интервью благодаря меньшей вероятности социально-желательных ответов;</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lastRenderedPageBreak/>
        <w:t>  необходима адаптация проективных методик по двум параметрам: скорость тестирования и обработки результатов и направленность на диагностику компетенций, характерных</w:t>
      </w:r>
      <w:r w:rsidR="00FB2C81">
        <w:rPr>
          <w:rFonts w:ascii="Times New Roman" w:hAnsi="Times New Roman" w:cs="Times New Roman"/>
          <w:sz w:val="24"/>
          <w:szCs w:val="24"/>
        </w:rPr>
        <w:t xml:space="preserve"> </w:t>
      </w:r>
      <w:r w:rsidRPr="0091688B">
        <w:rPr>
          <w:rFonts w:ascii="Times New Roman" w:hAnsi="Times New Roman" w:cs="Times New Roman"/>
          <w:sz w:val="24"/>
          <w:szCs w:val="24"/>
        </w:rPr>
        <w:t>для профиля должности сотрудника современной коммерческой организации.</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Именно исходя из изложенных выше подходов разработаны и апробированы более чем на 5000 респондентах проективные вопросы </w:t>
      </w:r>
      <w:proofErr w:type="gramStart"/>
      <w:r w:rsidRPr="0091688B">
        <w:t>для</w:t>
      </w:r>
      <w:proofErr w:type="gramEnd"/>
      <w:r w:rsidRPr="0091688B">
        <w:t xml:space="preserve"> </w:t>
      </w:r>
      <w:proofErr w:type="gramStart"/>
      <w:r w:rsidRPr="0091688B">
        <w:t>бизнес-интервью</w:t>
      </w:r>
      <w:proofErr w:type="gramEnd"/>
      <w:r w:rsidRPr="0091688B">
        <w:t xml:space="preserve"> и сам принцип их моделирования. Однако важно не только то, как составлены проективные вопросы, но и то, каким образом мы их используем в ходе интервью, что может весьма существенно влиять на </w:t>
      </w:r>
      <w:proofErr w:type="spellStart"/>
      <w:r w:rsidRPr="0091688B">
        <w:t>валидность</w:t>
      </w:r>
      <w:proofErr w:type="spellEnd"/>
      <w:r w:rsidRPr="0091688B">
        <w:t xml:space="preserve"> метода. Есть несколько правил, соблюдение которых дает нам возможность получить </w:t>
      </w:r>
      <w:proofErr w:type="spellStart"/>
      <w:r w:rsidRPr="0091688B">
        <w:t>высоковалидный</w:t>
      </w:r>
      <w:proofErr w:type="spellEnd"/>
      <w:r w:rsidRPr="0091688B">
        <w:t xml:space="preserve"> результат оценки:</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proofErr w:type="gramStart"/>
      <w:r w:rsidRPr="0091688B">
        <w:rPr>
          <w:rFonts w:ascii="Times New Roman" w:hAnsi="Times New Roman" w:cs="Times New Roman"/>
          <w:sz w:val="24"/>
          <w:szCs w:val="24"/>
        </w:rPr>
        <w:t>  Вопросы задаются в быстром темпе и отвечающего просят дать первый ответ, пришедший в голову, или несколько различных вариантов ответов.</w:t>
      </w:r>
      <w:proofErr w:type="gramEnd"/>
      <w:r w:rsidRPr="0091688B">
        <w:rPr>
          <w:rFonts w:ascii="Times New Roman" w:hAnsi="Times New Roman" w:cs="Times New Roman"/>
          <w:sz w:val="24"/>
          <w:szCs w:val="24"/>
        </w:rPr>
        <w:t xml:space="preserve"> Первое, что приходит в голову</w:t>
      </w:r>
      <w:r w:rsidR="00FB2C81">
        <w:rPr>
          <w:rFonts w:ascii="Times New Roman" w:hAnsi="Times New Roman" w:cs="Times New Roman"/>
          <w:sz w:val="24"/>
          <w:szCs w:val="24"/>
        </w:rPr>
        <w:t xml:space="preserve"> </w:t>
      </w:r>
      <w:proofErr w:type="gramStart"/>
      <w:r w:rsidRPr="0091688B">
        <w:rPr>
          <w:rFonts w:ascii="Times New Roman" w:hAnsi="Times New Roman" w:cs="Times New Roman"/>
          <w:sz w:val="24"/>
          <w:szCs w:val="24"/>
        </w:rPr>
        <w:t>отвечающему</w:t>
      </w:r>
      <w:proofErr w:type="gramEnd"/>
      <w:r w:rsidRPr="0091688B">
        <w:rPr>
          <w:rFonts w:ascii="Times New Roman" w:hAnsi="Times New Roman" w:cs="Times New Roman"/>
          <w:sz w:val="24"/>
          <w:szCs w:val="24"/>
        </w:rPr>
        <w:t>, является значимым для него фактором.</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xml:space="preserve">  Вопрос должен быть направлен на оценку других людей или их действий, что делает человека более раскованным и позволяет избежать социально-желательных или заведомо ложных ответов, которые кандидат дает, </w:t>
      </w:r>
      <w:proofErr w:type="gramStart"/>
      <w:r w:rsidRPr="0091688B">
        <w:rPr>
          <w:rFonts w:ascii="Times New Roman" w:hAnsi="Times New Roman" w:cs="Times New Roman"/>
          <w:sz w:val="24"/>
          <w:szCs w:val="24"/>
        </w:rPr>
        <w:t>исходя из желания понравиться</w:t>
      </w:r>
      <w:proofErr w:type="gramEnd"/>
      <w:r w:rsidRPr="0091688B">
        <w:rPr>
          <w:rFonts w:ascii="Times New Roman" w:hAnsi="Times New Roman" w:cs="Times New Roman"/>
          <w:sz w:val="24"/>
          <w:szCs w:val="24"/>
        </w:rPr>
        <w:t>.</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Форма вопроса должна быть открытой (т. е. вопрос начинается с вопросительного слова и предполагает развернутый ответ или объяснение).</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Вопросы не должны задаваться подряд, тематическими блоками (например, друг за другом несколько вопросов, раскрывающих мотивацию), так как это повышает вероятность попыток кандидата понять принцип интервью, «подстроиться» и дать социально-желательный ответ.</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Желательно наличие смысловой связи проективных вопросов с предшествующим контекстом, так как в этом случае они звучат более естественно и не привлекают особого внимания кандидата (привлечение особого внимания к какому-то вопросу всегда снижает достоверность информации и повышает вероятность получения социально-желательного ответа).</w:t>
      </w:r>
    </w:p>
    <w:p w:rsidR="0091688B" w:rsidRDefault="00FC3086" w:rsidP="0091688B">
      <w:pPr>
        <w:pStyle w:val="a4"/>
        <w:shd w:val="clear" w:color="auto" w:fill="FFFFFF"/>
        <w:spacing w:before="0" w:beforeAutospacing="0" w:after="0" w:afterAutospacing="0" w:line="360" w:lineRule="auto"/>
        <w:ind w:firstLine="709"/>
        <w:jc w:val="both"/>
      </w:pPr>
      <w:r w:rsidRPr="0091688B">
        <w:t>Приведем примеры нескольких проективных вопросов, рассмотрим, как они работают на практике, и поговорим об их самостоятельном моделировании (табл. 1).</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Получив ответы на данные вопросы, можно:</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соотнести ожидания кандидата с реальной ситуацией в компании;</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xml:space="preserve">  проанализировать карту </w:t>
      </w:r>
      <w:proofErr w:type="spellStart"/>
      <w:r w:rsidRPr="0091688B">
        <w:rPr>
          <w:rFonts w:ascii="Times New Roman" w:hAnsi="Times New Roman" w:cs="Times New Roman"/>
          <w:sz w:val="24"/>
          <w:szCs w:val="24"/>
        </w:rPr>
        <w:t>мотиваторов</w:t>
      </w:r>
      <w:proofErr w:type="spellEnd"/>
      <w:r w:rsidRPr="0091688B">
        <w:rPr>
          <w:rFonts w:ascii="Times New Roman" w:hAnsi="Times New Roman" w:cs="Times New Roman"/>
          <w:sz w:val="24"/>
          <w:szCs w:val="24"/>
        </w:rPr>
        <w:t xml:space="preserve"> будущего сотрудника (табл. 2).</w:t>
      </w:r>
    </w:p>
    <w:p w:rsidR="00FB2C81" w:rsidRPr="00FB2C81" w:rsidRDefault="00FB2C81" w:rsidP="0091688B">
      <w:pPr>
        <w:pStyle w:val="a4"/>
        <w:shd w:val="clear" w:color="auto" w:fill="FFFFFF"/>
        <w:spacing w:before="0" w:beforeAutospacing="0" w:after="0" w:afterAutospacing="0" w:line="360" w:lineRule="auto"/>
        <w:ind w:firstLine="709"/>
        <w:jc w:val="both"/>
        <w:rPr>
          <w:b/>
        </w:rPr>
      </w:pPr>
      <w:r w:rsidRPr="00FB2C81">
        <w:rPr>
          <w:b/>
        </w:rPr>
        <w:t>3</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Рассмотрим более подробно на примерах и пояснениях интерпретацию и анализ ответов на проективные вопросы по тематическим группам.</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lastRenderedPageBreak/>
        <w:t>Мотивация</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Мотивация — один из важнейших и очень </w:t>
      </w:r>
      <w:proofErr w:type="gramStart"/>
      <w:r w:rsidRPr="0091688B">
        <w:t>трудно изменяемых</w:t>
      </w:r>
      <w:proofErr w:type="gramEnd"/>
      <w:r w:rsidRPr="0091688B">
        <w:t xml:space="preserve"> факторов, который следует учитывать при приеме человека на работу и последующем построении системы ситуационного руководства. Мы не будем подробно рассматривать здесь теории</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645"/>
        <w:gridCol w:w="15"/>
        <w:gridCol w:w="5250"/>
        <w:gridCol w:w="45"/>
        <w:gridCol w:w="3540"/>
      </w:tblGrid>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C3086" w:rsidRPr="0091688B" w:rsidRDefault="00FC3086" w:rsidP="0091688B">
            <w:pPr>
              <w:pStyle w:val="a4"/>
              <w:spacing w:before="0" w:beforeAutospacing="0" w:after="0" w:afterAutospacing="0"/>
              <w:jc w:val="center"/>
              <w:rPr>
                <w:sz w:val="22"/>
                <w:szCs w:val="22"/>
              </w:rPr>
            </w:pPr>
            <w:r w:rsidRPr="0091688B">
              <w:rPr>
                <w:rStyle w:val="a5"/>
                <w:sz w:val="22"/>
                <w:szCs w:val="22"/>
              </w:rPr>
              <w:t xml:space="preserve">№ </w:t>
            </w:r>
            <w:proofErr w:type="gramStart"/>
            <w:r w:rsidRPr="0091688B">
              <w:rPr>
                <w:rStyle w:val="a5"/>
                <w:sz w:val="22"/>
                <w:szCs w:val="22"/>
              </w:rPr>
              <w:t>п</w:t>
            </w:r>
            <w:proofErr w:type="gramEnd"/>
            <w:r w:rsidRPr="0091688B">
              <w:rPr>
                <w:rStyle w:val="a5"/>
                <w:sz w:val="22"/>
                <w:szCs w:val="22"/>
              </w:rPr>
              <w:t>/п</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C3086" w:rsidRPr="0091688B" w:rsidRDefault="00FC3086" w:rsidP="0091688B">
            <w:pPr>
              <w:pStyle w:val="a4"/>
              <w:spacing w:before="0" w:beforeAutospacing="0" w:after="0" w:afterAutospacing="0"/>
              <w:jc w:val="center"/>
              <w:rPr>
                <w:sz w:val="22"/>
                <w:szCs w:val="22"/>
              </w:rPr>
            </w:pPr>
            <w:r w:rsidRPr="0091688B">
              <w:rPr>
                <w:rStyle w:val="a5"/>
                <w:sz w:val="22"/>
                <w:szCs w:val="22"/>
              </w:rPr>
              <w:t>Проективный вопрос</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C3086" w:rsidRPr="0091688B" w:rsidRDefault="00FC3086" w:rsidP="0091688B">
            <w:pPr>
              <w:pStyle w:val="a4"/>
              <w:spacing w:before="0" w:beforeAutospacing="0" w:after="0" w:afterAutospacing="0"/>
              <w:jc w:val="center"/>
              <w:rPr>
                <w:sz w:val="22"/>
                <w:szCs w:val="22"/>
              </w:rPr>
            </w:pPr>
            <w:r w:rsidRPr="0091688B">
              <w:rPr>
                <w:rStyle w:val="a5"/>
                <w:sz w:val="22"/>
                <w:szCs w:val="22"/>
              </w:rPr>
              <w:t>Оцениваемый фактор</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Что стимулирует людей работать наиболее эффективно?</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2</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Что нравится людям в работе?</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3</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Почему человек выбирает ту или иную профессию?</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4</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Что может побудить человека уволиться?</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5</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Какой коллектив работает наиболее продуктивно? Какой коллектив является наиболее комфортным для людей?</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Предпочтения по коллективу</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6</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Какие качества характера наиболее значимы для успешного общения с людьми?</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Предпочтения по окружению, модель успешного общения</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7</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Зачем люди стремятся сделать карьеру?</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 карьерного роста</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8</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В каких ситуациях оправданна ложь?</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Допущение обмана</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9</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 Вы думаете, почему люди возвращают взятый в банке кредит?</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Мотивы честного поступка, противоречащего материальным интересам</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10</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Почему при одном и том же уровне доходов в одних компаниях люди воруют, а в других — нет?</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Мотивы честного поступка/поведения</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И</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За что следует уволить сотрудника сразу?</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Ценности применительно к организации</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12</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Опишите самый типичный конфликт в коллективе. В чем его причины?</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«Болевые» точки с точки зрения конфликтности или опыта кандидата</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13</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Из-за чего чаще всего случаются конфликты с клиентом?</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Узкие места при работе с клиентом</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14</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Какой клиент является наиболее проблемным для компании?</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Узкие места при работе с клиентами</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15</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Сотрудник отработал в компании испытательный срок, он полностью устраивает руководство, но при этом подает заявление об уходе. Предположите, с чем это может быть связано?</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 + неприемлемые для человека моменты на работе</w:t>
            </w:r>
          </w:p>
        </w:tc>
      </w:tr>
      <w:tr w:rsidR="00FC3086" w:rsidTr="00FC3086">
        <w:trPr>
          <w:tblCellSpacing w:w="0" w:type="dxa"/>
        </w:trPr>
        <w:tc>
          <w:tcPr>
            <w:tcW w:w="66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16</w:t>
            </w:r>
          </w:p>
        </w:tc>
        <w:tc>
          <w:tcPr>
            <w:tcW w:w="52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Руководитель в отпуске или длительной командировке, а люди в его отсутствие работают как обычно. С чем, Вы считаете, это может быть связано?</w:t>
            </w:r>
          </w:p>
        </w:tc>
        <w:tc>
          <w:tcPr>
            <w:tcW w:w="358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Мотивация + лояльность к работе и компании</w:t>
            </w:r>
          </w:p>
        </w:tc>
      </w:tr>
      <w:tr w:rsidR="00FC3086" w:rsidTr="00FC3086">
        <w:trPr>
          <w:tblCellSpacing w:w="0" w:type="dxa"/>
        </w:trPr>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jc w:val="right"/>
              <w:rPr>
                <w:sz w:val="22"/>
                <w:szCs w:val="22"/>
              </w:rPr>
            </w:pPr>
            <w:r w:rsidRPr="0091688B">
              <w:rPr>
                <w:sz w:val="22"/>
                <w:szCs w:val="22"/>
              </w:rPr>
              <w:t>17</w:t>
            </w:r>
          </w:p>
        </w:tc>
        <w:tc>
          <w:tcPr>
            <w:tcW w:w="5310"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Каких людей более охотно берут на работу на хорошие должности?</w:t>
            </w:r>
          </w:p>
        </w:tc>
        <w:tc>
          <w:tcPr>
            <w:tcW w:w="3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Модель успеха</w:t>
            </w:r>
          </w:p>
        </w:tc>
      </w:tr>
      <w:tr w:rsidR="00FC3086" w:rsidTr="00FC3086">
        <w:trPr>
          <w:tblCellSpacing w:w="0" w:type="dxa"/>
        </w:trPr>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jc w:val="right"/>
              <w:rPr>
                <w:sz w:val="22"/>
                <w:szCs w:val="22"/>
              </w:rPr>
            </w:pPr>
            <w:r w:rsidRPr="0091688B">
              <w:rPr>
                <w:sz w:val="22"/>
                <w:szCs w:val="22"/>
              </w:rPr>
              <w:t>18</w:t>
            </w:r>
          </w:p>
        </w:tc>
        <w:tc>
          <w:tcPr>
            <w:tcW w:w="5310"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Почему одни люди добиваются успеха, а другие терпят неудачу в жизни?</w:t>
            </w:r>
          </w:p>
        </w:tc>
        <w:tc>
          <w:tcPr>
            <w:tcW w:w="3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Модель успеха</w:t>
            </w:r>
          </w:p>
        </w:tc>
      </w:tr>
      <w:tr w:rsidR="00FC3086" w:rsidTr="00FC3086">
        <w:trPr>
          <w:tblCellSpacing w:w="0" w:type="dxa"/>
        </w:trPr>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jc w:val="right"/>
              <w:rPr>
                <w:sz w:val="22"/>
                <w:szCs w:val="22"/>
              </w:rPr>
            </w:pPr>
            <w:r w:rsidRPr="0091688B">
              <w:rPr>
                <w:sz w:val="22"/>
                <w:szCs w:val="22"/>
              </w:rPr>
              <w:t>19</w:t>
            </w:r>
          </w:p>
        </w:tc>
        <w:tc>
          <w:tcPr>
            <w:tcW w:w="5310"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Каким должен быть хороший сотрудник?</w:t>
            </w:r>
          </w:p>
        </w:tc>
        <w:tc>
          <w:tcPr>
            <w:tcW w:w="3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Модель успеха (если кандидат идентифицирует себя с рядовым сотрудником) или ожидания от подчиненных (если кандидат идентифицирует себя с руководителем)</w:t>
            </w:r>
          </w:p>
        </w:tc>
      </w:tr>
      <w:tr w:rsidR="00FC3086" w:rsidTr="00FC3086">
        <w:trPr>
          <w:tblCellSpacing w:w="0" w:type="dxa"/>
        </w:trPr>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jc w:val="right"/>
              <w:rPr>
                <w:sz w:val="22"/>
                <w:szCs w:val="22"/>
              </w:rPr>
            </w:pPr>
            <w:r w:rsidRPr="0091688B">
              <w:rPr>
                <w:sz w:val="22"/>
                <w:szCs w:val="22"/>
              </w:rPr>
              <w:t>20</w:t>
            </w:r>
          </w:p>
        </w:tc>
        <w:tc>
          <w:tcPr>
            <w:tcW w:w="5310"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Каким должен быть идеальный руководитель?</w:t>
            </w:r>
          </w:p>
        </w:tc>
        <w:tc>
          <w:tcPr>
            <w:tcW w:w="3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pStyle w:val="a4"/>
              <w:spacing w:before="0" w:beforeAutospacing="0" w:after="0" w:afterAutospacing="0"/>
              <w:rPr>
                <w:sz w:val="22"/>
                <w:szCs w:val="22"/>
              </w:rPr>
            </w:pPr>
            <w:r w:rsidRPr="0091688B">
              <w:rPr>
                <w:sz w:val="22"/>
                <w:szCs w:val="22"/>
              </w:rPr>
              <w:t>Представление о руководителе, оптимальном для кандидата</w:t>
            </w:r>
          </w:p>
        </w:tc>
      </w:tr>
    </w:tbl>
    <w:p w:rsidR="00FC3086" w:rsidRPr="0091688B" w:rsidRDefault="00FC3086" w:rsidP="0091688B">
      <w:pPr>
        <w:pStyle w:val="a4"/>
        <w:shd w:val="clear" w:color="auto" w:fill="FFFFFF"/>
        <w:spacing w:before="0" w:beforeAutospacing="0" w:after="0" w:afterAutospacing="0" w:line="360" w:lineRule="auto"/>
        <w:ind w:firstLine="709"/>
        <w:jc w:val="both"/>
      </w:pPr>
      <w:r w:rsidRPr="0091688B">
        <w:lastRenderedPageBreak/>
        <w:t>мотивации: они многим известны, и их можно найти в большинстве серьезных книг, посвященных менеджменту. Но для правильного и единого понимания дальнейшего остановимся на нескольких моментах:</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Мы говорим о личностных мотивах (потребностях и ценностях) человека, а не о системе мотивации, существующей в организации.</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xml:space="preserve">  Мы рассматриваем весь комплекс </w:t>
      </w:r>
      <w:proofErr w:type="spellStart"/>
      <w:r w:rsidRPr="0091688B">
        <w:rPr>
          <w:rFonts w:ascii="Times New Roman" w:hAnsi="Times New Roman" w:cs="Times New Roman"/>
          <w:sz w:val="24"/>
          <w:szCs w:val="24"/>
        </w:rPr>
        <w:t>мотиваторов</w:t>
      </w:r>
      <w:proofErr w:type="spellEnd"/>
      <w:r w:rsidRPr="0091688B">
        <w:rPr>
          <w:rFonts w:ascii="Times New Roman" w:hAnsi="Times New Roman" w:cs="Times New Roman"/>
          <w:sz w:val="24"/>
          <w:szCs w:val="24"/>
        </w:rPr>
        <w:t>, а не останавливаемся только на материальных стимулах.</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Очень важно осознавать, что в реальной жизни один и тот же </w:t>
      </w:r>
      <w:r w:rsidRPr="0091688B">
        <w:rPr>
          <w:rStyle w:val="a6"/>
          <w:rFonts w:ascii="Times New Roman" w:hAnsi="Times New Roman" w:cs="Times New Roman"/>
          <w:sz w:val="24"/>
          <w:szCs w:val="24"/>
        </w:rPr>
        <w:t>фактор </w:t>
      </w:r>
      <w:r w:rsidRPr="0091688B">
        <w:rPr>
          <w:rFonts w:ascii="Times New Roman" w:hAnsi="Times New Roman" w:cs="Times New Roman"/>
          <w:sz w:val="24"/>
          <w:szCs w:val="24"/>
        </w:rPr>
        <w:t>может быть использован для удовлетворения различных потребностей человека в зависимости от того, как именно он будет преподнесен.</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Мотивы, потребности и ценности индивидуальны, они не могут быть абсолютно идентичными для какой-то социальной группы или для всех сотрудников в организации, поэтому нам важно уметь определять и использовать индивидуальные мотивы (потребности) будущего или реального сотрудника.</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Очень многие руководители склонны приписывать своим сотрудникам свою собственную мотивацию (это опять-таки связано со склонностью человека к проекции), что ведет к большому количеству ошибок в управлении. Избежать такой ситуации можно, в первую очередь правильно осуществив оценку будущего сотрудника и его мотивации в ходе интервью.</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Мотивы могут меняться с течением жизни и развитием карьеры человека как под влиянием внешних, объективных, факторов, так и в связи с развитием и изменением личности. Это означает, что диагностику мотивации необходимо периодически проводить снова.</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proofErr w:type="gramStart"/>
      <w:r w:rsidRPr="0091688B">
        <w:rPr>
          <w:rFonts w:ascii="Times New Roman" w:hAnsi="Times New Roman" w:cs="Times New Roman"/>
          <w:sz w:val="24"/>
          <w:szCs w:val="24"/>
        </w:rPr>
        <w:t xml:space="preserve">  </w:t>
      </w:r>
      <w:proofErr w:type="spellStart"/>
      <w:r w:rsidRPr="0091688B">
        <w:rPr>
          <w:rFonts w:ascii="Times New Roman" w:hAnsi="Times New Roman" w:cs="Times New Roman"/>
          <w:sz w:val="24"/>
          <w:szCs w:val="24"/>
        </w:rPr>
        <w:t>Мотиваторы</w:t>
      </w:r>
      <w:proofErr w:type="spellEnd"/>
      <w:r w:rsidRPr="0091688B">
        <w:rPr>
          <w:rFonts w:ascii="Times New Roman" w:hAnsi="Times New Roman" w:cs="Times New Roman"/>
          <w:sz w:val="24"/>
          <w:szCs w:val="24"/>
        </w:rPr>
        <w:t xml:space="preserve"> (в дальнейшем используем этот термин в том значении, которое определено в данный момент, хотя ряд исследователей мотивации, например </w:t>
      </w:r>
      <w:proofErr w:type="spellStart"/>
      <w:r w:rsidRPr="0091688B">
        <w:rPr>
          <w:rFonts w:ascii="Times New Roman" w:hAnsi="Times New Roman" w:cs="Times New Roman"/>
          <w:sz w:val="24"/>
          <w:szCs w:val="24"/>
        </w:rPr>
        <w:t>Герцберг</w:t>
      </w:r>
      <w:proofErr w:type="spellEnd"/>
      <w:r w:rsidRPr="0091688B">
        <w:rPr>
          <w:rFonts w:ascii="Times New Roman" w:hAnsi="Times New Roman" w:cs="Times New Roman"/>
          <w:sz w:val="24"/>
          <w:szCs w:val="24"/>
        </w:rPr>
        <w:t>, разделяют понятия мотивации и гигиенического фактора) — это те факторы, которые повышают эффективность работы человека и/или его удовлетворенность за счет того, что соответствуют его внутренним потребностям/мотивам, которые в настоящий момент частично или полностью не удовлетворены и требуют удовлетворения.</w:t>
      </w:r>
      <w:proofErr w:type="gramEnd"/>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xml:space="preserve">  Для большинства людей характерна мотивация, основанная на нескольких </w:t>
      </w:r>
      <w:proofErr w:type="spellStart"/>
      <w:r w:rsidRPr="0091688B">
        <w:rPr>
          <w:rFonts w:ascii="Times New Roman" w:hAnsi="Times New Roman" w:cs="Times New Roman"/>
          <w:sz w:val="24"/>
          <w:szCs w:val="24"/>
        </w:rPr>
        <w:t>мотиваторах</w:t>
      </w:r>
      <w:proofErr w:type="spellEnd"/>
      <w:r w:rsidRPr="0091688B">
        <w:rPr>
          <w:rFonts w:ascii="Times New Roman" w:hAnsi="Times New Roman" w:cs="Times New Roman"/>
          <w:sz w:val="24"/>
          <w:szCs w:val="24"/>
        </w:rPr>
        <w:t xml:space="preserve">, которые определенным образом соотносятся друг с другом. При проведении анализа карты </w:t>
      </w:r>
      <w:proofErr w:type="spellStart"/>
      <w:r w:rsidRPr="0091688B">
        <w:rPr>
          <w:rFonts w:ascii="Times New Roman" w:hAnsi="Times New Roman" w:cs="Times New Roman"/>
          <w:sz w:val="24"/>
          <w:szCs w:val="24"/>
        </w:rPr>
        <w:t>мотиваторов</w:t>
      </w:r>
      <w:proofErr w:type="spellEnd"/>
      <w:r w:rsidRPr="0091688B">
        <w:rPr>
          <w:rFonts w:ascii="Times New Roman" w:hAnsi="Times New Roman" w:cs="Times New Roman"/>
          <w:sz w:val="24"/>
          <w:szCs w:val="24"/>
        </w:rPr>
        <w:t xml:space="preserve"> мы должны принимать в расчет не один из факторов, а их последовательность, приоритетность в  совокупности.</w:t>
      </w:r>
    </w:p>
    <w:p w:rsidR="0091688B" w:rsidRDefault="00FC3086" w:rsidP="0091688B">
      <w:pPr>
        <w:pStyle w:val="a4"/>
        <w:shd w:val="clear" w:color="auto" w:fill="FFFFFF"/>
        <w:spacing w:before="0" w:beforeAutospacing="0" w:after="0" w:afterAutospacing="0" w:line="360" w:lineRule="auto"/>
        <w:ind w:firstLine="709"/>
        <w:jc w:val="both"/>
      </w:pPr>
      <w:r w:rsidRPr="0091688B">
        <w:t xml:space="preserve">В табл.2 «Анализ карты </w:t>
      </w:r>
      <w:proofErr w:type="spellStart"/>
      <w:r w:rsidRPr="0091688B">
        <w:t>мотиваторов</w:t>
      </w:r>
      <w:proofErr w:type="spellEnd"/>
      <w:r w:rsidRPr="0091688B">
        <w:t>» приведены часто встречающиеся группы ответов на проективные вопросы, касающиеся мотивации, и интерпретация этих ответов по отдельности.</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lastRenderedPageBreak/>
        <w:t xml:space="preserve">Анализ карты </w:t>
      </w:r>
      <w:proofErr w:type="spellStart"/>
      <w:r w:rsidRPr="0091688B">
        <w:t>мотиваторов</w:t>
      </w:r>
      <w:proofErr w:type="spellEnd"/>
      <w:r w:rsidRPr="0091688B">
        <w:t xml:space="preserve"> кандидата позволяет не только принять решение о том, подходит ли нам этот кандидат, но и правильно оказывать на него влияние уже в процессе работы.</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rPr>
        <w:t xml:space="preserve">Таблица 2 Анализ карты </w:t>
      </w:r>
      <w:proofErr w:type="spellStart"/>
      <w:r w:rsidRPr="0091688B">
        <w:rPr>
          <w:rStyle w:val="a5"/>
          <w:rFonts w:ascii="Times New Roman" w:hAnsi="Times New Roman" w:cs="Times New Roman"/>
          <w:b/>
          <w:bCs/>
          <w:color w:val="auto"/>
          <w:sz w:val="24"/>
          <w:szCs w:val="24"/>
        </w:rPr>
        <w:t>мотиваторов</w:t>
      </w:r>
      <w:proofErr w:type="spellEnd"/>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387"/>
        <w:gridCol w:w="2879"/>
        <w:gridCol w:w="4715"/>
      </w:tblGrid>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C3086" w:rsidRPr="0091688B" w:rsidRDefault="00FC3086" w:rsidP="0091688B">
            <w:pPr>
              <w:pStyle w:val="a4"/>
              <w:spacing w:before="0" w:beforeAutospacing="0" w:after="0" w:afterAutospacing="0"/>
              <w:jc w:val="center"/>
              <w:rPr>
                <w:sz w:val="22"/>
                <w:szCs w:val="22"/>
              </w:rPr>
            </w:pPr>
            <w:r w:rsidRPr="0091688B">
              <w:rPr>
                <w:sz w:val="22"/>
                <w:szCs w:val="22"/>
              </w:rPr>
              <w:t> </w:t>
            </w:r>
            <w:proofErr w:type="spellStart"/>
            <w:r w:rsidRPr="0091688B">
              <w:rPr>
                <w:rStyle w:val="a5"/>
                <w:sz w:val="22"/>
                <w:szCs w:val="22"/>
              </w:rPr>
              <w:t>Мотиватор</w:t>
            </w:r>
            <w:proofErr w:type="spellEnd"/>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C3086" w:rsidRPr="0091688B" w:rsidRDefault="00FC3086" w:rsidP="0091688B">
            <w:pPr>
              <w:pStyle w:val="a4"/>
              <w:spacing w:before="0" w:beforeAutospacing="0" w:after="0" w:afterAutospacing="0"/>
              <w:jc w:val="center"/>
              <w:rPr>
                <w:sz w:val="22"/>
                <w:szCs w:val="22"/>
              </w:rPr>
            </w:pPr>
            <w:r w:rsidRPr="0091688B">
              <w:rPr>
                <w:rStyle w:val="a5"/>
                <w:sz w:val="22"/>
                <w:szCs w:val="22"/>
              </w:rPr>
              <w:t>Интерпретация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C3086" w:rsidRPr="0091688B" w:rsidRDefault="00FC3086" w:rsidP="0091688B">
            <w:pPr>
              <w:pStyle w:val="a4"/>
              <w:spacing w:before="0" w:beforeAutospacing="0" w:after="0" w:afterAutospacing="0"/>
              <w:jc w:val="center"/>
              <w:rPr>
                <w:sz w:val="22"/>
                <w:szCs w:val="22"/>
              </w:rPr>
            </w:pPr>
            <w:r w:rsidRPr="0091688B">
              <w:rPr>
                <w:rStyle w:val="a5"/>
                <w:sz w:val="22"/>
                <w:szCs w:val="22"/>
              </w:rPr>
              <w:t>Выводы</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Деньги, материальный стимул, зарплата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Не интерпретируется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То же — 2 и более раз</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Слишком сильный интерес к материальному вопросу</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 xml:space="preserve">Человек мотивируется только деньгами, на данный момент чрезвычайно желательно формировать </w:t>
            </w:r>
            <w:proofErr w:type="gramStart"/>
            <w:r w:rsidRPr="0091688B">
              <w:rPr>
                <w:rFonts w:ascii="Times New Roman" w:hAnsi="Times New Roman" w:cs="Times New Roman"/>
              </w:rPr>
              <w:t>дополнительные</w:t>
            </w:r>
            <w:proofErr w:type="gramEnd"/>
            <w:r w:rsidRPr="0091688B">
              <w:rPr>
                <w:rFonts w:ascii="Times New Roman" w:hAnsi="Times New Roman" w:cs="Times New Roman"/>
              </w:rPr>
              <w:t xml:space="preserve"> </w:t>
            </w:r>
            <w:proofErr w:type="spellStart"/>
            <w:r w:rsidRPr="0091688B">
              <w:rPr>
                <w:rFonts w:ascii="Times New Roman" w:hAnsi="Times New Roman" w:cs="Times New Roman"/>
              </w:rPr>
              <w:t>мотиваторы</w:t>
            </w:r>
            <w:proofErr w:type="spellEnd"/>
            <w:r w:rsidRPr="0091688B">
              <w:rPr>
                <w:rFonts w:ascii="Times New Roman" w:hAnsi="Times New Roman" w:cs="Times New Roman"/>
              </w:rPr>
              <w:t>, в противном случае человек легко поменяет работу исходя только из материального интереса</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То же — не появляется вообще</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Материальный фактор практически не имеет значения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Надо иметь в виду, что при потере интереса или субъективных стимулов человек очень легко перестает эффективно работать</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Соответствие оплаты результатам труда, справедливость оплаты, оплата в соответствии с вкладом</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Большое значение имеет не столько сумма вознаграждения, сколько восприятие сотрудником ее справедливости или несправедливости в соотношении с результатами труда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У человека повышенное внимание к справедливости/несправедливости оплаты труда. Для него очень важно понимание причинно-следственных связей, необходимо помнить об этом для эффективного управления сотрудником</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Оценка, похвала, вознаграждение и т.п.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Внешняя референция, наиболее значимые для человека факторы внешней субъективной оценки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Для человека наиболее значима внешняя оценка, его необходимо хвалить и быть очень осторожным при критике или в негативной оценке</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Слава, почет и т.п.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То же в сочетании с большими амбициями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Слишком ориентирован на признание, часто человек со значительными комплексами, необходимо быть очень осторожным при оценке деятельности, очень часто желание быть на виду становится самоцелью, может вступать в конфликты для того, чтобы выделиться</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Карьера, карьерный рост, перспектива и т.п.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Ориентация на карьерный рост, если встречается более 1 раза — преувеличенная значимость</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proofErr w:type="gramStart"/>
            <w:r w:rsidRPr="0091688B">
              <w:rPr>
                <w:rFonts w:ascii="Times New Roman" w:hAnsi="Times New Roman" w:cs="Times New Roman"/>
              </w:rPr>
              <w:t>Эффективен</w:t>
            </w:r>
            <w:proofErr w:type="gramEnd"/>
            <w:r w:rsidRPr="0091688B">
              <w:rPr>
                <w:rFonts w:ascii="Times New Roman" w:hAnsi="Times New Roman" w:cs="Times New Roman"/>
              </w:rPr>
              <w:t xml:space="preserve">, если видит перспективы карьерного роста. На тупиковые должности брать не стоит. Может вступать в конкуренцию с руководителем, проявлять </w:t>
            </w:r>
            <w:proofErr w:type="spellStart"/>
            <w:r w:rsidRPr="0091688B">
              <w:rPr>
                <w:rFonts w:ascii="Times New Roman" w:hAnsi="Times New Roman" w:cs="Times New Roman"/>
              </w:rPr>
              <w:t>амбициозность</w:t>
            </w:r>
            <w:proofErr w:type="spellEnd"/>
            <w:r w:rsidRPr="0091688B">
              <w:rPr>
                <w:rFonts w:ascii="Times New Roman" w:hAnsi="Times New Roman" w:cs="Times New Roman"/>
              </w:rPr>
              <w:t>, если не видит перспектив</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Статус</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Ориентация на статусные, а не столько на реальные моменты</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Легче всего мотивировать статусными факторами без изменения зоны ответственности</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Профессиональный рост, мастерство, развитие и т.п.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Ориентация на профессиональное развитие и рост — это является самостоятельной ценностью</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Мотивирует обучение, повышение квалификации, крайне значимо экспертное влияние руководителей</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Совпадение целей, понимание целей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Человек наиболее эффективен только в тех ситуациях, когда он понимает и разделяет цели более высокого уровня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 xml:space="preserve">Человек эффективен только тогда, когда при постановке цели ему объясняется необходимость ее достижения для общих целей компании. Может быть </w:t>
            </w:r>
            <w:proofErr w:type="gramStart"/>
            <w:r w:rsidRPr="0091688B">
              <w:rPr>
                <w:rFonts w:ascii="Times New Roman" w:hAnsi="Times New Roman" w:cs="Times New Roman"/>
              </w:rPr>
              <w:t>малоэффективен</w:t>
            </w:r>
            <w:proofErr w:type="gramEnd"/>
            <w:r w:rsidRPr="0091688B">
              <w:rPr>
                <w:rFonts w:ascii="Times New Roman" w:hAnsi="Times New Roman" w:cs="Times New Roman"/>
              </w:rPr>
              <w:t>, если не разделяет общих целей</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Идея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То же, но на более высоком уровне</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То же</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lastRenderedPageBreak/>
              <w:t>Четкая цель</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Необходимость четких формулировок либо отрицательный опыт в данной сфере</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Человек либо не умеет, либо не хочет работать в условиях размытой зоны ответственности, при нечеткости формулировок целей, и, как правило, не стремится или не может их достичь</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Результат</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Ориентация на результат самоценна для человека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Прекрасная мотивация, для человека подобного типа необходимо ставить завышенную планку целей</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Азарт, соревнование, стремление быть лучше и т.п.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Человеку необходимо для эффективной работы постоянно иметь возможность сравнивать свой результат с результатами других людей или своими собственными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Эффективны торговые конкурсы, диаграммы успеха и т. п.</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Интерес</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Ориентация на интересную работу, необходимо понять, что под этим подразумевается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Постоянно необходимо показывать новое в работе, интересное. Мотивирует повышение квалификации, возможность увидеть новые грани в работе. Опасность — при потере интереса человек утрачивает эффективность, малопригоден для рутинной работы</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Творческая работа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Примерно то же</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Примерно то же</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Полномочия, ответственность, самостоятельность</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Заинтересованность сотрудника в высоком уровне самостоятельности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Необходимо давать достаточно большую свободу в принятии решений, показывать реальные достижения и полномочия в том круге задач, за который человек отвечает. При его общей успешности имеет смысл расширять этот круг</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Хороший руководитель, личность руководителя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 xml:space="preserve">Ориентация в значительной степени на личность руководителя, именно это будет оказывать большое влияние на </w:t>
            </w:r>
            <w:proofErr w:type="spellStart"/>
            <w:r w:rsidRPr="0091688B">
              <w:rPr>
                <w:rFonts w:ascii="Times New Roman" w:hAnsi="Times New Roman" w:cs="Times New Roman"/>
              </w:rPr>
              <w:t>мотивированность</w:t>
            </w:r>
            <w:proofErr w:type="spellEnd"/>
            <w:r w:rsidRPr="0091688B">
              <w:rPr>
                <w:rFonts w:ascii="Times New Roman" w:hAnsi="Times New Roman" w:cs="Times New Roman"/>
              </w:rPr>
              <w:t xml:space="preserve"> сотрудника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Стоит использовать харизматическое влияние, надо помнить о том, что при отсутствии личного взаимопонимания с руководителем эффективность сотрудника может значительно снижаться</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Отношения, коллектив, хороший коллектив, микроклимат и т. 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Ориентация в значительной степени на отношения с людьми — это важный фактор</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Человек обязательно должен удачно вписываться в коллектив и корпоративную культуру. При работе значимо чувство локтя, человек мотивируется лучше всего пользой для всего коллектива и репутацией в коллективе</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Отношения на равных</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Значимость амбиций, слабое умение работать под давлением</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Возможна слабая управляемость, приемлемо только для руководителей достаточно высокого уровня</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Желание</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Человек ориентирован на ту работу и ситуацию, которая вызывает желание работать или проявлять себя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При изменении структуры желаний возникает опасность того, что человек вообще перестанет работать</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Самореализация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Высший уровень мотивации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 xml:space="preserve">Прекрасно — для работы, допускающей творчество, неприемлемо — </w:t>
            </w:r>
            <w:proofErr w:type="gramStart"/>
            <w:r w:rsidRPr="0091688B">
              <w:rPr>
                <w:rFonts w:ascii="Times New Roman" w:hAnsi="Times New Roman" w:cs="Times New Roman"/>
              </w:rPr>
              <w:t>для</w:t>
            </w:r>
            <w:proofErr w:type="gramEnd"/>
            <w:r w:rsidRPr="0091688B">
              <w:rPr>
                <w:rFonts w:ascii="Times New Roman" w:hAnsi="Times New Roman" w:cs="Times New Roman"/>
              </w:rPr>
              <w:t xml:space="preserve"> рутинной</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Нормальный...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Отрицательный опыт в данной сфере или болезненное отношение к данным факторам</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 xml:space="preserve">Проанализировать, в чем причина, и </w:t>
            </w:r>
            <w:proofErr w:type="gramStart"/>
            <w:r w:rsidRPr="0091688B">
              <w:rPr>
                <w:rFonts w:ascii="Times New Roman" w:hAnsi="Times New Roman" w:cs="Times New Roman"/>
              </w:rPr>
              <w:t>исходя из этого принимать</w:t>
            </w:r>
            <w:proofErr w:type="gramEnd"/>
            <w:r w:rsidRPr="0091688B">
              <w:rPr>
                <w:rFonts w:ascii="Times New Roman" w:hAnsi="Times New Roman" w:cs="Times New Roman"/>
              </w:rPr>
              <w:t xml:space="preserve"> решение</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Избегание неприятностей и т.п.</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Избегающий человек</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Для него более эффективно наказание, нежели поощрение во многих случаях, могут быть проблемы с самооценкой и уверенностью в себе</w:t>
            </w:r>
          </w:p>
        </w:tc>
      </w:tr>
      <w:tr w:rsidR="00FC3086" w:rsidTr="00FC3086">
        <w:trPr>
          <w:tblCellSpacing w:w="0"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lastRenderedPageBreak/>
              <w:t>Гигиенические факторы</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Значимы факторы внешнего комфорта или был негативный опыт в данной сфере</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C3086" w:rsidRPr="0091688B" w:rsidRDefault="00FC3086" w:rsidP="0091688B">
            <w:pPr>
              <w:spacing w:after="0" w:line="240" w:lineRule="auto"/>
              <w:rPr>
                <w:rFonts w:ascii="Times New Roman" w:hAnsi="Times New Roman" w:cs="Times New Roman"/>
              </w:rPr>
            </w:pPr>
            <w:r w:rsidRPr="0091688B">
              <w:rPr>
                <w:rFonts w:ascii="Times New Roman" w:hAnsi="Times New Roman" w:cs="Times New Roman"/>
              </w:rPr>
              <w:t>В зависимости от ответа на предыдущий вопрос принимается решение о желательности данного человека. Для высоких позиций неприемлемо</w:t>
            </w:r>
          </w:p>
        </w:tc>
      </w:tr>
    </w:tbl>
    <w:p w:rsidR="00FC3086" w:rsidRPr="0091688B" w:rsidRDefault="00FC3086" w:rsidP="00FB2C81">
      <w:pPr>
        <w:pStyle w:val="a4"/>
        <w:shd w:val="clear" w:color="auto" w:fill="FFFFFF"/>
        <w:spacing w:before="240" w:beforeAutospacing="0" w:after="240" w:afterAutospacing="0"/>
        <w:jc w:val="both"/>
      </w:pPr>
      <w:r w:rsidRPr="0091688B">
        <w:t xml:space="preserve">Рассмотрим несколько вариантов ответов кандидатов на проективные вопросы, касающиеся </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Ценности, честность, лояльность</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Информация, которую мы получаем, задавая вопросы этой группы, отчасти сходна с информацией о </w:t>
      </w:r>
      <w:proofErr w:type="spellStart"/>
      <w:r w:rsidRPr="0091688B">
        <w:t>мотиваторах</w:t>
      </w:r>
      <w:proofErr w:type="spellEnd"/>
      <w:r w:rsidRPr="0091688B">
        <w:t xml:space="preserve">, однако также дает нам дополнительные сведения о ценностях человека. Это особенно важно для компаний с осознанно сформированной корпоративной культурой, которую руководство стремится </w:t>
      </w:r>
      <w:proofErr w:type="spellStart"/>
      <w:proofErr w:type="gramStart"/>
      <w:r w:rsidRPr="0091688B">
        <w:t>сохра</w:t>
      </w:r>
      <w:proofErr w:type="spellEnd"/>
      <w:r w:rsidRPr="0091688B">
        <w:t xml:space="preserve"> </w:t>
      </w:r>
      <w:proofErr w:type="spellStart"/>
      <w:r w:rsidRPr="0091688B">
        <w:t>нять</w:t>
      </w:r>
      <w:proofErr w:type="spellEnd"/>
      <w:proofErr w:type="gramEnd"/>
      <w:r w:rsidRPr="0091688B">
        <w:t xml:space="preserve"> и укреплять, а также в ситуации, когда работа человека предполагает большое количество искушений. Кроме того, мы узнаем те модели поведения, которые человек считает возможными, наиболее часто встречающимися, и можем сопоставить их с тем, что </w:t>
      </w:r>
      <w:proofErr w:type="gramStart"/>
      <w:r w:rsidRPr="0091688B">
        <w:t>характерно</w:t>
      </w:r>
      <w:proofErr w:type="gramEnd"/>
      <w:r w:rsidRPr="0091688B">
        <w:t xml:space="preserve"> и ожидаемо в нашей организации.</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Приведем примеры вариантов ответов и их интерпретации:</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I.   Почему в одних организациях люди воруют (работают налево), а в других — нет?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Потому что в одном случае люди работают как бы на себя, они заинтересованы в успехе общего дела, есть команда, а в другом всего этого нет. </w:t>
      </w:r>
      <w:r w:rsidRPr="0091688B">
        <w:br/>
      </w:r>
      <w:r w:rsidRPr="0091688B">
        <w:rPr>
          <w:rStyle w:val="a6"/>
        </w:rPr>
        <w:t>Позитивная мотивация честности, для человека важно общее дело, команда.</w:t>
      </w:r>
      <w:r w:rsidRPr="0091688B">
        <w:t>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Платить надо достаточно.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rPr>
          <w:rStyle w:val="a6"/>
        </w:rPr>
        <w:t>Оправдание нечестности желанием больше зарабатывать. При получении подобного ответа стоит внимательно оценить честность кандидата, попытаться «прощупать» его другими способами. По сути дела, кандидат вполне допускает, что если оплата субъективно не удовлетворяет сотрудника, то можно воровать или работать налево.</w:t>
      </w:r>
      <w:r w:rsidRPr="0091688B">
        <w:t>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Где-то просто нечего украсть.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rPr>
          <w:rStyle w:val="a6"/>
        </w:rPr>
        <w:t xml:space="preserve">Аналогично предыдущей ситуации: нечестность допускается, если она возможна с практической точки зрения. </w:t>
      </w:r>
      <w:proofErr w:type="gramStart"/>
      <w:r w:rsidRPr="0091688B">
        <w:rPr>
          <w:rStyle w:val="a6"/>
        </w:rPr>
        <w:t>Также, как</w:t>
      </w:r>
      <w:proofErr w:type="gramEnd"/>
      <w:r w:rsidRPr="0091688B">
        <w:rPr>
          <w:rStyle w:val="a6"/>
        </w:rPr>
        <w:t xml:space="preserve"> и в предыдущем случае, требует дополнительной проверки.</w:t>
      </w:r>
      <w:r w:rsidRPr="0091688B">
        <w:t>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Это зависит от отбора людей: есть люди честные, их и надо брать на работу. </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rPr>
          <w:rStyle w:val="a6"/>
        </w:rPr>
        <w:t>Позитивный ответ, если в организации культивируется честность и отбор персонала идет, в частности, по этому критерию. В этом ответе нет субъективных оправданий нечестности: все зависит от того, какой человек.</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rPr>
          <w:rStyle w:val="a6"/>
        </w:rPr>
        <w:t>2. </w:t>
      </w:r>
      <w:r w:rsidRPr="0091688B">
        <w:t>Как вы объясните такую ситуацию: руководитель в отпуске, а люди работают так же много, как и в его присутствии?</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Люди заинтересованы в результате.</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rPr>
          <w:rStyle w:val="a6"/>
        </w:rPr>
        <w:t>Мы получаем дополнительную информацию о мотивации человека, а также получаем позитивную модель ответственного отношения к делу — заинтересованность в результате.</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lastRenderedPageBreak/>
        <w:t>  Правильно поставлены цели, люди знают, что надо делать.</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Style w:val="a6"/>
          <w:rFonts w:ascii="Times New Roman" w:hAnsi="Times New Roman" w:cs="Times New Roman"/>
          <w:sz w:val="24"/>
          <w:szCs w:val="24"/>
        </w:rPr>
        <w:t>Аналогично предыдущему, при этом в управлении этим человеком стоит учитывать значимость четкости целей.</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Fonts w:ascii="Times New Roman" w:hAnsi="Times New Roman" w:cs="Times New Roman"/>
          <w:sz w:val="24"/>
          <w:szCs w:val="24"/>
        </w:rPr>
        <w:t xml:space="preserve">  Так контроль и без руководителя </w:t>
      </w:r>
      <w:proofErr w:type="gramStart"/>
      <w:r w:rsidRPr="0091688B">
        <w:rPr>
          <w:rFonts w:ascii="Times New Roman" w:hAnsi="Times New Roman" w:cs="Times New Roman"/>
          <w:sz w:val="24"/>
          <w:szCs w:val="24"/>
        </w:rPr>
        <w:t>есть</w:t>
      </w:r>
      <w:proofErr w:type="gramEnd"/>
      <w:r w:rsidRPr="0091688B">
        <w:rPr>
          <w:rFonts w:ascii="Times New Roman" w:hAnsi="Times New Roman" w:cs="Times New Roman"/>
          <w:sz w:val="24"/>
          <w:szCs w:val="24"/>
        </w:rPr>
        <w:t xml:space="preserve"> кому осуществлять, есть же зам, и потом все равно руководитель узнает.</w:t>
      </w:r>
    </w:p>
    <w:p w:rsidR="00FC3086" w:rsidRPr="0091688B" w:rsidRDefault="00FC3086" w:rsidP="0091688B">
      <w:pPr>
        <w:shd w:val="clear" w:color="auto" w:fill="FFFFFF"/>
        <w:spacing w:after="0" w:line="360" w:lineRule="auto"/>
        <w:ind w:firstLine="709"/>
        <w:jc w:val="both"/>
        <w:rPr>
          <w:rFonts w:ascii="Times New Roman" w:hAnsi="Times New Roman" w:cs="Times New Roman"/>
          <w:sz w:val="24"/>
          <w:szCs w:val="24"/>
        </w:rPr>
      </w:pPr>
      <w:r w:rsidRPr="0091688B">
        <w:rPr>
          <w:rStyle w:val="a6"/>
          <w:rFonts w:ascii="Times New Roman" w:hAnsi="Times New Roman" w:cs="Times New Roman"/>
          <w:sz w:val="24"/>
          <w:szCs w:val="24"/>
        </w:rPr>
        <w:t>Ответ требует дальнейшей проверки того, насколько способен кандидат работать без давления и контроля, так как в данном случае единственное объяснение ситуации заключалось в том, что контроль все-таки есть, т. е. не допускается даже мысль, что люди все-таки могут работать без</w:t>
      </w:r>
      <w:r w:rsidR="00FB2C81">
        <w:rPr>
          <w:rStyle w:val="a6"/>
          <w:rFonts w:ascii="Times New Roman" w:hAnsi="Times New Roman" w:cs="Times New Roman"/>
          <w:sz w:val="24"/>
          <w:szCs w:val="24"/>
        </w:rPr>
        <w:t xml:space="preserve"> </w:t>
      </w:r>
      <w:r w:rsidRPr="0091688B">
        <w:rPr>
          <w:rStyle w:val="a6"/>
          <w:rFonts w:ascii="Times New Roman" w:hAnsi="Times New Roman" w:cs="Times New Roman"/>
          <w:sz w:val="24"/>
          <w:szCs w:val="24"/>
        </w:rPr>
        <w:t>контроля.</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Коллектив, общение с людьми (вопросы 5, 6)</w:t>
      </w:r>
    </w:p>
    <w:p w:rsidR="0091688B" w:rsidRDefault="00FC3086" w:rsidP="0091688B">
      <w:pPr>
        <w:pStyle w:val="a4"/>
        <w:shd w:val="clear" w:color="auto" w:fill="FFFFFF"/>
        <w:spacing w:before="0" w:beforeAutospacing="0" w:after="0" w:afterAutospacing="0" w:line="360" w:lineRule="auto"/>
        <w:ind w:firstLine="709"/>
        <w:jc w:val="both"/>
      </w:pPr>
      <w:r w:rsidRPr="0091688B">
        <w:t xml:space="preserve">Данные вопросы показывают нам ожидания и предпочтения по коллективу и окружению. Причем мы можем получить информацию несколько разного типа, используя оба вопроса из пункта 5: представления о продуктивном и комфортном коллективе </w:t>
      </w:r>
      <w:proofErr w:type="gramStart"/>
      <w:r w:rsidRPr="0091688B">
        <w:t>могут</w:t>
      </w:r>
      <w:proofErr w:type="gramEnd"/>
      <w:r w:rsidRPr="0091688B">
        <w:t xml:space="preserve"> как совпадать, так и расходиться. Безусловно, лучше, если они совпадают. Шестой вопрос больше направлен на выявление ожиданий от индивидуально-личностных отношений, а также показывает, какую модель общения кандидат считает наиболее правильной и успешной. Нам остается соотнести представления кандидата с тем, что есть у нас в организации и что мы считаем правильным. Ответы на эти вопросы нельзя считать правильными или неправильными, они скорее показывают, насколько кандидат сможет адаптироваться в нашем коллективе и как соотносится его представление о правильной коммуникации с нашей корпоративной культурой. </w:t>
      </w:r>
    </w:p>
    <w:p w:rsidR="0091688B" w:rsidRDefault="00FC3086" w:rsidP="0091688B">
      <w:pPr>
        <w:pStyle w:val="a4"/>
        <w:shd w:val="clear" w:color="auto" w:fill="FFFFFF"/>
        <w:spacing w:before="0" w:beforeAutospacing="0" w:after="0" w:afterAutospacing="0" w:line="360" w:lineRule="auto"/>
        <w:ind w:firstLine="709"/>
        <w:jc w:val="both"/>
      </w:pPr>
      <w:r w:rsidRPr="0091688B">
        <w:t>При анализе ответов о коллективе также стоит обращать внимание на сбалансированность личных и рабочих отношений или ее отсутствие: </w:t>
      </w:r>
    </w:p>
    <w:p w:rsidR="0091688B" w:rsidRDefault="00FC3086" w:rsidP="0091688B">
      <w:pPr>
        <w:pStyle w:val="a4"/>
        <w:shd w:val="clear" w:color="auto" w:fill="FFFFFF"/>
        <w:spacing w:before="0" w:beforeAutospacing="0" w:after="0" w:afterAutospacing="0" w:line="360" w:lineRule="auto"/>
        <w:ind w:firstLine="709"/>
        <w:jc w:val="both"/>
        <w:rPr>
          <w:rStyle w:val="a5"/>
        </w:rPr>
      </w:pPr>
      <w:proofErr w:type="gramStart"/>
      <w:r w:rsidRPr="0091688B">
        <w:rPr>
          <w:rStyle w:val="a6"/>
        </w:rPr>
        <w:t>Дружный</w:t>
      </w:r>
      <w:proofErr w:type="gramEnd"/>
      <w:r w:rsidRPr="0091688B">
        <w:rPr>
          <w:rStyle w:val="a6"/>
        </w:rPr>
        <w:t>, веселый, сплоченный </w:t>
      </w:r>
      <w:r w:rsidRPr="0091688B">
        <w:t>— </w:t>
      </w:r>
      <w:r w:rsidRPr="0091688B">
        <w:rPr>
          <w:rStyle w:val="a5"/>
        </w:rPr>
        <w:t>только личные отношения.</w:t>
      </w:r>
    </w:p>
    <w:p w:rsidR="0091688B" w:rsidRDefault="00FC3086" w:rsidP="0091688B">
      <w:pPr>
        <w:pStyle w:val="a4"/>
        <w:shd w:val="clear" w:color="auto" w:fill="FFFFFF"/>
        <w:spacing w:before="0" w:beforeAutospacing="0" w:after="0" w:afterAutospacing="0" w:line="360" w:lineRule="auto"/>
        <w:ind w:firstLine="709"/>
        <w:jc w:val="both"/>
      </w:pPr>
      <w:r w:rsidRPr="0091688B">
        <w:rPr>
          <w:rStyle w:val="a6"/>
        </w:rPr>
        <w:t>Структурированный, с четко поставленными целями, профессиональный </w:t>
      </w:r>
      <w:r w:rsidRPr="0091688B">
        <w:t>— </w:t>
      </w:r>
      <w:r w:rsidRPr="0091688B">
        <w:rPr>
          <w:rStyle w:val="a5"/>
        </w:rPr>
        <w:t>только рабочие отношения</w:t>
      </w:r>
      <w:r w:rsidRPr="0091688B">
        <w:t>.</w:t>
      </w:r>
    </w:p>
    <w:p w:rsidR="0091688B" w:rsidRDefault="00FC3086" w:rsidP="0091688B">
      <w:pPr>
        <w:pStyle w:val="a4"/>
        <w:shd w:val="clear" w:color="auto" w:fill="FFFFFF"/>
        <w:spacing w:before="0" w:beforeAutospacing="0" w:after="0" w:afterAutospacing="0" w:line="360" w:lineRule="auto"/>
        <w:ind w:firstLine="709"/>
        <w:jc w:val="both"/>
      </w:pPr>
      <w:r w:rsidRPr="0091688B">
        <w:rPr>
          <w:rStyle w:val="a6"/>
        </w:rPr>
        <w:t>Профессиональный, единомышленники, взаимовыручка — </w:t>
      </w:r>
      <w:r w:rsidRPr="0091688B">
        <w:rPr>
          <w:rStyle w:val="a5"/>
        </w:rPr>
        <w:t>баланс</w:t>
      </w:r>
      <w:r w:rsidRPr="0091688B">
        <w:t>.</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Сама интерпретация особенных сложностей не представляет, но очень полезно, прежде чем использовать эти вопросы в интервью, получить ответы от уже работающих сотрудников, оценить, насколько они совпадают (однородность ожиданий и их совпадение с корпоративной культурой компании), и в дальнейшем сопоставлять ответы кандидатов с ответами, преобладающими </w:t>
      </w:r>
      <w:proofErr w:type="gramStart"/>
      <w:r w:rsidRPr="0091688B">
        <w:t>у</w:t>
      </w:r>
      <w:proofErr w:type="gramEnd"/>
      <w:r w:rsidRPr="0091688B">
        <w:t xml:space="preserve"> работающих в компании.</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Мотивация карьеры (вопрос 7)</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Данный вопрос очень важен: дело в том, что большинство кандидатов, претендующих на работу в коммерческой структуре, будет в том или ином контексте говорить о стремлении к </w:t>
      </w:r>
      <w:r w:rsidRPr="0091688B">
        <w:lastRenderedPageBreak/>
        <w:t xml:space="preserve">росту. Некоторые делают это просто потому, что считают это социально-желательным (ведь плохо ни к чему не стремится), другие смешивают и путают разные понятия. Этот вопрос как раз и помогает нам определить, действительно ли кандидат стремится к карьерному росту как таковому (т. е. стремится управлять людьми) или для него большее значение имеют другие факторы. Очень часто случается, что люди смешивают представление о карьерном росте с ростом дохода, профессиональным совершенствованием, стабильным положением на рынке труда. Если же мы видим, что подмены карьерного роста другими факторами не происходит, то можем предположить, какие факторы побуждают данного человека стремиться к карьерному росту. Зная их, мы можем дополнить картину карты </w:t>
      </w:r>
      <w:proofErr w:type="spellStart"/>
      <w:r w:rsidRPr="0091688B">
        <w:t>мотиваторов</w:t>
      </w:r>
      <w:proofErr w:type="spellEnd"/>
      <w:r w:rsidRPr="0091688B">
        <w:t xml:space="preserve"> кандидата, а также понять, каким образом позитивно воздействовать на сотрудника в случае невозможности карьерного роста. Также мы получаем дополнительные инструменты оценки того, стоит ли приглашать на работу кандидата в случае, когда ро</w:t>
      </w:r>
      <w:proofErr w:type="gramStart"/>
      <w:r w:rsidRPr="0091688B">
        <w:t>ст в бл</w:t>
      </w:r>
      <w:proofErr w:type="gramEnd"/>
      <w:r w:rsidRPr="0091688B">
        <w:t>ижайшее время невозможен.</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Конфликты (вопросы 12-15)</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Ответы показывают основные проблемные зоны и возможные причины конфликтов в разных сферах (организация, люди, клиент). Нам важно оценить степень конфликтности, т. е. насколько серьезны или, наоборот, незначительны называемые возможные причины конфликтов. Например, кандидат называет основной причиной конфликта с клиентом то, что клиент недостаточно четко описывает свои потребности. Безусловно, это не должно быть причиной конфликтов. Таким образом, можно предполагать повышенную склонность к конфликтам с клиентами, неумение формировать и выявлять их потребности. В другой ситуации об увольнении по факту прохождения испытательного срока кандидат говорит о том, что, наверное, не со всеми в коллективе нашел взаимопонимание. Это также определенный сигнал. Еще раз напомним, что пока мы делаем только предположения и необходима дальнейшая проверка, например при помощи CASES. Если же кандидат называет серьезные причины конфликтов (например, руководство нарушило обещания по размеру компенсаций), то такие ответы мы используем для того, чтобы оценить не конфликтность как таковую, а узнать негативный опыт кандидата или наиболее принципиальные для него моменты.</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Клиенты (вопросы 13, 14)</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Мы можем оценить «узкие места» при работе с клиентами, которые характерны для данного кандидата, а также узнать о его предыдущем негативном опыте и определить, насколько он для нас критичен. Например, кандидат дает ответ: «Наиболее проблемный клиент — это клиент, который сам не знает, чего хочет». Если в обязанности будущего сотрудника в первую очередь входит формирование потребностей клиента, если продукт и процесс формирования заказа очень сложен, то стоит подумать, подходит ли компании такой кандидат. Если же обязанности сводятся к предоставлению информации клиентам, которые сами </w:t>
      </w:r>
      <w:r w:rsidRPr="0091688B">
        <w:lastRenderedPageBreak/>
        <w:t>обратились в компанию, и формирование заказа не представляет сложности, то данный ответ абсолютно нейтрален.</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Руководитель (вопрос 20)</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Результаты ответов на этот вопрос дают нам представление о том, какой руководитель больше всего подходит данному кандидату. Особое внимание необходимо обратить </w:t>
      </w:r>
      <w:proofErr w:type="gramStart"/>
      <w:r w:rsidRPr="0091688B">
        <w:t>на</w:t>
      </w:r>
      <w:proofErr w:type="gramEnd"/>
      <w:r w:rsidRPr="0091688B">
        <w:t xml:space="preserve"> избегания. Остается только сопоставить ответ кандидата с реальным положением дел. Если же мы интервьюируем руководителя высокого уровня, то ответ на этот вопрос также дает нам информацию о том, какую модель управления и поведения руководителя он считает наиболее правильной и успешной. Снова нам надо сопоставить эту модель с тем, что мы хотим видеть в нашей организации.</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u w:val="single"/>
        </w:rPr>
        <w:t>Сотрудник (вопрос 19)</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Если ответ дает человек, который не имеет опыта или ярко выраженной склонности к руководящей работе, то мы получаем представление о модели успешности в организации, т. е. каким, по представлению кандидата, надо быть, чтобы оцениваться как хороший сотрудник. Если же ответ дается руководителем или ярко выраженным лидером, то мы получаем информацию о предпочтениях по характеристикам подчиненных. Как и в предыдущей ситуации, нам имеет смысл сопоставить предпочтения с реальной ситуацией.</w:t>
      </w:r>
    </w:p>
    <w:p w:rsidR="00FC3086" w:rsidRPr="0091688B" w:rsidRDefault="00FC3086" w:rsidP="0091688B">
      <w:pPr>
        <w:pStyle w:val="3"/>
        <w:shd w:val="clear" w:color="auto" w:fill="FFFFFF"/>
        <w:spacing w:before="0" w:line="360" w:lineRule="auto"/>
        <w:ind w:firstLine="709"/>
        <w:jc w:val="both"/>
        <w:rPr>
          <w:rFonts w:ascii="Times New Roman" w:hAnsi="Times New Roman" w:cs="Times New Roman"/>
          <w:color w:val="auto"/>
          <w:sz w:val="24"/>
          <w:szCs w:val="24"/>
        </w:rPr>
      </w:pPr>
      <w:r w:rsidRPr="0091688B">
        <w:rPr>
          <w:rStyle w:val="a5"/>
          <w:rFonts w:ascii="Times New Roman" w:hAnsi="Times New Roman" w:cs="Times New Roman"/>
          <w:b/>
          <w:bCs/>
          <w:color w:val="auto"/>
          <w:sz w:val="24"/>
          <w:szCs w:val="24"/>
        </w:rPr>
        <w:t>Проективное интервью</w:t>
      </w:r>
    </w:p>
    <w:p w:rsidR="0091688B" w:rsidRDefault="00FC3086" w:rsidP="0091688B">
      <w:pPr>
        <w:pStyle w:val="a4"/>
        <w:shd w:val="clear" w:color="auto" w:fill="FFFFFF"/>
        <w:spacing w:before="0" w:beforeAutospacing="0" w:after="0" w:afterAutospacing="0" w:line="360" w:lineRule="auto"/>
        <w:ind w:firstLine="709"/>
        <w:jc w:val="both"/>
      </w:pPr>
      <w:r w:rsidRPr="0091688B">
        <w:t>Предлагаемая методика основана на том факте, что люди, рассказывая о прошлом, в большинстве случаев придерживаются фактов (если исключить ситуации, когда человек сознательно намерен исказить действительность), но дают им те объяснения и интерпретации, которые актуальны для них сейчас, а не на тот момент, когда события происходили. Безусловно, это верно лишь в том случае, когда события достаточно (не менее чем несколько лет) удалены по времени от настоящего момента.</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О создании подобного метода интервью заставил задуматься метод анализа ранних детских воспоминаний А. Адлера. Разумеется, эта методика работает на абсолютно другие задачи, где интерпретация значительно более глубокая и ситуации применения существенно отличаются от ситуации бизнес-интервью. Объединяют эти методики следующие факты:</w:t>
      </w:r>
    </w:p>
    <w:p w:rsidR="00FC3086" w:rsidRPr="0091688B" w:rsidRDefault="00FC3086" w:rsidP="0091688B">
      <w:pPr>
        <w:numPr>
          <w:ilvl w:val="0"/>
          <w:numId w:val="28"/>
        </w:numPr>
        <w:shd w:val="clear" w:color="auto" w:fill="FFFFFF"/>
        <w:spacing w:after="0" w:line="360" w:lineRule="auto"/>
        <w:ind w:left="0" w:firstLine="709"/>
        <w:jc w:val="both"/>
        <w:rPr>
          <w:rFonts w:ascii="Times New Roman" w:hAnsi="Times New Roman" w:cs="Times New Roman"/>
          <w:sz w:val="24"/>
          <w:szCs w:val="24"/>
        </w:rPr>
      </w:pPr>
      <w:r w:rsidRPr="0091688B">
        <w:rPr>
          <w:rFonts w:ascii="Times New Roman" w:hAnsi="Times New Roman" w:cs="Times New Roman"/>
          <w:sz w:val="24"/>
          <w:szCs w:val="24"/>
        </w:rPr>
        <w:t>испытуемый описывает события, значительно отдаленные по времени;</w:t>
      </w:r>
    </w:p>
    <w:p w:rsidR="00FC3086" w:rsidRPr="0091688B" w:rsidRDefault="00FC3086" w:rsidP="0091688B">
      <w:pPr>
        <w:numPr>
          <w:ilvl w:val="0"/>
          <w:numId w:val="28"/>
        </w:numPr>
        <w:shd w:val="clear" w:color="auto" w:fill="FFFFFF"/>
        <w:spacing w:after="0" w:line="360" w:lineRule="auto"/>
        <w:ind w:left="0" w:firstLine="709"/>
        <w:jc w:val="both"/>
        <w:rPr>
          <w:rFonts w:ascii="Times New Roman" w:hAnsi="Times New Roman" w:cs="Times New Roman"/>
          <w:sz w:val="24"/>
          <w:szCs w:val="24"/>
        </w:rPr>
      </w:pPr>
      <w:r w:rsidRPr="0091688B">
        <w:rPr>
          <w:rFonts w:ascii="Times New Roman" w:hAnsi="Times New Roman" w:cs="Times New Roman"/>
          <w:sz w:val="24"/>
          <w:szCs w:val="24"/>
        </w:rPr>
        <w:t>интерпретация событий основана в большей степени на представлениях, характерных для нынешнего состояния испытуемого;</w:t>
      </w:r>
    </w:p>
    <w:p w:rsidR="00FC3086" w:rsidRPr="0091688B" w:rsidRDefault="00FC3086" w:rsidP="0091688B">
      <w:pPr>
        <w:numPr>
          <w:ilvl w:val="0"/>
          <w:numId w:val="28"/>
        </w:numPr>
        <w:shd w:val="clear" w:color="auto" w:fill="FFFFFF"/>
        <w:spacing w:after="0" w:line="360" w:lineRule="auto"/>
        <w:ind w:left="0" w:firstLine="709"/>
        <w:jc w:val="both"/>
        <w:rPr>
          <w:rFonts w:ascii="Times New Roman" w:hAnsi="Times New Roman" w:cs="Times New Roman"/>
          <w:sz w:val="24"/>
          <w:szCs w:val="24"/>
        </w:rPr>
      </w:pPr>
      <w:r w:rsidRPr="0091688B">
        <w:rPr>
          <w:rFonts w:ascii="Times New Roman" w:hAnsi="Times New Roman" w:cs="Times New Roman"/>
          <w:sz w:val="24"/>
          <w:szCs w:val="24"/>
        </w:rPr>
        <w:t>важны не столько факты, сколько эмоциональная окрашенность и объяснения.</w:t>
      </w:r>
    </w:p>
    <w:p w:rsidR="00FC3086" w:rsidRPr="0091688B" w:rsidRDefault="00FC3086" w:rsidP="0091688B">
      <w:pPr>
        <w:pStyle w:val="a4"/>
        <w:shd w:val="clear" w:color="auto" w:fill="FFFFFF"/>
        <w:spacing w:before="0" w:beforeAutospacing="0" w:after="0" w:afterAutospacing="0" w:line="360" w:lineRule="auto"/>
        <w:ind w:firstLine="709"/>
        <w:jc w:val="both"/>
      </w:pPr>
      <w:r w:rsidRPr="0091688B">
        <w:t xml:space="preserve">Итак, наша задача — получить описание и объяснение каких-либо событий, достаточно значимых для кандидата, удаленных по времени на несколько лет, но в то же время как-то связанных с </w:t>
      </w:r>
      <w:proofErr w:type="gramStart"/>
      <w:r w:rsidRPr="0091688B">
        <w:t>бизнес-ситуацией</w:t>
      </w:r>
      <w:proofErr w:type="gramEnd"/>
      <w:r w:rsidRPr="0091688B">
        <w:t xml:space="preserve">, так как в ином случае мы можем шокировать кандидата </w:t>
      </w:r>
      <w:r w:rsidRPr="0091688B">
        <w:lastRenderedPageBreak/>
        <w:t xml:space="preserve">вмешательством в его частную жизнь. На основании всех этих факторов удалось </w:t>
      </w:r>
      <w:proofErr w:type="spellStart"/>
      <w:r w:rsidRPr="0091688B">
        <w:t>придти</w:t>
      </w:r>
      <w:proofErr w:type="spellEnd"/>
      <w:r w:rsidRPr="0091688B">
        <w:t xml:space="preserve"> к идее, которая послужила основой ПРОЕКТИВНОГО ИНТЕРВЬЮ, - идее выбора профессии. Соответственно, этот вид интервью актуален только для тех кандидатов, которые закончили школу не </w:t>
      </w:r>
      <w:proofErr w:type="gramStart"/>
      <w:r w:rsidRPr="0091688B">
        <w:t>позднее</w:t>
      </w:r>
      <w:proofErr w:type="gramEnd"/>
      <w:r w:rsidRPr="0091688B">
        <w:t xml:space="preserve"> чем 5-6 лет назад. Надо отметить несколько условный характер названия методики, так как она включает в себя как элемент проективного интервью и проективные вопросы, так и другие методы, некоторые из которых мы уже рассмотрели.</w:t>
      </w:r>
    </w:p>
    <w:p w:rsidR="000627EF" w:rsidRDefault="000627EF" w:rsidP="0091688B">
      <w:pPr>
        <w:tabs>
          <w:tab w:val="left" w:pos="5975"/>
        </w:tabs>
        <w:spacing w:after="0" w:line="360" w:lineRule="auto"/>
        <w:ind w:firstLine="709"/>
        <w:jc w:val="both"/>
        <w:rPr>
          <w:rFonts w:ascii="Times New Roman" w:hAnsi="Times New Roman" w:cs="Times New Roman"/>
          <w:sz w:val="24"/>
          <w:szCs w:val="24"/>
        </w:rPr>
      </w:pPr>
    </w:p>
    <w:p w:rsidR="000627EF" w:rsidRPr="000627EF" w:rsidRDefault="000627EF" w:rsidP="000627EF">
      <w:pPr>
        <w:spacing w:after="0" w:line="360" w:lineRule="auto"/>
        <w:ind w:firstLine="709"/>
        <w:jc w:val="center"/>
        <w:rPr>
          <w:rFonts w:ascii="Times New Roman" w:hAnsi="Times New Roman" w:cs="Times New Roman"/>
          <w:b/>
          <w:sz w:val="24"/>
          <w:szCs w:val="24"/>
        </w:rPr>
      </w:pPr>
      <w:r w:rsidRPr="000627EF">
        <w:rPr>
          <w:rFonts w:ascii="Times New Roman" w:hAnsi="Times New Roman" w:cs="Times New Roman"/>
          <w:b/>
          <w:sz w:val="24"/>
          <w:szCs w:val="24"/>
        </w:rPr>
        <w:t xml:space="preserve">Тема </w:t>
      </w:r>
      <w:r w:rsidR="006C0532">
        <w:rPr>
          <w:rFonts w:ascii="Times New Roman" w:hAnsi="Times New Roman" w:cs="Times New Roman"/>
          <w:b/>
          <w:sz w:val="24"/>
          <w:szCs w:val="24"/>
        </w:rPr>
        <w:t>9</w:t>
      </w:r>
      <w:r w:rsidRPr="000627EF">
        <w:rPr>
          <w:rFonts w:ascii="Times New Roman" w:hAnsi="Times New Roman" w:cs="Times New Roman"/>
          <w:b/>
          <w:sz w:val="24"/>
          <w:szCs w:val="24"/>
        </w:rPr>
        <w:t>. Тестирование кандидатов. Основные виды психологических тестов</w:t>
      </w:r>
    </w:p>
    <w:p w:rsidR="00FB2C81" w:rsidRPr="00963903" w:rsidRDefault="00FB2C81" w:rsidP="00963903">
      <w:pPr>
        <w:pStyle w:val="a9"/>
        <w:numPr>
          <w:ilvl w:val="0"/>
          <w:numId w:val="42"/>
        </w:numPr>
        <w:shd w:val="clear" w:color="auto" w:fill="FFFFFF"/>
        <w:spacing w:after="0" w:line="360" w:lineRule="auto"/>
        <w:jc w:val="both"/>
        <w:rPr>
          <w:rFonts w:ascii="Times New Roman" w:eastAsia="Times New Roman" w:hAnsi="Times New Roman" w:cs="Times New Roman"/>
          <w:b/>
          <w:sz w:val="24"/>
          <w:szCs w:val="24"/>
          <w:lang w:eastAsia="ru-RU"/>
        </w:rPr>
      </w:pPr>
      <w:r w:rsidRPr="00963903">
        <w:rPr>
          <w:rFonts w:ascii="Times New Roman" w:eastAsia="Times New Roman" w:hAnsi="Times New Roman" w:cs="Times New Roman"/>
          <w:b/>
          <w:sz w:val="24"/>
          <w:szCs w:val="24"/>
          <w:lang w:eastAsia="ru-RU"/>
        </w:rPr>
        <w:t>Общий порядок тестирования кандидатов</w:t>
      </w:r>
    </w:p>
    <w:p w:rsidR="00963903" w:rsidRPr="00963903" w:rsidRDefault="00963903" w:rsidP="00963903">
      <w:pPr>
        <w:pStyle w:val="a9"/>
        <w:numPr>
          <w:ilvl w:val="0"/>
          <w:numId w:val="42"/>
        </w:numPr>
        <w:shd w:val="clear" w:color="auto" w:fill="FFFFFF"/>
        <w:spacing w:after="0" w:line="360" w:lineRule="auto"/>
        <w:jc w:val="both"/>
        <w:rPr>
          <w:rFonts w:ascii="Times New Roman" w:eastAsia="Times New Roman" w:hAnsi="Times New Roman" w:cs="Times New Roman"/>
          <w:b/>
          <w:sz w:val="24"/>
          <w:szCs w:val="24"/>
          <w:lang w:eastAsia="ru-RU"/>
        </w:rPr>
      </w:pPr>
      <w:r w:rsidRPr="00963903">
        <w:rPr>
          <w:rFonts w:ascii="Times New Roman" w:eastAsia="Times New Roman" w:hAnsi="Times New Roman" w:cs="Times New Roman"/>
          <w:b/>
          <w:sz w:val="24"/>
          <w:szCs w:val="24"/>
          <w:lang w:eastAsia="ru-RU"/>
        </w:rPr>
        <w:t>Виды тестов для оценки кандидатов</w:t>
      </w:r>
    </w:p>
    <w:p w:rsidR="00FB2C81" w:rsidRPr="00963903" w:rsidRDefault="00963903" w:rsidP="00963903">
      <w:pPr>
        <w:pStyle w:val="a9"/>
        <w:numPr>
          <w:ilvl w:val="0"/>
          <w:numId w:val="42"/>
        </w:numPr>
        <w:shd w:val="clear" w:color="auto" w:fill="FFFFFF"/>
        <w:spacing w:after="0" w:line="360" w:lineRule="auto"/>
        <w:jc w:val="both"/>
        <w:rPr>
          <w:rFonts w:ascii="Times New Roman" w:eastAsia="Times New Roman" w:hAnsi="Times New Roman" w:cs="Times New Roman"/>
          <w:b/>
          <w:sz w:val="24"/>
          <w:szCs w:val="24"/>
          <w:lang w:eastAsia="ru-RU"/>
        </w:rPr>
      </w:pPr>
      <w:r w:rsidRPr="00963903">
        <w:rPr>
          <w:rFonts w:ascii="Times New Roman" w:eastAsia="Times New Roman" w:hAnsi="Times New Roman" w:cs="Times New Roman"/>
          <w:b/>
          <w:sz w:val="24"/>
          <w:szCs w:val="24"/>
          <w:lang w:eastAsia="ru-RU"/>
        </w:rPr>
        <w:t>Многофакторные методы</w:t>
      </w:r>
      <w:r w:rsidRPr="00963903">
        <w:rPr>
          <w:rFonts w:ascii="Times New Roman" w:eastAsia="Times New Roman" w:hAnsi="Times New Roman" w:cs="Times New Roman"/>
          <w:sz w:val="24"/>
          <w:szCs w:val="24"/>
          <w:lang w:eastAsia="ru-RU"/>
        </w:rPr>
        <w:t xml:space="preserve"> </w:t>
      </w:r>
      <w:r w:rsidRPr="00963903">
        <w:rPr>
          <w:rFonts w:ascii="Times New Roman" w:eastAsia="Times New Roman" w:hAnsi="Times New Roman" w:cs="Times New Roman"/>
          <w:b/>
          <w:sz w:val="24"/>
          <w:szCs w:val="24"/>
          <w:lang w:eastAsia="ru-RU"/>
        </w:rPr>
        <w:t>оценки кандидатов</w:t>
      </w:r>
    </w:p>
    <w:p w:rsidR="00963903" w:rsidRPr="00963903" w:rsidRDefault="00963903" w:rsidP="00963903">
      <w:pPr>
        <w:pStyle w:val="a9"/>
        <w:numPr>
          <w:ilvl w:val="0"/>
          <w:numId w:val="42"/>
        </w:numPr>
        <w:shd w:val="clear" w:color="auto" w:fill="FFFFFF"/>
        <w:spacing w:after="0" w:line="360" w:lineRule="auto"/>
        <w:jc w:val="both"/>
        <w:rPr>
          <w:rFonts w:ascii="Times New Roman" w:eastAsia="Times New Roman" w:hAnsi="Times New Roman" w:cs="Times New Roman"/>
          <w:b/>
          <w:bCs/>
          <w:sz w:val="24"/>
          <w:szCs w:val="24"/>
          <w:lang w:eastAsia="ru-RU"/>
        </w:rPr>
      </w:pPr>
      <w:r w:rsidRPr="00963903">
        <w:rPr>
          <w:rFonts w:ascii="Times New Roman" w:eastAsia="Times New Roman" w:hAnsi="Times New Roman" w:cs="Times New Roman"/>
          <w:b/>
          <w:bCs/>
          <w:sz w:val="24"/>
          <w:szCs w:val="24"/>
          <w:lang w:eastAsia="ru-RU"/>
        </w:rPr>
        <w:t>Упражнения, имитирующие интервью</w:t>
      </w:r>
    </w:p>
    <w:p w:rsidR="00963903" w:rsidRPr="00963903" w:rsidRDefault="00963903" w:rsidP="00963903">
      <w:pPr>
        <w:pStyle w:val="a9"/>
        <w:numPr>
          <w:ilvl w:val="0"/>
          <w:numId w:val="42"/>
        </w:numPr>
        <w:spacing w:after="0" w:line="360" w:lineRule="auto"/>
        <w:jc w:val="both"/>
        <w:rPr>
          <w:rFonts w:ascii="Times New Roman" w:hAnsi="Times New Roman" w:cs="Times New Roman"/>
          <w:b/>
          <w:sz w:val="24"/>
          <w:szCs w:val="24"/>
        </w:rPr>
      </w:pPr>
      <w:r w:rsidRPr="00963903">
        <w:rPr>
          <w:rFonts w:ascii="Times New Roman" w:hAnsi="Times New Roman" w:cs="Times New Roman"/>
          <w:b/>
          <w:sz w:val="24"/>
          <w:szCs w:val="24"/>
        </w:rPr>
        <w:t>Основные виды психологических тестов</w:t>
      </w:r>
    </w:p>
    <w:p w:rsidR="00963903" w:rsidRPr="00963903" w:rsidRDefault="00963903" w:rsidP="00B75C64">
      <w:pPr>
        <w:shd w:val="clear" w:color="auto" w:fill="FFFFFF"/>
        <w:spacing w:after="0" w:line="360" w:lineRule="auto"/>
        <w:ind w:firstLine="709"/>
        <w:jc w:val="both"/>
        <w:rPr>
          <w:rFonts w:ascii="Times New Roman" w:eastAsia="Times New Roman" w:hAnsi="Times New Roman" w:cs="Times New Roman"/>
          <w:b/>
          <w:sz w:val="24"/>
          <w:szCs w:val="24"/>
          <w:lang w:eastAsia="ru-RU"/>
        </w:rPr>
      </w:pPr>
    </w:p>
    <w:p w:rsidR="00FB2C81" w:rsidRDefault="00FB2C81"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Основные методы отбора кандидатов (анализ документов, резюме, некоторые виды собеседования) могут дать значимую информацию о кандидате, но при этом характеризуют лишь его прошлое.</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Представление об отдельных свойствах личности кандидата и, соответственно, возможность прогнозировать поведения кандидата в будущем могут дать различные тесты, которые считаются достаточно надежным средством оценки людей.</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b/>
          <w:bCs/>
          <w:sz w:val="24"/>
          <w:szCs w:val="24"/>
          <w:lang w:eastAsia="ru-RU"/>
        </w:rPr>
        <w:t>Тест </w:t>
      </w:r>
      <w:r w:rsidRPr="00FC3086">
        <w:rPr>
          <w:rFonts w:ascii="Times New Roman" w:eastAsia="Times New Roman" w:hAnsi="Times New Roman" w:cs="Times New Roman"/>
          <w:sz w:val="24"/>
          <w:szCs w:val="24"/>
          <w:lang w:eastAsia="ru-RU"/>
        </w:rPr>
        <w:t xml:space="preserve">(англ. </w:t>
      </w:r>
      <w:proofErr w:type="spellStart"/>
      <w:r w:rsidRPr="00FC3086">
        <w:rPr>
          <w:rFonts w:ascii="Times New Roman" w:eastAsia="Times New Roman" w:hAnsi="Times New Roman" w:cs="Times New Roman"/>
          <w:sz w:val="24"/>
          <w:szCs w:val="24"/>
          <w:lang w:eastAsia="ru-RU"/>
        </w:rPr>
        <w:t>test</w:t>
      </w:r>
      <w:proofErr w:type="spellEnd"/>
      <w:r w:rsidRPr="00FC3086">
        <w:rPr>
          <w:rFonts w:ascii="Times New Roman" w:eastAsia="Times New Roman" w:hAnsi="Times New Roman" w:cs="Times New Roman"/>
          <w:sz w:val="24"/>
          <w:szCs w:val="24"/>
          <w:lang w:eastAsia="ru-RU"/>
        </w:rPr>
        <w:t xml:space="preserve"> - проба, испытание, исследование) - стандартизированное задание, результат выполнения которого позволяет измерить психофизиологические и личностные характеристики, а также знания, умения и навыки испытуемого. Тестирование так же применяется для формирования успешно работающей команды, ориентированной как на долгосрочное сотрудничество, так и на определенные краткосрочные задачи.</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Тесты применяются в комплексе с другими методами отбора как дополнение к менее формализованным процедурам и рассматриваются как один из этапов проверки качеств кандидата, тогда как окончательное решение остается за руководителем подразделения, где имеется вакантная должность.</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Тесты, использующиеся в отборе, могут иметь двойное применение:</w:t>
      </w:r>
    </w:p>
    <w:p w:rsidR="00FC3086" w:rsidRPr="00FC3086" w:rsidRDefault="00FC3086" w:rsidP="00B75C64">
      <w:pPr>
        <w:numPr>
          <w:ilvl w:val="0"/>
          <w:numId w:val="29"/>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отбор претендентов, имеющих наибольшие шансы на успешное выполнение работы;</w:t>
      </w:r>
    </w:p>
    <w:p w:rsidR="00FC3086" w:rsidRPr="00FC3086" w:rsidRDefault="00FC3086" w:rsidP="00B75C64">
      <w:pPr>
        <w:numPr>
          <w:ilvl w:val="0"/>
          <w:numId w:val="29"/>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отсев претендентов, не соответствующих требованиям должности или профессии.</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lastRenderedPageBreak/>
        <w:t>В большинстве случаев тесты являются более надежными и достоверными в предсказании негативных результатов, поэтому в современной практике управления они чаще используются как инструмент первоначального отсева и ограничения круга претендентов, тогда как окончательный отбор производится с использованием менее формализованных методов.</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К тестам предъявляются следующие требования: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1. Объективность, то есть независимость результатов от </w:t>
      </w:r>
      <w:proofErr w:type="gramStart"/>
      <w:r w:rsidRPr="00FC3086">
        <w:rPr>
          <w:rFonts w:ascii="Times New Roman" w:eastAsia="Times New Roman" w:hAnsi="Times New Roman" w:cs="Times New Roman"/>
          <w:sz w:val="24"/>
          <w:szCs w:val="24"/>
          <w:lang w:eastAsia="ru-RU"/>
        </w:rPr>
        <w:t>проверяющего</w:t>
      </w:r>
      <w:proofErr w:type="gramEnd"/>
      <w:r w:rsidRPr="00FC3086">
        <w:rPr>
          <w:rFonts w:ascii="Times New Roman" w:eastAsia="Times New Roman" w:hAnsi="Times New Roman" w:cs="Times New Roman"/>
          <w:sz w:val="24"/>
          <w:szCs w:val="24"/>
          <w:lang w:eastAsia="ru-RU"/>
        </w:rPr>
        <w:t>. Она имеет место, если у самостоятельных исследователей они одинаковы.</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Объективность относится к процессу проверки (обеспечивается стандартами, инструкциями, правилами), подведению итогов (с помощью количественных показателей), интерпретации (разные исследователи должны одинаково оценивать результат). В частности, объективность является одним из недостатков собеседования, так как результаты любого собеседования значимо зависят от личности проводящего собеседования. Тесты могут частично компенсировать этот недостаток собеседования.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2. </w:t>
      </w:r>
      <w:proofErr w:type="gramStart"/>
      <w:r w:rsidRPr="00FC3086">
        <w:rPr>
          <w:rFonts w:ascii="Times New Roman" w:eastAsia="Times New Roman" w:hAnsi="Times New Roman" w:cs="Times New Roman"/>
          <w:sz w:val="24"/>
          <w:szCs w:val="24"/>
          <w:lang w:eastAsia="ru-RU"/>
        </w:rPr>
        <w:t xml:space="preserve">Надежность (независимость от случайностей, гарантия повторения результата при повторном тестировании) обеспечивается репрезентативностью (представительностью) выборки, соответствием теоретическим идеям, достоверностью сведений, точностью измерений, своевременностью, </w:t>
      </w:r>
      <w:proofErr w:type="spellStart"/>
      <w:r w:rsidRPr="00FC3086">
        <w:rPr>
          <w:rFonts w:ascii="Times New Roman" w:eastAsia="Times New Roman" w:hAnsi="Times New Roman" w:cs="Times New Roman"/>
          <w:sz w:val="24"/>
          <w:szCs w:val="24"/>
          <w:lang w:eastAsia="ru-RU"/>
        </w:rPr>
        <w:t>отработанностью</w:t>
      </w:r>
      <w:proofErr w:type="spellEnd"/>
      <w:r w:rsidRPr="00FC3086">
        <w:rPr>
          <w:rFonts w:ascii="Times New Roman" w:eastAsia="Times New Roman" w:hAnsi="Times New Roman" w:cs="Times New Roman"/>
          <w:sz w:val="24"/>
          <w:szCs w:val="24"/>
          <w:lang w:eastAsia="ru-RU"/>
        </w:rPr>
        <w:t xml:space="preserve"> методики.</w:t>
      </w:r>
      <w:proofErr w:type="gramEnd"/>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FC3086">
        <w:rPr>
          <w:rFonts w:ascii="Times New Roman" w:eastAsia="Times New Roman" w:hAnsi="Times New Roman" w:cs="Times New Roman"/>
          <w:sz w:val="24"/>
          <w:szCs w:val="24"/>
          <w:lang w:eastAsia="ru-RU"/>
        </w:rPr>
        <w:t xml:space="preserve">Надежность проверяется путем повторного тестирования, параллельного тестирования (два эквивалентных теста), раздвоения теста (тест дают сначала полностью, затем вопросы делят на две группы (случайно, чет </w:t>
      </w: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нечет, одинаковой сложности и пр.) и сопоставляют первые и вторые результаты.</w:t>
      </w:r>
      <w:proofErr w:type="gramEnd"/>
      <w:r w:rsidRPr="00FC3086">
        <w:rPr>
          <w:rFonts w:ascii="Times New Roman" w:eastAsia="Times New Roman" w:hAnsi="Times New Roman" w:cs="Times New Roman"/>
          <w:sz w:val="24"/>
          <w:szCs w:val="24"/>
          <w:lang w:eastAsia="ru-RU"/>
        </w:rPr>
        <w:t xml:space="preserve"> Надо иметь в виду, что на результаты тестирования влияют кратковременные изменения в состоянии человека.</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3. </w:t>
      </w:r>
      <w:proofErr w:type="spellStart"/>
      <w:r w:rsidRPr="00FC3086">
        <w:rPr>
          <w:rFonts w:ascii="Times New Roman" w:eastAsia="Times New Roman" w:hAnsi="Times New Roman" w:cs="Times New Roman"/>
          <w:sz w:val="24"/>
          <w:szCs w:val="24"/>
          <w:lang w:eastAsia="ru-RU"/>
        </w:rPr>
        <w:t>Валидность</w:t>
      </w:r>
      <w:proofErr w:type="spellEnd"/>
      <w:r w:rsidRPr="00FC3086">
        <w:rPr>
          <w:rFonts w:ascii="Times New Roman" w:eastAsia="Times New Roman" w:hAnsi="Times New Roman" w:cs="Times New Roman"/>
          <w:sz w:val="24"/>
          <w:szCs w:val="24"/>
          <w:lang w:eastAsia="ru-RU"/>
        </w:rPr>
        <w:t>, соответствие своему назначению, гарантия того, что измеряется то, что нужно.</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4. Сравнимость результатов с данными, полученными другими способами.</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5. Экономичность (простота, минимум расходов).</w:t>
      </w:r>
    </w:p>
    <w:p w:rsidR="00963903" w:rsidRDefault="00963903"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Предполагается, что лицо, успешно прошедшее тестирование, так же хорошо будет действовать в реальных условиях.</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Выделяют три основных вида тестов:</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личностные тесты;</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тесты способностей;</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профессиональные и имитационные тесты.</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i/>
          <w:iCs/>
          <w:sz w:val="24"/>
          <w:szCs w:val="24"/>
          <w:lang w:eastAsia="ru-RU"/>
        </w:rPr>
        <w:t>Личностные тесты</w:t>
      </w:r>
      <w:r w:rsidRPr="00FC3086">
        <w:rPr>
          <w:rFonts w:ascii="Times New Roman" w:eastAsia="Times New Roman" w:hAnsi="Times New Roman" w:cs="Times New Roman"/>
          <w:sz w:val="24"/>
          <w:szCs w:val="24"/>
          <w:lang w:eastAsia="ru-RU"/>
        </w:rPr>
        <w:t xml:space="preserve">. </w:t>
      </w:r>
      <w:proofErr w:type="gramStart"/>
      <w:r w:rsidRPr="00FC3086">
        <w:rPr>
          <w:rFonts w:ascii="Times New Roman" w:eastAsia="Times New Roman" w:hAnsi="Times New Roman" w:cs="Times New Roman"/>
          <w:sz w:val="24"/>
          <w:szCs w:val="24"/>
          <w:lang w:eastAsia="ru-RU"/>
        </w:rPr>
        <w:t>Предназначены для выявления личностных особенностей, черт характера.</w:t>
      </w:r>
      <w:proofErr w:type="gramEnd"/>
      <w:r w:rsidRPr="00FC3086">
        <w:rPr>
          <w:rFonts w:ascii="Times New Roman" w:eastAsia="Times New Roman" w:hAnsi="Times New Roman" w:cs="Times New Roman"/>
          <w:sz w:val="24"/>
          <w:szCs w:val="24"/>
          <w:lang w:eastAsia="ru-RU"/>
        </w:rPr>
        <w:t xml:space="preserve"> Личностные тесты, как правило, представляют собой опросники. В большинстве </w:t>
      </w:r>
      <w:r w:rsidRPr="00FC3086">
        <w:rPr>
          <w:rFonts w:ascii="Times New Roman" w:eastAsia="Times New Roman" w:hAnsi="Times New Roman" w:cs="Times New Roman"/>
          <w:sz w:val="24"/>
          <w:szCs w:val="24"/>
          <w:lang w:eastAsia="ru-RU"/>
        </w:rPr>
        <w:lastRenderedPageBreak/>
        <w:t>случаев тесты могут принимать форму утверждения или вынужденного выбора. «Утверждения» обычно представляют собой открытые вопросы, на которые кандидат отвечает «правильно» или «неправильно», или же утверждения могут иметь спектр ответов, начиная от «абсолютно согласен» до «абсолютно не согласен» или что-то в этом роде.</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Иногда делается прямой выбор, а иногда для ответа предлагается шкала степени характерности приведенного утверждения </w:t>
      </w:r>
      <w:proofErr w:type="gramStart"/>
      <w:r w:rsidRPr="00FC3086">
        <w:rPr>
          <w:rFonts w:ascii="Times New Roman" w:eastAsia="Times New Roman" w:hAnsi="Times New Roman" w:cs="Times New Roman"/>
          <w:sz w:val="24"/>
          <w:szCs w:val="24"/>
          <w:lang w:eastAsia="ru-RU"/>
        </w:rPr>
        <w:t>для</w:t>
      </w:r>
      <w:proofErr w:type="gramEnd"/>
      <w:r w:rsidRPr="00FC3086">
        <w:rPr>
          <w:rFonts w:ascii="Times New Roman" w:eastAsia="Times New Roman" w:hAnsi="Times New Roman" w:cs="Times New Roman"/>
          <w:sz w:val="24"/>
          <w:szCs w:val="24"/>
          <w:lang w:eastAsia="ru-RU"/>
        </w:rPr>
        <w:t xml:space="preserve"> тестируемого.</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Личностные тесты измеряют такие черты личности, как самооценка, коммуникабельность, тревожность, склонность к риску, самоконтроль, эмоциональная устойчивость, склонность к лидерству и др. (например, тест </w:t>
      </w:r>
      <w:proofErr w:type="spellStart"/>
      <w:r w:rsidRPr="00FC3086">
        <w:rPr>
          <w:rFonts w:ascii="Times New Roman" w:eastAsia="Times New Roman" w:hAnsi="Times New Roman" w:cs="Times New Roman"/>
          <w:sz w:val="24"/>
          <w:szCs w:val="24"/>
          <w:lang w:eastAsia="ru-RU"/>
        </w:rPr>
        <w:t>Кеттелла</w:t>
      </w:r>
      <w:proofErr w:type="spellEnd"/>
      <w:r w:rsidRPr="00FC3086">
        <w:rPr>
          <w:rFonts w:ascii="Times New Roman" w:eastAsia="Times New Roman" w:hAnsi="Times New Roman" w:cs="Times New Roman"/>
          <w:sz w:val="24"/>
          <w:szCs w:val="24"/>
          <w:lang w:eastAsia="ru-RU"/>
        </w:rPr>
        <w:t>), или по совокупности данных относят человека к тому или иному психологическому типу (например, тест Майерс-</w:t>
      </w:r>
      <w:proofErr w:type="spellStart"/>
      <w:r w:rsidRPr="00FC3086">
        <w:rPr>
          <w:rFonts w:ascii="Times New Roman" w:eastAsia="Times New Roman" w:hAnsi="Times New Roman" w:cs="Times New Roman"/>
          <w:sz w:val="24"/>
          <w:szCs w:val="24"/>
          <w:lang w:eastAsia="ru-RU"/>
        </w:rPr>
        <w:t>Бриггс</w:t>
      </w:r>
      <w:proofErr w:type="spellEnd"/>
      <w:r w:rsidRPr="00FC3086">
        <w:rPr>
          <w:rFonts w:ascii="Times New Roman" w:eastAsia="Times New Roman" w:hAnsi="Times New Roman" w:cs="Times New Roman"/>
          <w:sz w:val="24"/>
          <w:szCs w:val="24"/>
          <w:lang w:eastAsia="ru-RU"/>
        </w:rPr>
        <w:t>). Существуют как комплексные тесты, описывающие личность в целом, так и тесты на какое-либо определенное качество (например, тесты на способность к самоконтролю, способ принятия решений, агрессию и др.). Наиболее часто используемыми при отборе в российских компаниях методами исследования личности являются тест Майерс-</w:t>
      </w:r>
      <w:proofErr w:type="spellStart"/>
      <w:r w:rsidRPr="00FC3086">
        <w:rPr>
          <w:rFonts w:ascii="Times New Roman" w:eastAsia="Times New Roman" w:hAnsi="Times New Roman" w:cs="Times New Roman"/>
          <w:sz w:val="24"/>
          <w:szCs w:val="24"/>
          <w:lang w:eastAsia="ru-RU"/>
        </w:rPr>
        <w:t>Бриггс</w:t>
      </w:r>
      <w:proofErr w:type="spellEnd"/>
      <w:r w:rsidRPr="00FC3086">
        <w:rPr>
          <w:rFonts w:ascii="Times New Roman" w:eastAsia="Times New Roman" w:hAnsi="Times New Roman" w:cs="Times New Roman"/>
          <w:sz w:val="24"/>
          <w:szCs w:val="24"/>
          <w:lang w:eastAsia="ru-RU"/>
        </w:rPr>
        <w:t xml:space="preserve"> (MBTI), 16-факторный личностный опросник </w:t>
      </w:r>
      <w:proofErr w:type="spellStart"/>
      <w:r w:rsidRPr="00FC3086">
        <w:rPr>
          <w:rFonts w:ascii="Times New Roman" w:eastAsia="Times New Roman" w:hAnsi="Times New Roman" w:cs="Times New Roman"/>
          <w:sz w:val="24"/>
          <w:szCs w:val="24"/>
          <w:lang w:eastAsia="ru-RU"/>
        </w:rPr>
        <w:t>Кеттелла</w:t>
      </w:r>
      <w:proofErr w:type="spellEnd"/>
      <w:r w:rsidRPr="00FC3086">
        <w:rPr>
          <w:rFonts w:ascii="Times New Roman" w:eastAsia="Times New Roman" w:hAnsi="Times New Roman" w:cs="Times New Roman"/>
          <w:sz w:val="24"/>
          <w:szCs w:val="24"/>
          <w:lang w:eastAsia="ru-RU"/>
        </w:rPr>
        <w:t xml:space="preserve">, MMPI и личностный опросник </w:t>
      </w:r>
      <w:proofErr w:type="spellStart"/>
      <w:r w:rsidRPr="00FC3086">
        <w:rPr>
          <w:rFonts w:ascii="Times New Roman" w:eastAsia="Times New Roman" w:hAnsi="Times New Roman" w:cs="Times New Roman"/>
          <w:sz w:val="24"/>
          <w:szCs w:val="24"/>
          <w:lang w:eastAsia="ru-RU"/>
        </w:rPr>
        <w:t>Айзенка</w:t>
      </w:r>
      <w:proofErr w:type="spellEnd"/>
      <w:r w:rsidRPr="00FC3086">
        <w:rPr>
          <w:rFonts w:ascii="Times New Roman" w:eastAsia="Times New Roman" w:hAnsi="Times New Roman" w:cs="Times New Roman"/>
          <w:sz w:val="24"/>
          <w:szCs w:val="24"/>
          <w:lang w:eastAsia="ru-RU"/>
        </w:rPr>
        <w:t>.</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Тест Майерс-</w:t>
      </w:r>
      <w:proofErr w:type="spellStart"/>
      <w:r w:rsidRPr="00FC3086">
        <w:rPr>
          <w:rFonts w:ascii="Times New Roman" w:eastAsia="Times New Roman" w:hAnsi="Times New Roman" w:cs="Times New Roman"/>
          <w:sz w:val="24"/>
          <w:szCs w:val="24"/>
          <w:u w:val="single"/>
          <w:lang w:eastAsia="ru-RU"/>
        </w:rPr>
        <w:t>Бриггс</w:t>
      </w:r>
      <w:proofErr w:type="spellEnd"/>
      <w:r w:rsidRPr="00FC3086">
        <w:rPr>
          <w:rFonts w:ascii="Times New Roman" w:eastAsia="Times New Roman" w:hAnsi="Times New Roman" w:cs="Times New Roman"/>
          <w:sz w:val="24"/>
          <w:szCs w:val="24"/>
          <w:lang w:eastAsia="ru-RU"/>
        </w:rPr>
        <w:t>. Типологический опросник Майерс-</w:t>
      </w:r>
      <w:proofErr w:type="spellStart"/>
      <w:r w:rsidRPr="00FC3086">
        <w:rPr>
          <w:rFonts w:ascii="Times New Roman" w:eastAsia="Times New Roman" w:hAnsi="Times New Roman" w:cs="Times New Roman"/>
          <w:sz w:val="24"/>
          <w:szCs w:val="24"/>
          <w:lang w:eastAsia="ru-RU"/>
        </w:rPr>
        <w:t>Бриггс</w:t>
      </w:r>
      <w:proofErr w:type="spellEnd"/>
      <w:r w:rsidRPr="00FC3086">
        <w:rPr>
          <w:rFonts w:ascii="Times New Roman" w:eastAsia="Times New Roman" w:hAnsi="Times New Roman" w:cs="Times New Roman"/>
          <w:sz w:val="24"/>
          <w:szCs w:val="24"/>
          <w:lang w:eastAsia="ru-RU"/>
        </w:rPr>
        <w:t xml:space="preserve"> (MBTI) разработан на основе личностной типологии </w:t>
      </w:r>
      <w:proofErr w:type="spellStart"/>
      <w:r w:rsidRPr="00FC3086">
        <w:rPr>
          <w:rFonts w:ascii="Times New Roman" w:eastAsia="Times New Roman" w:hAnsi="Times New Roman" w:cs="Times New Roman"/>
          <w:sz w:val="24"/>
          <w:szCs w:val="24"/>
          <w:lang w:eastAsia="ru-RU"/>
        </w:rPr>
        <w:t>К.Юнга</w:t>
      </w:r>
      <w:proofErr w:type="spellEnd"/>
      <w:r w:rsidRPr="00FC3086">
        <w:rPr>
          <w:rFonts w:ascii="Times New Roman" w:eastAsia="Times New Roman" w:hAnsi="Times New Roman" w:cs="Times New Roman"/>
          <w:sz w:val="24"/>
          <w:szCs w:val="24"/>
          <w:lang w:eastAsia="ru-RU"/>
        </w:rPr>
        <w:t xml:space="preserve">, то есть отличается от многих психологических тестов наличием достаточно серьезного теоретического подхода. Кроме того, шкалы MBTI являются индикаторами базисных предпочтений человека, свойственных ему на протяжении всей жизни. По утверждению </w:t>
      </w:r>
      <w:proofErr w:type="spellStart"/>
      <w:r w:rsidRPr="00FC3086">
        <w:rPr>
          <w:rFonts w:ascii="Times New Roman" w:eastAsia="Times New Roman" w:hAnsi="Times New Roman" w:cs="Times New Roman"/>
          <w:sz w:val="24"/>
          <w:szCs w:val="24"/>
          <w:lang w:eastAsia="ru-RU"/>
        </w:rPr>
        <w:t>К.Юнга</w:t>
      </w:r>
      <w:proofErr w:type="spellEnd"/>
      <w:r w:rsidRPr="00FC3086">
        <w:rPr>
          <w:rFonts w:ascii="Times New Roman" w:eastAsia="Times New Roman" w:hAnsi="Times New Roman" w:cs="Times New Roman"/>
          <w:sz w:val="24"/>
          <w:szCs w:val="24"/>
          <w:lang w:eastAsia="ru-RU"/>
        </w:rPr>
        <w:t>, все склонности человека, его симпатии и антипатии по отношению к другим людям, событиям и жизненным проблемам коренятся в изначальном расхождении этих предпочтений.</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Методика MBTI позволяет выявлять у каждого человека четыре основных предпочтения, комбинация которых составляет его индивидуальный профиль. Соответственно, психологический тип описывается формулой из четырех индексов: первый индекс указывает на способ пополнения запаса энергии (шкала экстраверсия-интроверсия), второй индекс – на способ сбора информации (шкала </w:t>
      </w:r>
      <w:proofErr w:type="spellStart"/>
      <w:r w:rsidRPr="00FC3086">
        <w:rPr>
          <w:rFonts w:ascii="Times New Roman" w:eastAsia="Times New Roman" w:hAnsi="Times New Roman" w:cs="Times New Roman"/>
          <w:sz w:val="24"/>
          <w:szCs w:val="24"/>
          <w:lang w:eastAsia="ru-RU"/>
        </w:rPr>
        <w:t>сенсорность</w:t>
      </w:r>
      <w:proofErr w:type="spellEnd"/>
      <w:r w:rsidRPr="00FC3086">
        <w:rPr>
          <w:rFonts w:ascii="Times New Roman" w:eastAsia="Times New Roman" w:hAnsi="Times New Roman" w:cs="Times New Roman"/>
          <w:sz w:val="24"/>
          <w:szCs w:val="24"/>
          <w:lang w:eastAsia="ru-RU"/>
        </w:rPr>
        <w:t xml:space="preserve">-интуиция), третий индекс – на способ принятия решений (шкала мышление-чувствование) и четвертый индекс – на способ организации взаимодействия с внешним миром (шкала решение-восприятие). Несмотря на то, что реальность комплексна и «чистые» типы </w:t>
      </w:r>
      <w:proofErr w:type="gramStart"/>
      <w:r w:rsidRPr="00FC3086">
        <w:rPr>
          <w:rFonts w:ascii="Times New Roman" w:eastAsia="Times New Roman" w:hAnsi="Times New Roman" w:cs="Times New Roman"/>
          <w:sz w:val="24"/>
          <w:szCs w:val="24"/>
          <w:lang w:eastAsia="ru-RU"/>
        </w:rPr>
        <w:t>встречаются</w:t>
      </w:r>
      <w:proofErr w:type="gramEnd"/>
      <w:r w:rsidRPr="00FC3086">
        <w:rPr>
          <w:rFonts w:ascii="Times New Roman" w:eastAsia="Times New Roman" w:hAnsi="Times New Roman" w:cs="Times New Roman"/>
          <w:sz w:val="24"/>
          <w:szCs w:val="24"/>
          <w:lang w:eastAsia="ru-RU"/>
        </w:rPr>
        <w:t xml:space="preserve"> не так часто, методика позволяет установить индивидуальный профиль достаточно детально. Тест Майерс-</w:t>
      </w:r>
      <w:proofErr w:type="spellStart"/>
      <w:r w:rsidRPr="00FC3086">
        <w:rPr>
          <w:rFonts w:ascii="Times New Roman" w:eastAsia="Times New Roman" w:hAnsi="Times New Roman" w:cs="Times New Roman"/>
          <w:sz w:val="24"/>
          <w:szCs w:val="24"/>
          <w:lang w:eastAsia="ru-RU"/>
        </w:rPr>
        <w:t>Бриггс</w:t>
      </w:r>
      <w:proofErr w:type="spellEnd"/>
      <w:r w:rsidRPr="00FC3086">
        <w:rPr>
          <w:rFonts w:ascii="Times New Roman" w:eastAsia="Times New Roman" w:hAnsi="Times New Roman" w:cs="Times New Roman"/>
          <w:sz w:val="24"/>
          <w:szCs w:val="24"/>
          <w:lang w:eastAsia="ru-RU"/>
        </w:rPr>
        <w:t xml:space="preserve"> можно использовать для базовой оценки персонала перед собеседованием. Он позволяет оценить типологию человека использовать те или иные модели поведения.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Практика показывает, что все 16 типов обладают необходимым потенциалом для выполнения любой работы. Только некоторым из них на определенных должностях приходится </w:t>
      </w:r>
      <w:r w:rsidRPr="00FC3086">
        <w:rPr>
          <w:rFonts w:ascii="Times New Roman" w:eastAsia="Times New Roman" w:hAnsi="Times New Roman" w:cs="Times New Roman"/>
          <w:sz w:val="24"/>
          <w:szCs w:val="24"/>
          <w:lang w:eastAsia="ru-RU"/>
        </w:rPr>
        <w:lastRenderedPageBreak/>
        <w:t>работать более напряженно, чем другим, но при этом они могут ничуть не меньше соответствовать своей должности. У любого типа достоинства перевешивают их недостатки. Использование предлагаемой типологии позволяет устанавливать равновесие между сильными и слабыми сторонами сотрудников. И при решении кадровых проблем следует стремиться к правильному подбору и соединению психологических типов в коллективе, а также к обеспечению возможности их свободного общения.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 xml:space="preserve">Тест </w:t>
      </w:r>
      <w:proofErr w:type="spellStart"/>
      <w:r w:rsidRPr="00FC3086">
        <w:rPr>
          <w:rFonts w:ascii="Times New Roman" w:eastAsia="Times New Roman" w:hAnsi="Times New Roman" w:cs="Times New Roman"/>
          <w:sz w:val="24"/>
          <w:szCs w:val="24"/>
          <w:u w:val="single"/>
          <w:lang w:eastAsia="ru-RU"/>
        </w:rPr>
        <w:t>Белбина</w:t>
      </w:r>
      <w:proofErr w:type="spellEnd"/>
      <w:r w:rsidRPr="00FC3086">
        <w:rPr>
          <w:rFonts w:ascii="Times New Roman" w:eastAsia="Times New Roman" w:hAnsi="Times New Roman" w:cs="Times New Roman"/>
          <w:sz w:val="24"/>
          <w:szCs w:val="24"/>
          <w:lang w:eastAsia="ru-RU"/>
        </w:rPr>
        <w:t>. Деятельность организации во многом определяется результатами совместного труда ее сотрудников. Многие специалисты считают необходимым обеспечивать баланс типовых поведенческих характеристик (предпочитаемых групповых ролей) членов команды.</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Понятие предпочитаемых групповых, или командных, ролей было впервые введено </w:t>
      </w:r>
      <w:proofErr w:type="spellStart"/>
      <w:r w:rsidRPr="00FC3086">
        <w:rPr>
          <w:rFonts w:ascii="Times New Roman" w:eastAsia="Times New Roman" w:hAnsi="Times New Roman" w:cs="Times New Roman"/>
          <w:sz w:val="24"/>
          <w:szCs w:val="24"/>
          <w:lang w:eastAsia="ru-RU"/>
        </w:rPr>
        <w:t>Р.М.Белбином</w:t>
      </w:r>
      <w:proofErr w:type="spellEnd"/>
      <w:r w:rsidRPr="00FC3086">
        <w:rPr>
          <w:rFonts w:ascii="Times New Roman" w:eastAsia="Times New Roman" w:hAnsi="Times New Roman" w:cs="Times New Roman"/>
          <w:sz w:val="24"/>
          <w:szCs w:val="24"/>
          <w:lang w:eastAsia="ru-RU"/>
        </w:rPr>
        <w:t>. Он исследовал влияние состава команд на эффективность их работы. В течение нескольких лет наблюдений было сформировано более сотни команд, преимущественно по шесть - семь человек в каждой. Члены команды набирались из слушателей курсов подготовки и повышения квалификации менеджеров. Эффективность оценивалась по финансовым результатам в деловых играх.</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Было замечено, что из множества вариантов поведения людей в командах можно выделить несколько характерных типов, или ролей, способствующих успешной работе. </w:t>
      </w:r>
      <w:proofErr w:type="spellStart"/>
      <w:r w:rsidRPr="00FC3086">
        <w:rPr>
          <w:rFonts w:ascii="Times New Roman" w:eastAsia="Times New Roman" w:hAnsi="Times New Roman" w:cs="Times New Roman"/>
          <w:sz w:val="24"/>
          <w:szCs w:val="24"/>
          <w:lang w:eastAsia="ru-RU"/>
        </w:rPr>
        <w:t>Белбин</w:t>
      </w:r>
      <w:proofErr w:type="spellEnd"/>
      <w:r w:rsidRPr="00FC3086">
        <w:rPr>
          <w:rFonts w:ascii="Times New Roman" w:eastAsia="Times New Roman" w:hAnsi="Times New Roman" w:cs="Times New Roman"/>
          <w:sz w:val="24"/>
          <w:szCs w:val="24"/>
          <w:lang w:eastAsia="ru-RU"/>
        </w:rPr>
        <w:t xml:space="preserve"> дал им образные названия: </w:t>
      </w:r>
      <w:r w:rsidRPr="00B75C64">
        <w:rPr>
          <w:rFonts w:ascii="Times New Roman" w:eastAsia="Times New Roman" w:hAnsi="Times New Roman" w:cs="Times New Roman"/>
          <w:i/>
          <w:iCs/>
          <w:sz w:val="24"/>
          <w:szCs w:val="24"/>
          <w:lang w:eastAsia="ru-RU"/>
        </w:rPr>
        <w:t>исполнитель</w:t>
      </w:r>
      <w:r w:rsidRPr="00FC3086">
        <w:rPr>
          <w:rFonts w:ascii="Times New Roman" w:eastAsia="Times New Roman" w:hAnsi="Times New Roman" w:cs="Times New Roman"/>
          <w:sz w:val="24"/>
          <w:szCs w:val="24"/>
          <w:lang w:eastAsia="ru-RU"/>
        </w:rPr>
        <w:t> (практичный, дисциплинированный работник), </w:t>
      </w:r>
      <w:r w:rsidRPr="00B75C64">
        <w:rPr>
          <w:rFonts w:ascii="Times New Roman" w:eastAsia="Times New Roman" w:hAnsi="Times New Roman" w:cs="Times New Roman"/>
          <w:i/>
          <w:iCs/>
          <w:sz w:val="24"/>
          <w:szCs w:val="24"/>
          <w:lang w:eastAsia="ru-RU"/>
        </w:rPr>
        <w:t>председатель</w:t>
      </w:r>
      <w:r w:rsidRPr="00FC3086">
        <w:rPr>
          <w:rFonts w:ascii="Times New Roman" w:eastAsia="Times New Roman" w:hAnsi="Times New Roman" w:cs="Times New Roman"/>
          <w:sz w:val="24"/>
          <w:szCs w:val="24"/>
          <w:lang w:eastAsia="ru-RU"/>
        </w:rPr>
        <w:t> (спокойный, уверенный координатор работы, способный объединить людей вокруг общей цели), </w:t>
      </w:r>
      <w:r w:rsidRPr="00B75C64">
        <w:rPr>
          <w:rFonts w:ascii="Times New Roman" w:eastAsia="Times New Roman" w:hAnsi="Times New Roman" w:cs="Times New Roman"/>
          <w:i/>
          <w:iCs/>
          <w:sz w:val="24"/>
          <w:szCs w:val="24"/>
          <w:lang w:eastAsia="ru-RU"/>
        </w:rPr>
        <w:t>формирователь</w:t>
      </w:r>
      <w:r w:rsidRPr="00FC3086">
        <w:rPr>
          <w:rFonts w:ascii="Times New Roman" w:eastAsia="Times New Roman" w:hAnsi="Times New Roman" w:cs="Times New Roman"/>
          <w:sz w:val="24"/>
          <w:szCs w:val="24"/>
          <w:lang w:eastAsia="ru-RU"/>
        </w:rPr>
        <w:t> (организатор, мужественный, энергичный, нетерпеливый, с быстрой реакцией), </w:t>
      </w:r>
      <w:r w:rsidRPr="00B75C64">
        <w:rPr>
          <w:rFonts w:ascii="Times New Roman" w:eastAsia="Times New Roman" w:hAnsi="Times New Roman" w:cs="Times New Roman"/>
          <w:i/>
          <w:iCs/>
          <w:sz w:val="24"/>
          <w:szCs w:val="24"/>
          <w:lang w:eastAsia="ru-RU"/>
        </w:rPr>
        <w:t>мыслител</w:t>
      </w:r>
      <w:proofErr w:type="gramStart"/>
      <w:r w:rsidRPr="00B75C64">
        <w:rPr>
          <w:rFonts w:ascii="Times New Roman" w:eastAsia="Times New Roman" w:hAnsi="Times New Roman" w:cs="Times New Roman"/>
          <w:i/>
          <w:iCs/>
          <w:sz w:val="24"/>
          <w:szCs w:val="24"/>
          <w:lang w:eastAsia="ru-RU"/>
        </w:rPr>
        <w:t>ь</w:t>
      </w:r>
      <w:r w:rsidRPr="00FC3086">
        <w:rPr>
          <w:rFonts w:ascii="Times New Roman" w:eastAsia="Times New Roman" w:hAnsi="Times New Roman" w:cs="Times New Roman"/>
          <w:sz w:val="24"/>
          <w:szCs w:val="24"/>
          <w:lang w:eastAsia="ru-RU"/>
        </w:rPr>
        <w:t>(</w:t>
      </w:r>
      <w:proofErr w:type="gramEnd"/>
      <w:r w:rsidRPr="00FC3086">
        <w:rPr>
          <w:rFonts w:ascii="Times New Roman" w:eastAsia="Times New Roman" w:hAnsi="Times New Roman" w:cs="Times New Roman"/>
          <w:sz w:val="24"/>
          <w:szCs w:val="24"/>
          <w:lang w:eastAsia="ru-RU"/>
        </w:rPr>
        <w:t>генератор, творческий источник здравых идей), </w:t>
      </w:r>
      <w:r w:rsidRPr="00B75C64">
        <w:rPr>
          <w:rFonts w:ascii="Times New Roman" w:eastAsia="Times New Roman" w:hAnsi="Times New Roman" w:cs="Times New Roman"/>
          <w:i/>
          <w:iCs/>
          <w:sz w:val="24"/>
          <w:szCs w:val="24"/>
          <w:lang w:eastAsia="ru-RU"/>
        </w:rPr>
        <w:t>разведчик </w:t>
      </w:r>
      <w:r w:rsidRPr="00FC3086">
        <w:rPr>
          <w:rFonts w:ascii="Times New Roman" w:eastAsia="Times New Roman" w:hAnsi="Times New Roman" w:cs="Times New Roman"/>
          <w:sz w:val="24"/>
          <w:szCs w:val="24"/>
          <w:lang w:eastAsia="ru-RU"/>
        </w:rPr>
        <w:t>(искатель, «охотник за идеями» вне пределов группы), </w:t>
      </w:r>
      <w:r w:rsidRPr="00B75C64">
        <w:rPr>
          <w:rFonts w:ascii="Times New Roman" w:eastAsia="Times New Roman" w:hAnsi="Times New Roman" w:cs="Times New Roman"/>
          <w:i/>
          <w:iCs/>
          <w:sz w:val="24"/>
          <w:szCs w:val="24"/>
          <w:lang w:eastAsia="ru-RU"/>
        </w:rPr>
        <w:t>оценщик </w:t>
      </w:r>
      <w:r w:rsidRPr="00FC3086">
        <w:rPr>
          <w:rFonts w:ascii="Times New Roman" w:eastAsia="Times New Roman" w:hAnsi="Times New Roman" w:cs="Times New Roman"/>
          <w:sz w:val="24"/>
          <w:szCs w:val="24"/>
          <w:lang w:eastAsia="ru-RU"/>
        </w:rPr>
        <w:t>(рассудительный, осторожный член команды, способный оценить и учесть возможные риски), </w:t>
      </w:r>
      <w:r w:rsidRPr="00B75C64">
        <w:rPr>
          <w:rFonts w:ascii="Times New Roman" w:eastAsia="Times New Roman" w:hAnsi="Times New Roman" w:cs="Times New Roman"/>
          <w:i/>
          <w:iCs/>
          <w:sz w:val="24"/>
          <w:szCs w:val="24"/>
          <w:lang w:eastAsia="ru-RU"/>
        </w:rPr>
        <w:t>коллективист</w:t>
      </w:r>
      <w:r w:rsidRPr="00FC3086">
        <w:rPr>
          <w:rFonts w:ascii="Times New Roman" w:eastAsia="Times New Roman" w:hAnsi="Times New Roman" w:cs="Times New Roman"/>
          <w:sz w:val="24"/>
          <w:szCs w:val="24"/>
          <w:lang w:eastAsia="ru-RU"/>
        </w:rPr>
        <w:t> (мягкий, дипломатичный, умеющий выслушать, примирить, успокоить), </w:t>
      </w:r>
      <w:r w:rsidRPr="00B75C64">
        <w:rPr>
          <w:rFonts w:ascii="Times New Roman" w:eastAsia="Times New Roman" w:hAnsi="Times New Roman" w:cs="Times New Roman"/>
          <w:i/>
          <w:iCs/>
          <w:sz w:val="24"/>
          <w:szCs w:val="24"/>
          <w:lang w:eastAsia="ru-RU"/>
        </w:rPr>
        <w:t>доводчик </w:t>
      </w:r>
      <w:r w:rsidRPr="00FC3086">
        <w:rPr>
          <w:rFonts w:ascii="Times New Roman" w:eastAsia="Times New Roman" w:hAnsi="Times New Roman" w:cs="Times New Roman"/>
          <w:sz w:val="24"/>
          <w:szCs w:val="24"/>
          <w:lang w:eastAsia="ru-RU"/>
        </w:rPr>
        <w:t>(финишер, завершитель: организованный, добросовестный, любящий доводить начатое дело до конца).</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На основе проведенных исследований был сделан вывод, что для успешной работы группы ей в первую очередь нужны сильный председатель, источник идей и оценщик, однако только равновесие всех групповых ролей и учет специфики задания позволяют создать в команде благоприятную атмосферу для проявления сильных сторон всех ее членов.</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Для формирования сбалансированных (по </w:t>
      </w:r>
      <w:proofErr w:type="spellStart"/>
      <w:r w:rsidRPr="00FC3086">
        <w:rPr>
          <w:rFonts w:ascii="Times New Roman" w:eastAsia="Times New Roman" w:hAnsi="Times New Roman" w:cs="Times New Roman"/>
          <w:sz w:val="24"/>
          <w:szCs w:val="24"/>
          <w:lang w:eastAsia="ru-RU"/>
        </w:rPr>
        <w:t>Белбину</w:t>
      </w:r>
      <w:proofErr w:type="spellEnd"/>
      <w:r w:rsidRPr="00FC3086">
        <w:rPr>
          <w:rFonts w:ascii="Times New Roman" w:eastAsia="Times New Roman" w:hAnsi="Times New Roman" w:cs="Times New Roman"/>
          <w:sz w:val="24"/>
          <w:szCs w:val="24"/>
          <w:lang w:eastAsia="ru-RU"/>
        </w:rPr>
        <w:t>) команд обычно предлагается использовать разработанный им тест, помогающий определить, какие роли в команде предпочитает исполнять тот или иной участник</w:t>
      </w:r>
      <w:proofErr w:type="gramStart"/>
      <w:r w:rsidRPr="00FC3086">
        <w:rPr>
          <w:rFonts w:ascii="Times New Roman" w:eastAsia="Times New Roman" w:hAnsi="Times New Roman" w:cs="Times New Roman"/>
          <w:sz w:val="24"/>
          <w:szCs w:val="24"/>
          <w:lang w:eastAsia="ru-RU"/>
        </w:rPr>
        <w:t xml:space="preserve"> .</w:t>
      </w:r>
      <w:proofErr w:type="gramEnd"/>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lastRenderedPageBreak/>
        <w:t xml:space="preserve">16-факторный личностный опросник </w:t>
      </w:r>
      <w:proofErr w:type="spellStart"/>
      <w:r w:rsidRPr="00FC3086">
        <w:rPr>
          <w:rFonts w:ascii="Times New Roman" w:eastAsia="Times New Roman" w:hAnsi="Times New Roman" w:cs="Times New Roman"/>
          <w:sz w:val="24"/>
          <w:szCs w:val="24"/>
          <w:u w:val="single"/>
          <w:lang w:eastAsia="ru-RU"/>
        </w:rPr>
        <w:t>Р.Кеттелла</w:t>
      </w:r>
      <w:proofErr w:type="spellEnd"/>
      <w:r w:rsidRPr="00FC3086">
        <w:rPr>
          <w:rFonts w:ascii="Times New Roman" w:eastAsia="Times New Roman" w:hAnsi="Times New Roman" w:cs="Times New Roman"/>
          <w:sz w:val="24"/>
          <w:szCs w:val="24"/>
          <w:lang w:eastAsia="ru-RU"/>
        </w:rPr>
        <w:t xml:space="preserve">. Является наиболее широко используемым в отборе персонала. С помощью этого опросника проведены исследования в десятках стран. Опросник </w:t>
      </w:r>
      <w:proofErr w:type="spellStart"/>
      <w:r w:rsidRPr="00FC3086">
        <w:rPr>
          <w:rFonts w:ascii="Times New Roman" w:eastAsia="Times New Roman" w:hAnsi="Times New Roman" w:cs="Times New Roman"/>
          <w:sz w:val="24"/>
          <w:szCs w:val="24"/>
          <w:lang w:eastAsia="ru-RU"/>
        </w:rPr>
        <w:t>Кеттела</w:t>
      </w:r>
      <w:proofErr w:type="spellEnd"/>
      <w:r w:rsidRPr="00FC3086">
        <w:rPr>
          <w:rFonts w:ascii="Times New Roman" w:eastAsia="Times New Roman" w:hAnsi="Times New Roman" w:cs="Times New Roman"/>
          <w:sz w:val="24"/>
          <w:szCs w:val="24"/>
          <w:lang w:eastAsia="ru-RU"/>
        </w:rPr>
        <w:t xml:space="preserve"> содержит 187 вопросов и позволяет в итоге получить на каждого обследуемого личностный профиль по 16 первичным и четырем вторичным факторам. Опросник </w:t>
      </w:r>
      <w:proofErr w:type="spellStart"/>
      <w:r w:rsidRPr="00FC3086">
        <w:rPr>
          <w:rFonts w:ascii="Times New Roman" w:eastAsia="Times New Roman" w:hAnsi="Times New Roman" w:cs="Times New Roman"/>
          <w:sz w:val="24"/>
          <w:szCs w:val="24"/>
          <w:lang w:eastAsia="ru-RU"/>
        </w:rPr>
        <w:t>Кеттела</w:t>
      </w:r>
      <w:proofErr w:type="spellEnd"/>
      <w:r w:rsidRPr="00FC3086">
        <w:rPr>
          <w:rFonts w:ascii="Times New Roman" w:eastAsia="Times New Roman" w:hAnsi="Times New Roman" w:cs="Times New Roman"/>
          <w:sz w:val="24"/>
          <w:szCs w:val="24"/>
          <w:lang w:eastAsia="ru-RU"/>
        </w:rPr>
        <w:t xml:space="preserve"> позволяет определить уровень общительности, личностной зрелости, эмоционального контроля, склонность к оперированию абстрактными понятиями и ряд других характеристик, способных повлиять на профессиональную успешность обследуемых.</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Возможно как групповое, так и индивидуальное тестирование. Процедура тестирования занимает от 40 минут до 1 часа.</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Тесты общих способностей. Тесты общих способностей оценивают уровень развития у кандидатов важнейших психических функций, таких, как интеллект, память, внимание и др. Многие профессии требуют высокого уровня развития внимания, различных видов мышления и т.д.</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Интеллектуальные тесты</w:t>
      </w:r>
      <w:r w:rsidRPr="00FC3086">
        <w:rPr>
          <w:rFonts w:ascii="Times New Roman" w:eastAsia="Times New Roman" w:hAnsi="Times New Roman" w:cs="Times New Roman"/>
          <w:sz w:val="24"/>
          <w:szCs w:val="24"/>
          <w:lang w:eastAsia="ru-RU"/>
        </w:rPr>
        <w:t> предназначены для выяснения уровня интеллекта кандидата. Могут использоваться как тесты общего интеллекта, так и специальные, направленные на различные составляющие интеллекта (вербальный интеллект, аналитические способности, пространственный интеллект).</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Тесты на внимание и память</w:t>
      </w:r>
      <w:r w:rsidRPr="00FC3086">
        <w:rPr>
          <w:rFonts w:ascii="Times New Roman" w:eastAsia="Times New Roman" w:hAnsi="Times New Roman" w:cs="Times New Roman"/>
          <w:sz w:val="24"/>
          <w:szCs w:val="24"/>
          <w:lang w:eastAsia="ru-RU"/>
        </w:rPr>
        <w:t> могут быть включены в тесты, предназначенные для оценки интеллекта, либо даваться отдельно, если эти навыки профессионально важны. Можно тестировать различные виды памяти, измерять ее объем и продуктивность запоминания.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Тесты межличностных отношений</w:t>
      </w:r>
      <w:r w:rsidRPr="00FC3086">
        <w:rPr>
          <w:rFonts w:ascii="Times New Roman" w:eastAsia="Times New Roman" w:hAnsi="Times New Roman" w:cs="Times New Roman"/>
          <w:sz w:val="24"/>
          <w:szCs w:val="24"/>
          <w:lang w:eastAsia="ru-RU"/>
        </w:rPr>
        <w:t> выявляют стиль общения с людьми, конфликтность, способность идти на компромиссы, приходить на помощь другим, навыки общения в различных ситуациях. Сюда же можно отнести тесты на выявление стиля руководства или лидерства.</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Если процедура отбора предполагает углубленную оценку способностей кандидатов, то для этих целей могут использоваться тесты для одномерного и многофакторного исследования способностей.</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Тесты для одномерного исследования способностей</w:t>
      </w:r>
      <w:r w:rsidRPr="00FC3086">
        <w:rPr>
          <w:rFonts w:ascii="Times New Roman" w:eastAsia="Times New Roman" w:hAnsi="Times New Roman" w:cs="Times New Roman"/>
          <w:sz w:val="24"/>
          <w:szCs w:val="24"/>
          <w:lang w:eastAsia="ru-RU"/>
        </w:rPr>
        <w:t> направлены на оценку уровня развития у кандидатов какой-то одной способности, важной для успешного выполнения той работы, на которую осуществляется отбор (распределение внимания, логическое внимание, пространственное мышление и др.).</w:t>
      </w:r>
    </w:p>
    <w:p w:rsidR="00963903" w:rsidRDefault="00963903" w:rsidP="00B75C64">
      <w:pPr>
        <w:shd w:val="clear" w:color="auto" w:fill="FFFFFF"/>
        <w:spacing w:after="0" w:line="360" w:lineRule="auto"/>
        <w:ind w:firstLine="709"/>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3</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63903">
        <w:rPr>
          <w:rFonts w:ascii="Times New Roman" w:eastAsia="Times New Roman" w:hAnsi="Times New Roman" w:cs="Times New Roman"/>
          <w:sz w:val="24"/>
          <w:szCs w:val="24"/>
          <w:lang w:eastAsia="ru-RU"/>
        </w:rPr>
        <w:t>Многофакторные методы</w:t>
      </w:r>
      <w:r w:rsidRPr="00FC3086">
        <w:rPr>
          <w:rFonts w:ascii="Times New Roman" w:eastAsia="Times New Roman" w:hAnsi="Times New Roman" w:cs="Times New Roman"/>
          <w:sz w:val="24"/>
          <w:szCs w:val="24"/>
          <w:lang w:eastAsia="ru-RU"/>
        </w:rPr>
        <w:t> представляют собой набор тестов, дающих оценку способностей кандидатов по ряду показателей, потенциально связанных с работой по имеющейся вакансии.</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lastRenderedPageBreak/>
        <w:t>Сегодня чаще используются многофакторные тесты, поскольку считается, что руководители и специалисты должны обладать целым набором разнообразных качеств, способностей, навыков и умений. При этом следует иметь в виду, что даже многофакторные тесты оценивают далеко не все навыки и способности, необходимые для хорошего выполнения работы. В каждом конкретном случае анализ работы должен выявлять не только явные, но и неявные аспекты рабочей ситуации, определяющие требования, которые должны приниматься во внимание при тестировании.</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Многофакторная оценка интеллекта</w:t>
      </w:r>
      <w:r w:rsidRPr="00FC3086">
        <w:rPr>
          <w:rFonts w:ascii="Times New Roman" w:eastAsia="Times New Roman" w:hAnsi="Times New Roman" w:cs="Times New Roman"/>
          <w:sz w:val="24"/>
          <w:szCs w:val="24"/>
          <w:lang w:eastAsia="ru-RU"/>
        </w:rPr>
        <w:t> предполагает исследование следующих интеллектуальных способностей:</w:t>
      </w:r>
    </w:p>
    <w:p w:rsidR="00FC3086" w:rsidRPr="00FC3086" w:rsidRDefault="00FC3086" w:rsidP="00B75C64">
      <w:pPr>
        <w:numPr>
          <w:ilvl w:val="0"/>
          <w:numId w:val="3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i/>
          <w:iCs/>
          <w:sz w:val="24"/>
          <w:szCs w:val="24"/>
          <w:lang w:eastAsia="ru-RU"/>
        </w:rPr>
        <w:t>Вербальная компетентность</w:t>
      </w:r>
      <w:r w:rsidRPr="00FC3086">
        <w:rPr>
          <w:rFonts w:ascii="Times New Roman" w:eastAsia="Times New Roman" w:hAnsi="Times New Roman" w:cs="Times New Roman"/>
          <w:sz w:val="24"/>
          <w:szCs w:val="24"/>
          <w:lang w:eastAsia="ru-RU"/>
        </w:rPr>
        <w:t> </w:t>
      </w: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 xml:space="preserve"> выявляется в тестах на словарь, антонимы и синонимы, на завершение предложений и в тестах на понимание.</w:t>
      </w:r>
    </w:p>
    <w:p w:rsidR="00FC3086" w:rsidRPr="00FC3086" w:rsidRDefault="00FC3086" w:rsidP="00B75C64">
      <w:pPr>
        <w:numPr>
          <w:ilvl w:val="0"/>
          <w:numId w:val="3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i/>
          <w:iCs/>
          <w:sz w:val="24"/>
          <w:szCs w:val="24"/>
          <w:lang w:eastAsia="ru-RU"/>
        </w:rPr>
        <w:t>Оперирование словами</w:t>
      </w:r>
      <w:r w:rsidRPr="00FC3086">
        <w:rPr>
          <w:rFonts w:ascii="Times New Roman" w:eastAsia="Times New Roman" w:hAnsi="Times New Roman" w:cs="Times New Roman"/>
          <w:sz w:val="24"/>
          <w:szCs w:val="24"/>
          <w:lang w:eastAsia="ru-RU"/>
        </w:rPr>
        <w:t> (речевые навыки) выявляется в тестах на анаграммы, рифмы и на придумывание слов, начинающихся с данной буквы, с данной приставкой или суффиксом.</w:t>
      </w:r>
    </w:p>
    <w:p w:rsidR="00FC3086" w:rsidRPr="00FC3086" w:rsidRDefault="00FC3086" w:rsidP="00B75C64">
      <w:pPr>
        <w:numPr>
          <w:ilvl w:val="0"/>
          <w:numId w:val="3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i/>
          <w:iCs/>
          <w:sz w:val="24"/>
          <w:szCs w:val="24"/>
          <w:lang w:eastAsia="ru-RU"/>
        </w:rPr>
        <w:t>Пространственное мышление</w:t>
      </w:r>
      <w:r w:rsidRPr="00FC3086">
        <w:rPr>
          <w:rFonts w:ascii="Times New Roman" w:eastAsia="Times New Roman" w:hAnsi="Times New Roman" w:cs="Times New Roman"/>
          <w:sz w:val="24"/>
          <w:szCs w:val="24"/>
          <w:lang w:eastAsia="ru-RU"/>
        </w:rPr>
        <w:t> </w:t>
      </w: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 xml:space="preserve"> любые задания, которые предполагают мысленную манипуляцию объектами на плоскости или в трехмерном пространстве.</w:t>
      </w:r>
    </w:p>
    <w:p w:rsidR="00FC3086" w:rsidRPr="00FC3086" w:rsidRDefault="00FC3086" w:rsidP="00B75C64">
      <w:pPr>
        <w:numPr>
          <w:ilvl w:val="0"/>
          <w:numId w:val="3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i/>
          <w:iCs/>
          <w:sz w:val="24"/>
          <w:szCs w:val="24"/>
          <w:lang w:eastAsia="ru-RU"/>
        </w:rPr>
        <w:t>Операции с</w:t>
      </w:r>
      <w:r w:rsidRPr="00FC3086">
        <w:rPr>
          <w:rFonts w:ascii="Times New Roman" w:eastAsia="Times New Roman" w:hAnsi="Times New Roman" w:cs="Times New Roman"/>
          <w:sz w:val="24"/>
          <w:szCs w:val="24"/>
          <w:lang w:eastAsia="ru-RU"/>
        </w:rPr>
        <w:t> </w:t>
      </w:r>
      <w:r w:rsidRPr="00B75C64">
        <w:rPr>
          <w:rFonts w:ascii="Times New Roman" w:eastAsia="Times New Roman" w:hAnsi="Times New Roman" w:cs="Times New Roman"/>
          <w:i/>
          <w:iCs/>
          <w:sz w:val="24"/>
          <w:szCs w:val="24"/>
          <w:lang w:eastAsia="ru-RU"/>
        </w:rPr>
        <w:t>числами</w:t>
      </w:r>
      <w:r w:rsidRPr="00FC3086">
        <w:rPr>
          <w:rFonts w:ascii="Times New Roman" w:eastAsia="Times New Roman" w:hAnsi="Times New Roman" w:cs="Times New Roman"/>
          <w:sz w:val="24"/>
          <w:szCs w:val="24"/>
          <w:lang w:eastAsia="ru-RU"/>
        </w:rPr>
        <w:t> </w:t>
      </w: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 xml:space="preserve"> тесты, которые проверяют скорость и точность относительно простых расчетов (но не решение задач).</w:t>
      </w:r>
    </w:p>
    <w:p w:rsidR="00FC3086" w:rsidRPr="00FC3086" w:rsidRDefault="00FC3086" w:rsidP="00B75C64">
      <w:pPr>
        <w:numPr>
          <w:ilvl w:val="0"/>
          <w:numId w:val="3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 xml:space="preserve"> тесты на проверку способности к запоминанию.</w:t>
      </w:r>
    </w:p>
    <w:p w:rsidR="00FC3086" w:rsidRPr="00FC3086" w:rsidRDefault="00FC3086" w:rsidP="00B75C64">
      <w:pPr>
        <w:numPr>
          <w:ilvl w:val="0"/>
          <w:numId w:val="31"/>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i/>
          <w:iCs/>
          <w:sz w:val="24"/>
          <w:szCs w:val="24"/>
          <w:lang w:eastAsia="ru-RU"/>
        </w:rPr>
        <w:t>Причинные связи</w:t>
      </w:r>
      <w:r w:rsidRPr="00FC3086">
        <w:rPr>
          <w:rFonts w:ascii="Times New Roman" w:eastAsia="Times New Roman" w:hAnsi="Times New Roman" w:cs="Times New Roman"/>
          <w:sz w:val="24"/>
          <w:szCs w:val="24"/>
          <w:lang w:eastAsia="ru-RU"/>
        </w:rPr>
        <w:t> </w:t>
      </w: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 xml:space="preserve"> тесты, требующие установления правил или принципов, заложенных в материале теста (тесты на индукцию и дедукцию).</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u w:val="single"/>
          <w:lang w:eastAsia="ru-RU"/>
        </w:rPr>
        <w:t>Тесты общих и специальных способностей</w:t>
      </w:r>
      <w:r w:rsidRPr="00FC3086">
        <w:rPr>
          <w:rFonts w:ascii="Times New Roman" w:eastAsia="Times New Roman" w:hAnsi="Times New Roman" w:cs="Times New Roman"/>
          <w:sz w:val="24"/>
          <w:szCs w:val="24"/>
          <w:lang w:eastAsia="ru-RU"/>
        </w:rPr>
        <w:t> могут быть организованы как батареи тестов. Ниже приведен пример такой батареи тестов.</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 Тест КОТ (Краткий ориентировочный, отборочный тест, авторы В.Н. Бузин, Э.Ф. </w:t>
      </w:r>
      <w:proofErr w:type="spellStart"/>
      <w:r w:rsidRPr="00FC3086">
        <w:rPr>
          <w:rFonts w:ascii="Times New Roman" w:eastAsia="Times New Roman" w:hAnsi="Times New Roman" w:cs="Times New Roman"/>
          <w:sz w:val="24"/>
          <w:szCs w:val="24"/>
          <w:lang w:eastAsia="ru-RU"/>
        </w:rPr>
        <w:t>Вандерлик</w:t>
      </w:r>
      <w:proofErr w:type="spellEnd"/>
      <w:r w:rsidRPr="00FC3086">
        <w:rPr>
          <w:rFonts w:ascii="Times New Roman" w:eastAsia="Times New Roman" w:hAnsi="Times New Roman" w:cs="Times New Roman"/>
          <w:sz w:val="24"/>
          <w:szCs w:val="24"/>
          <w:lang w:eastAsia="ru-RU"/>
        </w:rPr>
        <w:t>) предназначен для диагностики общего уровня интеллектуальных способностей. Методика КОТ относится к категории тестов умственных способностей (IQ), свидетельствующих об общем уровне интеллектуального развития индивида. В тестах на определение IQ индивиду предъявляется серия заданий, подобранных таким образом, чтобы была обеспечена адекватная выборка всех важнейших интеллектуальных функций для проникновения в «критические точки интеллекта». КОТ предусматривает психодиагностику следующих параметров интеллекта: способность к обобщению и анализу, гибкость мышления, скорость и точность восприятия материала, грамотность, выбор оптимальной стратегии и т.д. </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 Тест КОТ также позволяет получить развернутую характеристику </w:t>
      </w:r>
      <w:proofErr w:type="spellStart"/>
      <w:r w:rsidRPr="00FC3086">
        <w:rPr>
          <w:rFonts w:ascii="Times New Roman" w:eastAsia="Times New Roman" w:hAnsi="Times New Roman" w:cs="Times New Roman"/>
          <w:sz w:val="24"/>
          <w:szCs w:val="24"/>
          <w:lang w:eastAsia="ru-RU"/>
        </w:rPr>
        <w:t>сформированности</w:t>
      </w:r>
      <w:proofErr w:type="spellEnd"/>
      <w:r w:rsidRPr="00FC3086">
        <w:rPr>
          <w:rFonts w:ascii="Times New Roman" w:eastAsia="Times New Roman" w:hAnsi="Times New Roman" w:cs="Times New Roman"/>
          <w:sz w:val="24"/>
          <w:szCs w:val="24"/>
          <w:lang w:eastAsia="ru-RU"/>
        </w:rPr>
        <w:t xml:space="preserve"> познавательной адаптации субъекта в мире в целом. Методика КОТ используется при предварительном отборе и распределении кадров в промышленности, армии, системе </w:t>
      </w:r>
      <w:r w:rsidRPr="00FC3086">
        <w:rPr>
          <w:rFonts w:ascii="Times New Roman" w:eastAsia="Times New Roman" w:hAnsi="Times New Roman" w:cs="Times New Roman"/>
          <w:sz w:val="24"/>
          <w:szCs w:val="24"/>
          <w:lang w:eastAsia="ru-RU"/>
        </w:rPr>
        <w:lastRenderedPageBreak/>
        <w:t xml:space="preserve">образования, </w:t>
      </w:r>
      <w:proofErr w:type="spellStart"/>
      <w:r w:rsidRPr="00FC3086">
        <w:rPr>
          <w:rFonts w:ascii="Times New Roman" w:eastAsia="Times New Roman" w:hAnsi="Times New Roman" w:cs="Times New Roman"/>
          <w:sz w:val="24"/>
          <w:szCs w:val="24"/>
          <w:lang w:eastAsia="ru-RU"/>
        </w:rPr>
        <w:t>профориентационной</w:t>
      </w:r>
      <w:proofErr w:type="spellEnd"/>
      <w:r w:rsidRPr="00FC3086">
        <w:rPr>
          <w:rFonts w:ascii="Times New Roman" w:eastAsia="Times New Roman" w:hAnsi="Times New Roman" w:cs="Times New Roman"/>
          <w:sz w:val="24"/>
          <w:szCs w:val="24"/>
          <w:lang w:eastAsia="ru-RU"/>
        </w:rPr>
        <w:t xml:space="preserve"> работе, психодиагностике обучаемости и деловых качеств личности.</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 Методика исследования социального интеллекта </w:t>
      </w:r>
      <w:proofErr w:type="spellStart"/>
      <w:r w:rsidRPr="00FC3086">
        <w:rPr>
          <w:rFonts w:ascii="Times New Roman" w:eastAsia="Times New Roman" w:hAnsi="Times New Roman" w:cs="Times New Roman"/>
          <w:sz w:val="24"/>
          <w:szCs w:val="24"/>
          <w:lang w:eastAsia="ru-RU"/>
        </w:rPr>
        <w:t>Дж</w:t>
      </w:r>
      <w:proofErr w:type="gramStart"/>
      <w:r w:rsidRPr="00FC3086">
        <w:rPr>
          <w:rFonts w:ascii="Times New Roman" w:eastAsia="Times New Roman" w:hAnsi="Times New Roman" w:cs="Times New Roman"/>
          <w:sz w:val="24"/>
          <w:szCs w:val="24"/>
          <w:lang w:eastAsia="ru-RU"/>
        </w:rPr>
        <w:t>.Г</w:t>
      </w:r>
      <w:proofErr w:type="gramEnd"/>
      <w:r w:rsidRPr="00FC3086">
        <w:rPr>
          <w:rFonts w:ascii="Times New Roman" w:eastAsia="Times New Roman" w:hAnsi="Times New Roman" w:cs="Times New Roman"/>
          <w:sz w:val="24"/>
          <w:szCs w:val="24"/>
          <w:lang w:eastAsia="ru-RU"/>
        </w:rPr>
        <w:t>илфорда</w:t>
      </w:r>
      <w:proofErr w:type="spellEnd"/>
      <w:r w:rsidRPr="00FC3086">
        <w:rPr>
          <w:rFonts w:ascii="Times New Roman" w:eastAsia="Times New Roman" w:hAnsi="Times New Roman" w:cs="Times New Roman"/>
          <w:sz w:val="24"/>
          <w:szCs w:val="24"/>
          <w:lang w:eastAsia="ru-RU"/>
        </w:rPr>
        <w:t xml:space="preserve"> и </w:t>
      </w:r>
      <w:proofErr w:type="spellStart"/>
      <w:r w:rsidRPr="00FC3086">
        <w:rPr>
          <w:rFonts w:ascii="Times New Roman" w:eastAsia="Times New Roman" w:hAnsi="Times New Roman" w:cs="Times New Roman"/>
          <w:sz w:val="24"/>
          <w:szCs w:val="24"/>
          <w:lang w:eastAsia="ru-RU"/>
        </w:rPr>
        <w:t>М.Салливена</w:t>
      </w:r>
      <w:proofErr w:type="spellEnd"/>
      <w:r w:rsidRPr="00FC3086">
        <w:rPr>
          <w:rFonts w:ascii="Times New Roman" w:eastAsia="Times New Roman" w:hAnsi="Times New Roman" w:cs="Times New Roman"/>
          <w:sz w:val="24"/>
          <w:szCs w:val="24"/>
          <w:lang w:eastAsia="ru-RU"/>
        </w:rPr>
        <w:t xml:space="preserve">. Социальный интеллект </w:t>
      </w:r>
      <w:r w:rsidRPr="00FC3086">
        <w:rPr>
          <w:rFonts w:ascii="Times New Roman" w:eastAsia="Times New Roman" w:hAnsi="Times New Roman" w:cs="Times New Roman"/>
          <w:sz w:val="24"/>
          <w:szCs w:val="24"/>
          <w:lang w:eastAsia="ru-RU"/>
        </w:rPr>
        <w:sym w:font="Symbol" w:char="F02D"/>
      </w:r>
      <w:r w:rsidRPr="00FC3086">
        <w:rPr>
          <w:rFonts w:ascii="Times New Roman" w:eastAsia="Times New Roman" w:hAnsi="Times New Roman" w:cs="Times New Roman"/>
          <w:sz w:val="24"/>
          <w:szCs w:val="24"/>
          <w:lang w:eastAsia="ru-RU"/>
        </w:rPr>
        <w:t xml:space="preserve"> способность правильно понимать поведение людей. Эта способность необходима для эффективного межличностного взаимодействия и успешной социальной адаптации. Методика состоит из четырех отдельных </w:t>
      </w:r>
      <w:proofErr w:type="spellStart"/>
      <w:r w:rsidRPr="00FC3086">
        <w:rPr>
          <w:rFonts w:ascii="Times New Roman" w:eastAsia="Times New Roman" w:hAnsi="Times New Roman" w:cs="Times New Roman"/>
          <w:sz w:val="24"/>
          <w:szCs w:val="24"/>
          <w:lang w:eastAsia="ru-RU"/>
        </w:rPr>
        <w:t>субтестов</w:t>
      </w:r>
      <w:proofErr w:type="spellEnd"/>
      <w:r w:rsidRPr="00FC3086">
        <w:rPr>
          <w:rFonts w:ascii="Times New Roman" w:eastAsia="Times New Roman" w:hAnsi="Times New Roman" w:cs="Times New Roman"/>
          <w:sz w:val="24"/>
          <w:szCs w:val="24"/>
          <w:lang w:eastAsia="ru-RU"/>
        </w:rPr>
        <w:t xml:space="preserve"> и позволяет измерять как общий уровень социального интеллекта, так и частные способности к пониманию поведения (способность предвидеть последствия поведения, адекватно отражать вербальную и невербальную экспрессию поведения, понимать логику развития сложных ситуаций межличностного взаимодействия). Методика является стандартизированным психологическим тестом, имеет четкий алгоритм проведения и интерпретации и поэтому весьма проста в использовании. Используется при решении широкого круга прикладных задач: для отбора руководителей; прогноза успешности адаптации на новом рабочем месте; для подбора персонала, способного эффективно работать с клиентами; отбора претендентов для выполнения деятельности, требующей разумного социального авантюризма (политики, имиджмейкеры, крупье и т. п.) и др.</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Методика «Интеллектуальная лабильность». Методика предназначена для исследования лабильности, то есть способности переключения внимания, умения быстро переходить с решения одних задач на выполнение других, не допуская при этом ошибок.</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Методика требует от испытуемого высокой концентрации внимания и быстроты действий. Методика состоит из ряда несложных заданий, которые зачитываются экспериментатором. На решение каждого задания отводится от 3 до 5 секунд. Ответы испытуемого фиксируются на специальном бланке. Методика предназначена для взрослых испытуемых. Обследование можно проводить как индивидуально, так и в группе.</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Профессиональные и имитационные тесты. Как показывает опыт, тесты, имитирующие тот или иной вид профессиональной деятельности или предельно близкие по своему содержанию к той работе, которую предстоит выполнять кандидату в случае занятия имеющейся вакансии, отличаются высокой способностью к предсказанию будущей профессиональной успешности. В число имитационных тестов входят такие тесты, как, например, тест на компьютерное программирование для программистов, стандартный тест на вождение, прослушивание при приеме музыкантов в симфонический оркестр, стандартные тесты по машинописи и т.п.</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При использовании профессиональных или имитационных тестов кандидатам предлагают выполнить задание, близкое по своему содержанию к той профессиональной деятельности, которую им придется осуществлять в случае занятия вакансии, а затем </w:t>
      </w:r>
      <w:r w:rsidRPr="00FC3086">
        <w:rPr>
          <w:rFonts w:ascii="Times New Roman" w:eastAsia="Times New Roman" w:hAnsi="Times New Roman" w:cs="Times New Roman"/>
          <w:sz w:val="24"/>
          <w:szCs w:val="24"/>
          <w:lang w:eastAsia="ru-RU"/>
        </w:rPr>
        <w:lastRenderedPageBreak/>
        <w:t>регистрируют качество и/или количество работы. Иногда профессиональный тест представляет собой набор вопросов из той сферы деятельности, к которой относится вакансия; на каждый вопрос предлагается несколько вариантов ответов, лишь один из которых является правильным. Это позволяет по итогам тестированию получить точный показатель в процентах или баллах, отражающий уровень профессиональных знаний кандидата.</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Результаты, полученные на основании выполнения тестов, позволяют разбить тестируемых на несколько категорий, определяющих принятие дальнейших решений, связанных с отбором.</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Профессиональные и имитационные тесты обладают самой высокой надежностью и </w:t>
      </w:r>
      <w:proofErr w:type="spellStart"/>
      <w:r w:rsidRPr="00FC3086">
        <w:rPr>
          <w:rFonts w:ascii="Times New Roman" w:eastAsia="Times New Roman" w:hAnsi="Times New Roman" w:cs="Times New Roman"/>
          <w:sz w:val="24"/>
          <w:szCs w:val="24"/>
          <w:lang w:eastAsia="ru-RU"/>
        </w:rPr>
        <w:t>валидностью</w:t>
      </w:r>
      <w:proofErr w:type="spellEnd"/>
      <w:r w:rsidRPr="00FC3086">
        <w:rPr>
          <w:rFonts w:ascii="Times New Roman" w:eastAsia="Times New Roman" w:hAnsi="Times New Roman" w:cs="Times New Roman"/>
          <w:sz w:val="24"/>
          <w:szCs w:val="24"/>
          <w:lang w:eastAsia="ru-RU"/>
        </w:rPr>
        <w:t xml:space="preserve"> из всех видов тестов, используемых при отборе, поскольку они измеряют знания и навыки, непосредственно связанные с предлагаемой работой.</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При подборе менеджеров применяют широкий спектр имитационных тестов, которые могут проводиться в группах, один на один и в качестве индивидуальной работы.</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Наиболее распространенным имитационным тестом являются </w:t>
      </w:r>
      <w:r w:rsidRPr="00B75C64">
        <w:rPr>
          <w:rFonts w:ascii="Times New Roman" w:eastAsia="Times New Roman" w:hAnsi="Times New Roman" w:cs="Times New Roman"/>
          <w:b/>
          <w:bCs/>
          <w:sz w:val="24"/>
          <w:szCs w:val="24"/>
          <w:lang w:eastAsia="ru-RU"/>
        </w:rPr>
        <w:t>групповые дискуссии.</w:t>
      </w:r>
      <w:r w:rsidRPr="00FC3086">
        <w:rPr>
          <w:rFonts w:ascii="Times New Roman" w:eastAsia="Times New Roman" w:hAnsi="Times New Roman" w:cs="Times New Roman"/>
          <w:sz w:val="24"/>
          <w:szCs w:val="24"/>
          <w:lang w:eastAsia="ru-RU"/>
        </w:rPr>
        <w:t> Групповые дискуссии могут принимать несколько различных форм, но их можно классифицировать по двум параметрам. Во-первых, по типу групповой дискуссии. Они могут быть кооперативными и конкурентными. Кооперативные групповые дискуссии обычно связаны с решением проблем, и в них участники должны за отведенное время проанализировать определенную информацию и выдать свои рекомендации. Обычно при такой дискуссии все участники получают одинаковую информацию, и ни одному не отводится какая-нибудь роль.</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Конкурентная групповая дискуссия – это альтернативный вариант данного теста. От участников требуется проявить навыки ведения переговоров и убеждения с тем, чтобы заключить максимально выгодную для себя сделку. В этом типе упражнения все участники обычно получают некую общую информацию, и, кроме того, каждый из них располагает дополнительной информацией, известной только ему. Затем от каждого требуется «продать» свою точку зрении другим членам групп, каждый из которых, как правило, соревнуется друг с другом за ограниченные ресурсы. Обычно при такой дискуссии каждому участнику дается своя задача и игровая роль.</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 xml:space="preserve">Второй параметр групповой дискуссии – это наличие в ней роли лидера. При необходимости оценки лидерских качеств у кандидатов на протяжении всей дискуссии каждому участнику дается возможность вести дискуссию. Например, группе дается задание - решить ряд небольших проблем, а каждого участника назначают лидером при решении одной из проблем. Преимущества этого подхода состоят в том, что каждого участника вынуждают выступать в роли лидера, и его поведение в этой роли будет зафиксировано, то есть </w:t>
      </w:r>
      <w:r w:rsidRPr="00FC3086">
        <w:rPr>
          <w:rFonts w:ascii="Times New Roman" w:eastAsia="Times New Roman" w:hAnsi="Times New Roman" w:cs="Times New Roman"/>
          <w:sz w:val="24"/>
          <w:szCs w:val="24"/>
          <w:lang w:eastAsia="ru-RU"/>
        </w:rPr>
        <w:lastRenderedPageBreak/>
        <w:t>исключается ситуация, когда доминирует один из участников и не дает другим возможность проявить себя.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Для оценки менеджеров по продажам, маркетингу, тренингам и менеджеров среднего и высшего звена может применяться </w:t>
      </w:r>
      <w:r w:rsidRPr="00B75C64">
        <w:rPr>
          <w:rFonts w:ascii="Times New Roman" w:eastAsia="Times New Roman" w:hAnsi="Times New Roman" w:cs="Times New Roman"/>
          <w:b/>
          <w:bCs/>
          <w:sz w:val="24"/>
          <w:szCs w:val="24"/>
          <w:lang w:eastAsia="ru-RU"/>
        </w:rPr>
        <w:t>устная презентация. </w:t>
      </w:r>
      <w:r w:rsidRPr="00FC3086">
        <w:rPr>
          <w:rFonts w:ascii="Times New Roman" w:eastAsia="Times New Roman" w:hAnsi="Times New Roman" w:cs="Times New Roman"/>
          <w:sz w:val="24"/>
          <w:szCs w:val="24"/>
          <w:lang w:eastAsia="ru-RU"/>
        </w:rPr>
        <w:t>В устной презентации участника просят подготовиться к презентации и провести ее. У кандидатов на должность менеджеров по продажам, как правило, оценивается общий уровень знаний и навыков презентации товара, умение работать с аудиторией и др. Для менеджеров среднего и высшего звена презентация чаще всего связана с проектом развития (или решения ключевых проблем) подразделения, на должность руководителя которого претендует кандидат. Для усложнения задания подготовка может ограничиваться очень жесткими временными рамками (оценивается способность кандидата работать в условиях временного стресса) или вводятся дополнительные условия, например, презентация должна быть составлена исключительно на английском языке. После чего кандидат должен провести презентацию своего проекта перед комиссией. При этом комиссия оценивает уровень профессиональных знаний и навыков кандидата, уровень стратегического мышления, аналитические способности, умение работать с аудиторией и т.д.</w:t>
      </w:r>
    </w:p>
    <w:p w:rsidR="00963903" w:rsidRDefault="00963903" w:rsidP="00B75C64">
      <w:pPr>
        <w:shd w:val="clear" w:color="auto" w:fill="FFFFFF"/>
        <w:spacing w:after="0" w:line="36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b/>
          <w:bCs/>
          <w:sz w:val="24"/>
          <w:szCs w:val="24"/>
          <w:lang w:eastAsia="ru-RU"/>
        </w:rPr>
        <w:t>Упражнения, имитирующие интервью. </w:t>
      </w:r>
      <w:r w:rsidRPr="00FC3086">
        <w:rPr>
          <w:rFonts w:ascii="Times New Roman" w:eastAsia="Times New Roman" w:hAnsi="Times New Roman" w:cs="Times New Roman"/>
          <w:sz w:val="24"/>
          <w:szCs w:val="24"/>
          <w:lang w:eastAsia="ru-RU"/>
        </w:rPr>
        <w:t>В этих упражнениях имитируются непосредственные взаимодействия между заказчиком, коллегой, начальником или подчиненным – в их роли могут выступать менеджер по персоналу, потенциальный руководитель или специально приглашенный эксперт. Участник обычно получает детальную инструкцию с вводной информацией, ему дается описание конкретной ситуации и некоторые комментарии по поводу человека, с которым ему предстоит встретиться. Далее участнику дается время на обработку информации и подготовку к встрече, которая строго ограничивается по времени. Спектр ситуаций, которые могут стать предметом такого интервью, достаточно широк. Это может быть, например, визит продавца к клиенту, ситуация переговоров, встреча по поводу аттестации или дисциплинарное воздействие.</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Для оценки аналитических навыков кандидата могут проводиться </w:t>
      </w:r>
      <w:r w:rsidRPr="00B75C64">
        <w:rPr>
          <w:rFonts w:ascii="Times New Roman" w:eastAsia="Times New Roman" w:hAnsi="Times New Roman" w:cs="Times New Roman"/>
          <w:b/>
          <w:bCs/>
          <w:sz w:val="24"/>
          <w:szCs w:val="24"/>
          <w:lang w:eastAsia="ru-RU"/>
        </w:rPr>
        <w:t>упражнения на поиск информации и принятие решений</w:t>
      </w:r>
      <w:r w:rsidRPr="00FC3086">
        <w:rPr>
          <w:rFonts w:ascii="Times New Roman" w:eastAsia="Times New Roman" w:hAnsi="Times New Roman" w:cs="Times New Roman"/>
          <w:sz w:val="24"/>
          <w:szCs w:val="24"/>
          <w:lang w:eastAsia="ru-RU"/>
        </w:rPr>
        <w:t xml:space="preserve">. В этом упражнении эксперт является «источником информации», поскольку обладает большим количеством данных, а задача участника – получить нужную информацию, чтобы принять обоснованное решение. Участнику предлагается очень краткое описание ситуации в общих чертах, и его просят подготовить вопросы для ролевого игрока. Затем участнику дается время на то, чтобы задать вопросы, после чего он должен принять решение и дать соответствующие рекомендации. После того, как участник оглашает свое решение, ролевой игрок задает ему вопросы, проверяющие вескость аргументов участника и результативность его предложений: насколько его предложения </w:t>
      </w:r>
      <w:r w:rsidRPr="00FC3086">
        <w:rPr>
          <w:rFonts w:ascii="Times New Roman" w:eastAsia="Times New Roman" w:hAnsi="Times New Roman" w:cs="Times New Roman"/>
          <w:sz w:val="24"/>
          <w:szCs w:val="24"/>
          <w:lang w:eastAsia="ru-RU"/>
        </w:rPr>
        <w:lastRenderedPageBreak/>
        <w:t>способны разрешить ситуации. Это упражнение дает возможность оценить уровень мышления участника, его решительность и настойчивость.</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C3086">
        <w:rPr>
          <w:rFonts w:ascii="Times New Roman" w:eastAsia="Times New Roman" w:hAnsi="Times New Roman" w:cs="Times New Roman"/>
          <w:sz w:val="24"/>
          <w:szCs w:val="24"/>
          <w:lang w:eastAsia="ru-RU"/>
        </w:rPr>
        <w:t>Упражнение ин-</w:t>
      </w:r>
      <w:proofErr w:type="spellStart"/>
      <w:r w:rsidRPr="00FC3086">
        <w:rPr>
          <w:rFonts w:ascii="Times New Roman" w:eastAsia="Times New Roman" w:hAnsi="Times New Roman" w:cs="Times New Roman"/>
          <w:sz w:val="24"/>
          <w:szCs w:val="24"/>
          <w:lang w:eastAsia="ru-RU"/>
        </w:rPr>
        <w:t>баскет</w:t>
      </w:r>
      <w:proofErr w:type="spellEnd"/>
      <w:r w:rsidRPr="00FC3086">
        <w:rPr>
          <w:rFonts w:ascii="Times New Roman" w:eastAsia="Times New Roman" w:hAnsi="Times New Roman" w:cs="Times New Roman"/>
          <w:sz w:val="24"/>
          <w:szCs w:val="24"/>
          <w:lang w:eastAsia="ru-RU"/>
        </w:rPr>
        <w:t>. Участника просят разобраться в папке бумаг, в которых содержится информация, аналогичная той, с которой придется столкнуться в будущей работе. Среди бумаг могут быть письма, внутренняя документация, отчеты, бумаги «на выброс» и т.п. Кандидат должен рассортировать бумаги, определить приоритеты, решить, что можно делегировать и кому, и какие предпринять действия по каждому вопросу – например, написать письмо, сделать записи, договориться о встрече или запланировать телефонный звонок. Упражнения ин-</w:t>
      </w:r>
      <w:proofErr w:type="spellStart"/>
      <w:r w:rsidRPr="00FC3086">
        <w:rPr>
          <w:rFonts w:ascii="Times New Roman" w:eastAsia="Times New Roman" w:hAnsi="Times New Roman" w:cs="Times New Roman"/>
          <w:sz w:val="24"/>
          <w:szCs w:val="24"/>
          <w:lang w:eastAsia="ru-RU"/>
        </w:rPr>
        <w:t>баскет</w:t>
      </w:r>
      <w:proofErr w:type="spellEnd"/>
      <w:r w:rsidRPr="00FC3086">
        <w:rPr>
          <w:rFonts w:ascii="Times New Roman" w:eastAsia="Times New Roman" w:hAnsi="Times New Roman" w:cs="Times New Roman"/>
          <w:sz w:val="24"/>
          <w:szCs w:val="24"/>
          <w:lang w:eastAsia="ru-RU"/>
        </w:rPr>
        <w:t xml:space="preserve"> могут варьировать по объему и продолжительности. Широта охвата различных вопросов в упражнении должна соответствовать требованиям искомой работы. Подобные упражнения хорошо отражают специфику управленческой работы, связанную с необходимостью быстро решать множество различных задач. Обычно в ин-</w:t>
      </w:r>
      <w:proofErr w:type="spellStart"/>
      <w:r w:rsidRPr="00FC3086">
        <w:rPr>
          <w:rFonts w:ascii="Times New Roman" w:eastAsia="Times New Roman" w:hAnsi="Times New Roman" w:cs="Times New Roman"/>
          <w:sz w:val="24"/>
          <w:szCs w:val="24"/>
          <w:lang w:eastAsia="ru-RU"/>
        </w:rPr>
        <w:t>баскетах</w:t>
      </w:r>
      <w:proofErr w:type="spellEnd"/>
      <w:r w:rsidRPr="00FC3086">
        <w:rPr>
          <w:rFonts w:ascii="Times New Roman" w:eastAsia="Times New Roman" w:hAnsi="Times New Roman" w:cs="Times New Roman"/>
          <w:sz w:val="24"/>
          <w:szCs w:val="24"/>
          <w:lang w:eastAsia="ru-RU"/>
        </w:rPr>
        <w:t xml:space="preserve"> затрагиваются самые различные вопросы: жалобы клиентов, новые возможности продаж, внутренние конфликты, вопросы найма, уровень производства, финансовые показатели и т.д. Основные области навыков, оцениваемые в ин-</w:t>
      </w:r>
      <w:proofErr w:type="spellStart"/>
      <w:r w:rsidRPr="00FC3086">
        <w:rPr>
          <w:rFonts w:ascii="Times New Roman" w:eastAsia="Times New Roman" w:hAnsi="Times New Roman" w:cs="Times New Roman"/>
          <w:sz w:val="24"/>
          <w:szCs w:val="24"/>
          <w:lang w:eastAsia="ru-RU"/>
        </w:rPr>
        <w:t>баскетах</w:t>
      </w:r>
      <w:proofErr w:type="spellEnd"/>
      <w:r w:rsidRPr="00FC3086">
        <w:rPr>
          <w:rFonts w:ascii="Times New Roman" w:eastAsia="Times New Roman" w:hAnsi="Times New Roman" w:cs="Times New Roman"/>
          <w:sz w:val="24"/>
          <w:szCs w:val="24"/>
          <w:lang w:eastAsia="ru-RU"/>
        </w:rPr>
        <w:t>, касаются планирования и организованности, определения приоритетов, принятия решений и делегирования</w:t>
      </w:r>
    </w:p>
    <w:p w:rsidR="00FC3086" w:rsidRPr="00FC3086" w:rsidRDefault="00FC3086" w:rsidP="00B75C6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75C64">
        <w:rPr>
          <w:rFonts w:ascii="Times New Roman" w:eastAsia="Times New Roman" w:hAnsi="Times New Roman" w:cs="Times New Roman"/>
          <w:b/>
          <w:bCs/>
          <w:sz w:val="24"/>
          <w:szCs w:val="24"/>
          <w:lang w:eastAsia="ru-RU"/>
        </w:rPr>
        <w:t>Упражнения на анализ информации.</w:t>
      </w:r>
      <w:r w:rsidRPr="00FC3086">
        <w:rPr>
          <w:rFonts w:ascii="Times New Roman" w:eastAsia="Times New Roman" w:hAnsi="Times New Roman" w:cs="Times New Roman"/>
          <w:sz w:val="24"/>
          <w:szCs w:val="24"/>
          <w:lang w:eastAsia="ru-RU"/>
        </w:rPr>
        <w:t> В этих упражнениях от участника требуется ознакомиться с определенным количеством информации, которая может быть представлена в текстовой или числовой форме, и сделать логические выводы. Содержание и продолжительность упражнения должны соответствовать возможным требованиям искомой работы. Кандидатам выдаются две-три страницы текста, сопровождаемого таблицами или графиками, в их распоряжении может быть два-три часа времени, чтобы проанализировать информацию и написать отчет или рекомендации. В этих упражнениях оцениваются аналитические способности участников, уровень навыков письменного общения и умения организовывать и структурировать работу.</w:t>
      </w:r>
    </w:p>
    <w:p w:rsidR="00963903" w:rsidRDefault="00963903" w:rsidP="00B75C64">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5</w:t>
      </w:r>
    </w:p>
    <w:p w:rsidR="000627EF" w:rsidRPr="00B75C64" w:rsidRDefault="00FC3086" w:rsidP="00B75C64">
      <w:pPr>
        <w:spacing w:after="0" w:line="360" w:lineRule="auto"/>
        <w:ind w:firstLine="709"/>
        <w:jc w:val="both"/>
        <w:rPr>
          <w:rFonts w:ascii="Times New Roman" w:hAnsi="Times New Roman" w:cs="Times New Roman"/>
          <w:b/>
          <w:sz w:val="24"/>
          <w:szCs w:val="24"/>
        </w:rPr>
      </w:pPr>
      <w:r w:rsidRPr="00B75C64">
        <w:rPr>
          <w:rFonts w:ascii="Times New Roman" w:hAnsi="Times New Roman" w:cs="Times New Roman"/>
          <w:b/>
          <w:sz w:val="24"/>
          <w:szCs w:val="24"/>
        </w:rPr>
        <w:t>Основные виды психологических тестов</w:t>
      </w:r>
    </w:p>
    <w:p w:rsidR="00FC3086" w:rsidRPr="00B75C64" w:rsidRDefault="00FC3086" w:rsidP="00B75C64">
      <w:pPr>
        <w:pStyle w:val="a4"/>
        <w:spacing w:before="0" w:beforeAutospacing="0" w:after="0" w:afterAutospacing="0" w:line="360" w:lineRule="auto"/>
        <w:ind w:firstLine="709"/>
        <w:jc w:val="both"/>
      </w:pPr>
      <w:r w:rsidRPr="00B75C64">
        <w:t xml:space="preserve">Тест (англ. </w:t>
      </w:r>
      <w:proofErr w:type="spellStart"/>
      <w:r w:rsidRPr="00B75C64">
        <w:t>test</w:t>
      </w:r>
      <w:proofErr w:type="spellEnd"/>
      <w:r w:rsidRPr="00B75C64">
        <w:t xml:space="preserve"> -- проба, испытание, проверка) - стандартизированное, часто ограниченное во времени испытание, предназначенное для установления количественных или качественных индивидуально-психологических различий.</w:t>
      </w:r>
    </w:p>
    <w:p w:rsidR="00FC3086" w:rsidRPr="00B75C64" w:rsidRDefault="00FC3086" w:rsidP="00B75C64">
      <w:pPr>
        <w:pStyle w:val="a4"/>
        <w:spacing w:before="0" w:beforeAutospacing="0" w:after="0" w:afterAutospacing="0" w:line="360" w:lineRule="auto"/>
        <w:ind w:firstLine="709"/>
        <w:jc w:val="both"/>
      </w:pPr>
      <w:r w:rsidRPr="00B75C64">
        <w:t>Существуют разнообразные классификации тестов</w:t>
      </w:r>
      <w:proofErr w:type="gramStart"/>
      <w:r w:rsidRPr="00B75C64">
        <w:rPr>
          <w:vertAlign w:val="superscript"/>
        </w:rPr>
        <w:t>1</w:t>
      </w:r>
      <w:proofErr w:type="gramEnd"/>
      <w:r w:rsidRPr="00B75C64">
        <w:t>. Они могут подразделяться:</w:t>
      </w:r>
    </w:p>
    <w:p w:rsidR="00FC3086" w:rsidRPr="00B75C64" w:rsidRDefault="00FC3086" w:rsidP="00B75C64">
      <w:pPr>
        <w:pStyle w:val="a4"/>
        <w:spacing w:before="0" w:beforeAutospacing="0" w:after="0" w:afterAutospacing="0" w:line="360" w:lineRule="auto"/>
        <w:ind w:firstLine="709"/>
        <w:jc w:val="both"/>
      </w:pPr>
      <w:r w:rsidRPr="00B75C64">
        <w:t>1) по особенностям используемых тестовых задач на тесты вербальные и тесты практические;</w:t>
      </w:r>
    </w:p>
    <w:p w:rsidR="00FC3086" w:rsidRPr="00B75C64" w:rsidRDefault="00FC3086" w:rsidP="00B75C64">
      <w:pPr>
        <w:pStyle w:val="a4"/>
        <w:spacing w:before="0" w:beforeAutospacing="0" w:after="0" w:afterAutospacing="0" w:line="360" w:lineRule="auto"/>
        <w:ind w:firstLine="709"/>
        <w:jc w:val="both"/>
      </w:pPr>
      <w:r w:rsidRPr="00B75C64">
        <w:t>2) по формам процедуры обследования</w:t>
      </w:r>
      <w:proofErr w:type="gramStart"/>
      <w:r w:rsidRPr="00B75C64">
        <w:t xml:space="preserve"> -- </w:t>
      </w:r>
      <w:proofErr w:type="gramEnd"/>
      <w:r w:rsidRPr="00B75C64">
        <w:t>на тесты групповые и индивидуальные;</w:t>
      </w:r>
    </w:p>
    <w:p w:rsidR="00FC3086" w:rsidRPr="00B75C64" w:rsidRDefault="00FC3086" w:rsidP="00B75C64">
      <w:pPr>
        <w:pStyle w:val="a4"/>
        <w:spacing w:before="0" w:beforeAutospacing="0" w:after="0" w:afterAutospacing="0" w:line="360" w:lineRule="auto"/>
        <w:ind w:firstLine="709"/>
        <w:jc w:val="both"/>
      </w:pPr>
      <w:r w:rsidRPr="00B75C64">
        <w:t xml:space="preserve">3) </w:t>
      </w:r>
      <w:proofErr w:type="gramStart"/>
      <w:r w:rsidRPr="00B75C64">
        <w:t>п</w:t>
      </w:r>
      <w:proofErr w:type="gramEnd"/>
      <w:r w:rsidRPr="00B75C64">
        <w:t xml:space="preserve"> о направленности -- на тесты интеллекта и тесты личности;</w:t>
      </w:r>
    </w:p>
    <w:p w:rsidR="00FC3086" w:rsidRPr="00B75C64" w:rsidRDefault="00FC3086" w:rsidP="00B75C64">
      <w:pPr>
        <w:pStyle w:val="a4"/>
        <w:spacing w:before="0" w:beforeAutospacing="0" w:after="0" w:afterAutospacing="0" w:line="360" w:lineRule="auto"/>
        <w:ind w:firstLine="709"/>
        <w:jc w:val="both"/>
      </w:pPr>
      <w:r w:rsidRPr="00B75C64">
        <w:lastRenderedPageBreak/>
        <w:t xml:space="preserve">4) в зависимости от наличия или отсутствия временных </w:t>
      </w:r>
      <w:proofErr w:type="spellStart"/>
      <w:proofErr w:type="gramStart"/>
      <w:r w:rsidRPr="00B75C64">
        <w:t>ог</w:t>
      </w:r>
      <w:proofErr w:type="spellEnd"/>
      <w:r w:rsidRPr="00B75C64">
        <w:t xml:space="preserve"> </w:t>
      </w:r>
      <w:proofErr w:type="spellStart"/>
      <w:r w:rsidRPr="00B75C64">
        <w:t>раничений</w:t>
      </w:r>
      <w:proofErr w:type="spellEnd"/>
      <w:proofErr w:type="gramEnd"/>
      <w:r w:rsidRPr="00B75C64">
        <w:t xml:space="preserve"> -- на тесты скорости и тесты результативности;</w:t>
      </w:r>
    </w:p>
    <w:p w:rsidR="00FC3086" w:rsidRPr="00B75C64" w:rsidRDefault="00FC3086" w:rsidP="00B75C64">
      <w:pPr>
        <w:pStyle w:val="a4"/>
        <w:spacing w:before="0" w:beforeAutospacing="0" w:after="0" w:afterAutospacing="0" w:line="360" w:lineRule="auto"/>
        <w:ind w:firstLine="709"/>
        <w:jc w:val="both"/>
      </w:pPr>
      <w:r w:rsidRPr="00B75C64">
        <w:t>5) тесты различаются также по принципам конструирования, например, в последние десятилетия активно разрабатываются</w:t>
      </w:r>
    </w:p>
    <w:p w:rsidR="00FC3086" w:rsidRPr="00B75C64" w:rsidRDefault="00FC3086" w:rsidP="00B75C64">
      <w:pPr>
        <w:pStyle w:val="a4"/>
        <w:spacing w:before="0" w:beforeAutospacing="0" w:after="0" w:afterAutospacing="0" w:line="360" w:lineRule="auto"/>
        <w:ind w:firstLine="709"/>
        <w:jc w:val="both"/>
      </w:pPr>
      <w:r w:rsidRPr="00B75C64">
        <w:t>компьютерные тесты.</w:t>
      </w:r>
    </w:p>
    <w:p w:rsidR="00FC3086" w:rsidRPr="00B75C64" w:rsidRDefault="00FC3086" w:rsidP="00B75C64">
      <w:pPr>
        <w:pStyle w:val="a4"/>
        <w:spacing w:before="0" w:beforeAutospacing="0" w:after="0" w:afterAutospacing="0" w:line="360" w:lineRule="auto"/>
        <w:ind w:firstLine="709"/>
        <w:jc w:val="both"/>
      </w:pPr>
      <w:r w:rsidRPr="00B75C64">
        <w:t>Вербальные тесты</w:t>
      </w:r>
      <w:proofErr w:type="gramStart"/>
      <w:r w:rsidRPr="00B75C64">
        <w:t xml:space="preserve"> -- </w:t>
      </w:r>
      <w:proofErr w:type="gramEnd"/>
      <w:r w:rsidRPr="00B75C64">
        <w:t>тип тестов, в которых материал тестовых задач представлен в словесной (вербальной) форме. Основным содержанием работы испытуемого являются операции с понятиями, мыслительные действия в словесно-логической форме</w:t>
      </w:r>
    </w:p>
    <w:p w:rsidR="00FC3086" w:rsidRPr="00B75C64" w:rsidRDefault="00FC3086" w:rsidP="00B75C64">
      <w:pPr>
        <w:pStyle w:val="a4"/>
        <w:spacing w:before="0" w:beforeAutospacing="0" w:after="0" w:afterAutospacing="0" w:line="360" w:lineRule="auto"/>
        <w:ind w:firstLine="709"/>
        <w:jc w:val="both"/>
      </w:pPr>
      <w:r w:rsidRPr="00B75C64">
        <w:t>Практические (невербальные) тесты</w:t>
      </w:r>
      <w:proofErr w:type="gramStart"/>
      <w:r w:rsidRPr="00B75C64">
        <w:t xml:space="preserve"> -- </w:t>
      </w:r>
      <w:proofErr w:type="gramEnd"/>
      <w:r w:rsidRPr="00B75C64">
        <w:t>тип тестов, в которых материал тестовых задач представлен заданиями в наглядной форме (например, составление фигур, дополнение изображения, определенные действия по образцу, составление изображения из кубиков или перерисовывание). Считается, что практические тесты уменьшают влияние языковых и культурных различий на результат исследования и особенно хороши при изучении детей (например, невербальная шкала теста интеллекта Векслера</w:t>
      </w:r>
      <w:proofErr w:type="gramStart"/>
      <w:r w:rsidRPr="00B75C64">
        <w:t xml:space="preserve"> -- </w:t>
      </w:r>
      <w:proofErr w:type="gramEnd"/>
      <w:r w:rsidRPr="00B75C64">
        <w:t>рис. 1).</w:t>
      </w:r>
    </w:p>
    <w:p w:rsidR="00FC3086" w:rsidRPr="00B75C64" w:rsidRDefault="00FC3086" w:rsidP="00B75C64">
      <w:pPr>
        <w:pStyle w:val="a4"/>
        <w:spacing w:before="0" w:beforeAutospacing="0" w:after="0" w:afterAutospacing="0" w:line="360" w:lineRule="auto"/>
        <w:ind w:firstLine="709"/>
        <w:jc w:val="both"/>
      </w:pPr>
      <w:r w:rsidRPr="00B75C64">
        <w:t>Тесты групповые</w:t>
      </w:r>
      <w:proofErr w:type="gramStart"/>
      <w:r w:rsidRPr="00B75C64">
        <w:t xml:space="preserve"> -- </w:t>
      </w:r>
      <w:proofErr w:type="gramEnd"/>
      <w:r w:rsidRPr="00B75C64">
        <w:t>предназначены для одновременного обследования группы испытуемых. Число одновременно тестируемых лиц ограничивается, как правило, возможностями контроля и наблюдения со стороны обследующего. Обычно максимально допустимое количество лиц в обследуемой группе -- 20--25 человек. Важным является строгое соблюдение условий самостоятельности работы каждого испытуемого, исключение возможности влияния со стороны других тестируемых лиц (заимствование результатов, консультирование, отвлекающие контакты и т.п.). Такая форма обследования для детей является более привычной, так как напоминает естественные условия обучения и осуществления контроля знаний в классе, и поэтому часто используется школьными психологами.</w:t>
      </w:r>
    </w:p>
    <w:p w:rsidR="00FC3086" w:rsidRPr="00B75C64" w:rsidRDefault="00FC3086" w:rsidP="00B75C64">
      <w:pPr>
        <w:pStyle w:val="a4"/>
        <w:spacing w:before="0" w:beforeAutospacing="0" w:after="0" w:afterAutospacing="0" w:line="360" w:lineRule="auto"/>
        <w:ind w:firstLine="709"/>
        <w:jc w:val="both"/>
      </w:pPr>
      <w:r w:rsidRPr="00B75C64">
        <w:t>Следующая разновидность тестов</w:t>
      </w:r>
      <w:proofErr w:type="gramStart"/>
      <w:r w:rsidRPr="00B75C64">
        <w:t xml:space="preserve"> -- </w:t>
      </w:r>
      <w:proofErr w:type="gramEnd"/>
      <w:r w:rsidRPr="00B75C64">
        <w:t>индивидуально-ориентированные; они реализуют индивидуальный подход к диагностике психологических особенностей и поведения испытуемого. В ходе обследования испытуемому сначала предъявляют задание средней трудности. В случае правильного решения уровень трудности повышается, а в случае ошибки</w:t>
      </w:r>
      <w:proofErr w:type="gramStart"/>
      <w:r w:rsidRPr="00B75C64">
        <w:t xml:space="preserve"> -- </w:t>
      </w:r>
      <w:proofErr w:type="gramEnd"/>
      <w:r w:rsidRPr="00B75C64">
        <w:t>снижается. Таким, образом, путем предъявления относительно небольшого количества заданий может быть достоверно установлен точный показатель успешности испытуемого. Как правило, тесты конструируются на основе компьютерного предъявления заданий с учетом индексов трудности.</w:t>
      </w:r>
    </w:p>
    <w:p w:rsidR="00FC3086" w:rsidRPr="00B75C64" w:rsidRDefault="00FC3086" w:rsidP="00B75C64">
      <w:pPr>
        <w:pStyle w:val="a4"/>
        <w:spacing w:before="0" w:beforeAutospacing="0" w:after="0" w:afterAutospacing="0" w:line="360" w:lineRule="auto"/>
        <w:ind w:firstLine="709"/>
        <w:jc w:val="both"/>
      </w:pPr>
      <w:r w:rsidRPr="00B75C64">
        <w:t xml:space="preserve">Тесты интеллекта (лат. </w:t>
      </w:r>
      <w:proofErr w:type="spellStart"/>
      <w:r w:rsidRPr="00B75C64">
        <w:t>intellectus</w:t>
      </w:r>
      <w:proofErr w:type="spellEnd"/>
      <w:r w:rsidRPr="00B75C64">
        <w:t xml:space="preserve"> -- понимание, познание), или тесты общих способностей, предназначены для измерения уровня интеллектуального развития и являются одними </w:t>
      </w:r>
      <w:proofErr w:type="gramStart"/>
      <w:r w:rsidRPr="00B75C64">
        <w:t>из</w:t>
      </w:r>
      <w:proofErr w:type="gramEnd"/>
      <w:r w:rsidRPr="00B75C64">
        <w:t xml:space="preserve"> наиболее распространенных в психодиагностике. Первые тесты интеллекта были </w:t>
      </w:r>
      <w:r w:rsidRPr="00B75C64">
        <w:lastRenderedPageBreak/>
        <w:t xml:space="preserve">созданы Ф. </w:t>
      </w:r>
      <w:proofErr w:type="spellStart"/>
      <w:r w:rsidRPr="00B75C64">
        <w:t>Гальтоном</w:t>
      </w:r>
      <w:proofErr w:type="spellEnd"/>
      <w:r w:rsidRPr="00B75C64">
        <w:t xml:space="preserve">, стремившимся охватить измерением и числом операции ума. Заметный вклад в развитие идей Ф. </w:t>
      </w:r>
      <w:proofErr w:type="spellStart"/>
      <w:r w:rsidRPr="00B75C64">
        <w:t>Гальтона</w:t>
      </w:r>
      <w:proofErr w:type="spellEnd"/>
      <w:r w:rsidRPr="00B75C64">
        <w:t xml:space="preserve"> был внесен работами Дж. </w:t>
      </w:r>
      <w:proofErr w:type="spellStart"/>
      <w:r w:rsidRPr="00B75C64">
        <w:t>Кэттелла</w:t>
      </w:r>
      <w:proofErr w:type="spellEnd"/>
      <w:r w:rsidRPr="00B75C64">
        <w:t>, положившими начало широкому использованию умственных тестов. В большинстве случаев в тесте интеллекта испытуемого на специальном бланке предлагается установить указанные инструкцией логические отношения классификации, аналогии, обобщения и др. между терминами и понятиями, из которых составлены его задачи. Иногда задачи строятся из рисунков, геометрических фигур и т.д.</w:t>
      </w:r>
    </w:p>
    <w:p w:rsidR="00FC3086" w:rsidRPr="00B75C64" w:rsidRDefault="00FC3086" w:rsidP="00B75C64">
      <w:pPr>
        <w:pStyle w:val="a4"/>
        <w:spacing w:before="0" w:beforeAutospacing="0" w:after="0" w:afterAutospacing="0" w:line="360" w:lineRule="auto"/>
        <w:ind w:firstLine="709"/>
        <w:jc w:val="both"/>
      </w:pPr>
      <w:r w:rsidRPr="00B75C64">
        <w:t>Существуют различные тесты интеллекта, позволяющие определить IQ -- коэффициент интеллектуальности человека, который рассчитывается по формуле</w:t>
      </w:r>
    </w:p>
    <w:p w:rsidR="00FC3086" w:rsidRPr="00B75C64" w:rsidRDefault="00FC3086" w:rsidP="00B75C64">
      <w:pPr>
        <w:pStyle w:val="a4"/>
        <w:spacing w:before="0" w:beforeAutospacing="0" w:after="0" w:afterAutospacing="0" w:line="360" w:lineRule="auto"/>
        <w:ind w:firstLine="709"/>
        <w:jc w:val="both"/>
      </w:pPr>
      <w:r w:rsidRPr="00B75C64">
        <w:t>Широко распространен тест Векслера, позволяющий не только получить общий интеллектуальный показатель для детей 4--16 лет, но также оценить отдельно вербальный и невербальный интеллект ребенка.</w:t>
      </w:r>
    </w:p>
    <w:p w:rsidR="00FC3086" w:rsidRPr="00B75C64" w:rsidRDefault="00FC3086" w:rsidP="00B75C64">
      <w:pPr>
        <w:pStyle w:val="a4"/>
        <w:spacing w:before="0" w:beforeAutospacing="0" w:after="0" w:afterAutospacing="0" w:line="360" w:lineRule="auto"/>
        <w:ind w:firstLine="709"/>
        <w:jc w:val="both"/>
      </w:pPr>
      <w:r w:rsidRPr="00B75C64">
        <w:t>Тесты специальных способностей</w:t>
      </w:r>
      <w:proofErr w:type="gramStart"/>
      <w:r w:rsidRPr="00B75C64">
        <w:t xml:space="preserve"> -- </w:t>
      </w:r>
      <w:proofErr w:type="gramEnd"/>
      <w:r w:rsidRPr="00B75C64">
        <w:t>группа психодиагностических методик, предназначенных для измерения уровня развития отдельных аспектов интеллекта и психомоторных функций, преимущественно обеспечивающих эффективность в конкретных, достаточно узких областях деятельности. Обычно различают следующие группы способностей: сенсорные, моторные, технические (механические) и профессионализированные (счетные, музыкальные, скорости чтения и понимания прочитанного и др.). Наибольшее распространение получили комплексные тестовые батареи способностей.</w:t>
      </w:r>
    </w:p>
    <w:p w:rsidR="00FC3086" w:rsidRPr="00B75C64" w:rsidRDefault="00FC3086" w:rsidP="00B75C64">
      <w:pPr>
        <w:pStyle w:val="a4"/>
        <w:spacing w:before="0" w:beforeAutospacing="0" w:after="0" w:afterAutospacing="0" w:line="360" w:lineRule="auto"/>
        <w:ind w:firstLine="709"/>
        <w:jc w:val="both"/>
      </w:pPr>
      <w:r w:rsidRPr="00B75C64">
        <w:t xml:space="preserve">Разновидностью тестов способностей можно считать тесты креативности (лат. </w:t>
      </w:r>
      <w:proofErr w:type="spellStart"/>
      <w:r w:rsidRPr="00B75C64">
        <w:t>creatio</w:t>
      </w:r>
      <w:proofErr w:type="spellEnd"/>
      <w:r w:rsidRPr="00B75C64">
        <w:t xml:space="preserve"> -- сотворение, создание</w:t>
      </w:r>
      <w:proofErr w:type="gramStart"/>
      <w:r w:rsidRPr="00B75C64">
        <w:t xml:space="preserve">) -- </w:t>
      </w:r>
      <w:proofErr w:type="gramEnd"/>
      <w:r w:rsidRPr="00B75C64">
        <w:t xml:space="preserve">группа психодиагностических методик, предназначенных для измерения творческих способностей личности (способности порождать необычные идеи, отклоняться от традиционных схем мышления, быстро решать проблемные ситуации). Первые тесты креативности появляются в 50-х гг., и их развитие постепенно становится одним из основных направлений в современной зарубежной психодиагностике. Наиболее известные тесты для измерения познавательного аспекта креативности разработаны Дж. </w:t>
      </w:r>
      <w:proofErr w:type="spellStart"/>
      <w:r w:rsidRPr="00B75C64">
        <w:t>Гилфордом</w:t>
      </w:r>
      <w:proofErr w:type="spellEnd"/>
      <w:r w:rsidRPr="00B75C64">
        <w:t xml:space="preserve"> с сотрудниками (1959) и Э. </w:t>
      </w:r>
      <w:proofErr w:type="spellStart"/>
      <w:r w:rsidRPr="00B75C64">
        <w:t>Торрансом</w:t>
      </w:r>
      <w:proofErr w:type="spellEnd"/>
      <w:r w:rsidRPr="00B75C64">
        <w:t xml:space="preserve"> (1962). В отечественной психологии разработана оригинальная методика креативного поля Д.Б. Богоявленской (1983).</w:t>
      </w:r>
    </w:p>
    <w:p w:rsidR="00FC3086" w:rsidRPr="00B75C64" w:rsidRDefault="00FC3086" w:rsidP="00B75C64">
      <w:pPr>
        <w:pStyle w:val="a4"/>
        <w:spacing w:before="0" w:beforeAutospacing="0" w:after="0" w:afterAutospacing="0" w:line="360" w:lineRule="auto"/>
        <w:ind w:firstLine="709"/>
        <w:jc w:val="both"/>
      </w:pPr>
      <w:r w:rsidRPr="00B75C64">
        <w:t>Тесты личностные</w:t>
      </w:r>
      <w:proofErr w:type="gramStart"/>
      <w:r w:rsidRPr="00B75C64">
        <w:t xml:space="preserve"> -- </w:t>
      </w:r>
      <w:proofErr w:type="gramEnd"/>
      <w:r w:rsidRPr="00B75C64">
        <w:t>группа тестов, направленных н а измерение неинтеллектуальных проявлений личности. Тесты личностные</w:t>
      </w:r>
      <w:proofErr w:type="gramStart"/>
      <w:r w:rsidRPr="00B75C64">
        <w:t xml:space="preserve"> -- </w:t>
      </w:r>
      <w:proofErr w:type="gramEnd"/>
      <w:r w:rsidRPr="00B75C64">
        <w:t xml:space="preserve">понятие собирательное, включающее в себя методы психодиагностики, с помощью которых измеряются различные стороны личности индивида: установки, ценностные ориентации, отношения, эмоциональные, мотивационные и межличностные свойства, типичные формы поведения. Известно несколько сот разновидностей личностных тестов. Они обычно имеют одну из двух форм: объективные тесты действия и ситуационные тесты. Объективные тесты действия представляют собой относительно простые, </w:t>
      </w:r>
      <w:r w:rsidRPr="00B75C64">
        <w:lastRenderedPageBreak/>
        <w:t xml:space="preserve">четко структурированные процедуры, ориентирующие обследуемого на выполнение какой-либо задачи. Особенностью ситуационных тестов является помещение </w:t>
      </w:r>
      <w:proofErr w:type="gramStart"/>
      <w:r w:rsidRPr="00B75C64">
        <w:t>обследуемого</w:t>
      </w:r>
      <w:proofErr w:type="gramEnd"/>
      <w:r w:rsidRPr="00B75C64">
        <w:t xml:space="preserve"> в ситуации, близкие к реальным.</w:t>
      </w:r>
    </w:p>
    <w:p w:rsidR="00FC3086" w:rsidRPr="00B75C64" w:rsidRDefault="00FC3086" w:rsidP="00B75C64">
      <w:pPr>
        <w:pStyle w:val="a4"/>
        <w:spacing w:before="0" w:beforeAutospacing="0" w:after="0" w:afterAutospacing="0" w:line="360" w:lineRule="auto"/>
        <w:ind w:firstLine="709"/>
        <w:jc w:val="both"/>
      </w:pPr>
      <w:r w:rsidRPr="00B75C64">
        <w:t xml:space="preserve">Тесты достижений направлены на оценку достигнутого уровня развития навыков, знаний и умений индивида, как правило, после завершения обучения. Они относятся к наиболее многочисленной группе психодиагностических методик (по числу конкретных тестов и их разновидностей). Существуют </w:t>
      </w:r>
      <w:proofErr w:type="spellStart"/>
      <w:r w:rsidRPr="00B75C64">
        <w:t>широкоориентированные</w:t>
      </w:r>
      <w:proofErr w:type="spellEnd"/>
      <w:r w:rsidRPr="00B75C64">
        <w:t xml:space="preserve"> тесты, применяемые для оценки навыков по основным, рассчитанным на продолжительное время целям обучения (тесты на понимание научных принципов, восприятие литературы и т.д.) и комплексные тестовые батареи общих достижений, приспособленные для измерения интеллектуальных и практических навыков, охватывающих универсальные области обучения.</w:t>
      </w:r>
    </w:p>
    <w:p w:rsidR="00FC3086" w:rsidRPr="00B75C64" w:rsidRDefault="00FC3086" w:rsidP="00B75C64">
      <w:pPr>
        <w:pStyle w:val="a4"/>
        <w:spacing w:before="0" w:beforeAutospacing="0" w:after="0" w:afterAutospacing="0" w:line="360" w:lineRule="auto"/>
        <w:ind w:firstLine="709"/>
        <w:jc w:val="both"/>
      </w:pPr>
      <w:r w:rsidRPr="00B75C64">
        <w:t>Другую большую группу тестов школьных достижений составляют методики по конкретным учебным предметам (достижения в чтении и математике) и более специализированные тесты, направленные на исследование усвоения отдельных тем, частей учебной программы, комплексов действий и т.д.</w:t>
      </w:r>
    </w:p>
    <w:p w:rsidR="00FC3086" w:rsidRPr="00B75C64" w:rsidRDefault="00FC3086" w:rsidP="00B75C64">
      <w:pPr>
        <w:pStyle w:val="a4"/>
        <w:spacing w:before="0" w:beforeAutospacing="0" w:after="0" w:afterAutospacing="0" w:line="360" w:lineRule="auto"/>
        <w:ind w:firstLine="709"/>
        <w:jc w:val="both"/>
      </w:pPr>
      <w:r w:rsidRPr="00B75C64">
        <w:t xml:space="preserve">Тесты достижений ориентированы на измерение степени усвоения ключевых понятий, тем и элементов учебной программы, позволяют соотнести уровень достижений учащегося по предмету в целом и по отдельным существенным его элементам с аналогичными показателями в классе или в любой другой выборке испытуемых. Эта оценка носит более объективный характер и требует меньших затрат времени, чем традиционная школьная оценка. Большинство тестов достижений </w:t>
      </w:r>
      <w:proofErr w:type="gramStart"/>
      <w:r w:rsidRPr="00B75C64">
        <w:t>предназначены</w:t>
      </w:r>
      <w:proofErr w:type="gramEnd"/>
      <w:r w:rsidRPr="00B75C64">
        <w:t xml:space="preserve"> для учителей, а не психологов.</w:t>
      </w:r>
    </w:p>
    <w:p w:rsidR="00FC3086" w:rsidRPr="00B75C64" w:rsidRDefault="00FC3086" w:rsidP="00B75C64">
      <w:pPr>
        <w:pStyle w:val="a4"/>
        <w:spacing w:before="0" w:beforeAutospacing="0" w:after="0" w:afterAutospacing="0" w:line="360" w:lineRule="auto"/>
        <w:ind w:firstLine="709"/>
        <w:jc w:val="both"/>
      </w:pPr>
      <w:r w:rsidRPr="00B75C64">
        <w:t xml:space="preserve">Разновидностью тестов достижений можно считать тесты </w:t>
      </w:r>
      <w:proofErr w:type="spellStart"/>
      <w:r w:rsidRPr="00B75C64">
        <w:t>критериально</w:t>
      </w:r>
      <w:proofErr w:type="spellEnd"/>
      <w:r w:rsidRPr="00B75C64">
        <w:t xml:space="preserve">-ориентированные, которые предназначены для определения уровня индивидуальных достижений относительно некоторого критерия на основе логико-функционального анализа содержания заданий. В качестве критерия (или объективного эталона) обычно рассматриваются конкретные знания, умения, навыки, необходимые для успешного выполнения той или иной задачи. Тесты </w:t>
      </w:r>
      <w:proofErr w:type="spellStart"/>
      <w:r w:rsidRPr="00B75C64">
        <w:t>критериально</w:t>
      </w:r>
      <w:proofErr w:type="spellEnd"/>
      <w:r w:rsidRPr="00B75C64">
        <w:t>-ориентированные</w:t>
      </w:r>
      <w:proofErr w:type="gramStart"/>
      <w:r w:rsidRPr="00B75C64">
        <w:t xml:space="preserve"> -- </w:t>
      </w:r>
      <w:proofErr w:type="gramEnd"/>
      <w:r w:rsidRPr="00B75C64">
        <w:t xml:space="preserve">методики психологической диагностики, позволяющие выявить, насколько испытуемый владеет знаниями и навыками умственных действий, которые необходимы и достаточны для выполнения определенных классов учебных или профессиональных заданий. Критерием служит наличие или отсутствие этих знаний. По своей сущности эти тесты представляют собой инструмент обратной связи в организации процесса обучения; другими словами, позволяют обнаружить при анализе результатов конкретные недочеты умственного </w:t>
      </w:r>
      <w:proofErr w:type="gramStart"/>
      <w:r w:rsidRPr="00B75C64">
        <w:t>развития</w:t>
      </w:r>
      <w:proofErr w:type="gramEnd"/>
      <w:r w:rsidRPr="00B75C64">
        <w:t xml:space="preserve"> как отдельных индивидов, так и целых групп и наметить меры их ликвидации.</w:t>
      </w:r>
    </w:p>
    <w:p w:rsidR="00FC3086" w:rsidRPr="00B75C64" w:rsidRDefault="00FC3086" w:rsidP="00B75C64">
      <w:pPr>
        <w:pStyle w:val="a4"/>
        <w:spacing w:before="0" w:beforeAutospacing="0" w:after="0" w:afterAutospacing="0" w:line="360" w:lineRule="auto"/>
        <w:ind w:firstLine="709"/>
        <w:jc w:val="both"/>
      </w:pPr>
      <w:r w:rsidRPr="00B75C64">
        <w:lastRenderedPageBreak/>
        <w:t>9) Основные приемы оценки и интерпретации результатов психологического исследования: количественный и качественный анализ.</w:t>
      </w:r>
    </w:p>
    <w:p w:rsidR="00FC3086" w:rsidRPr="00B75C64" w:rsidRDefault="00FC3086" w:rsidP="00B75C64">
      <w:pPr>
        <w:pStyle w:val="a4"/>
        <w:spacing w:before="0" w:beforeAutospacing="0" w:after="0" w:afterAutospacing="0" w:line="360" w:lineRule="auto"/>
        <w:ind w:firstLine="709"/>
        <w:jc w:val="both"/>
      </w:pPr>
      <w:proofErr w:type="gramStart"/>
      <w:r w:rsidRPr="00B75C64">
        <w:t>Количественный</w:t>
      </w:r>
      <w:proofErr w:type="gramEnd"/>
      <w:r w:rsidRPr="00B75C64">
        <w:t>  контент-анализ (также именуется содержательным) основывается на  исследовании  слов, тем  и  сообщений, сосредоточивая внимание исследователя на содержании сообщения. Таким образом, собираясь подвергнуть  анализу  выбранные элементы, нужно уметь предвидеть их смысл  и  определять каждый возможный  результат  наблюдения в соответствии с ожиданиями исследователя.</w:t>
      </w:r>
      <w:r w:rsidRPr="00B75C64">
        <w:rPr>
          <w:u w:val="single"/>
          <w:vertAlign w:val="superscript"/>
        </w:rPr>
        <w:t>[8]</w:t>
      </w:r>
    </w:p>
    <w:p w:rsidR="00FC3086" w:rsidRPr="00B75C64" w:rsidRDefault="00FC3086" w:rsidP="00B75C64">
      <w:pPr>
        <w:pStyle w:val="a4"/>
        <w:spacing w:before="0" w:beforeAutospacing="0" w:after="0" w:afterAutospacing="0" w:line="360" w:lineRule="auto"/>
        <w:ind w:firstLine="709"/>
        <w:jc w:val="both"/>
      </w:pPr>
      <w:r w:rsidRPr="00B75C64">
        <w:t>Проблема состоит в том, что исследователь должен предвидеть не только упоминания, которые могут встретиться, но  и  элементы их контекстуального употребления, а для этого должна быть разработана детальная система правил  оценки  каждого случая употребления. Эта задача обычно решается посредством пилотажа подлежащей  анализу  совокупности сообщений (то есть с помощью выявления на материале небольшой выборки сообщений тех типов ключевых упоминаний, которые с наибольшей вероятностью могут встретиться в последующем, более полном  анализе</w:t>
      </w:r>
      <w:proofErr w:type="gramStart"/>
      <w:r w:rsidRPr="00B75C64">
        <w:t> )</w:t>
      </w:r>
      <w:proofErr w:type="gramEnd"/>
      <w:r w:rsidRPr="00B75C64">
        <w:t xml:space="preserve"> в сочетании с арбитражными  оценками  контекстов  и  способов употребления терминов. Предпочтительнее иметь дело с наблюдениями не одного, а нескольких исследователей.</w:t>
      </w:r>
      <w:r w:rsidRPr="00B75C64">
        <w:rPr>
          <w:u w:val="single"/>
          <w:vertAlign w:val="superscript"/>
        </w:rPr>
        <w:t>[8]</w:t>
      </w:r>
    </w:p>
    <w:p w:rsidR="00FC3086" w:rsidRPr="00B75C64" w:rsidRDefault="00FC3086" w:rsidP="00B75C64">
      <w:pPr>
        <w:pStyle w:val="a4"/>
        <w:spacing w:before="0" w:beforeAutospacing="0" w:after="0" w:afterAutospacing="0" w:line="360" w:lineRule="auto"/>
        <w:ind w:firstLine="709"/>
        <w:jc w:val="both"/>
      </w:pPr>
      <w:r w:rsidRPr="00B75C64">
        <w:t>Более трудной является задача, заключающаяся в необходимости приписывания ключевым упоминаниям конкретных  оценок</w:t>
      </w:r>
      <w:proofErr w:type="gramStart"/>
      <w:r w:rsidRPr="00B75C64">
        <w:t> ,</w:t>
      </w:r>
      <w:proofErr w:type="gramEnd"/>
      <w:r w:rsidRPr="00B75C64">
        <w:t xml:space="preserve"> — когда мы должны решить, приводится ли данное упоминание в позитивном или негативном смысле, «за» или «против» интересующего нас объекта  и  т. д., а также когда нам надо ранжировать ряд упоминаний соответственно силе их  оценок  (т.е. в соответствии с тем, какое из них самое положительное, какое следующее за ним по положительности  и  т. д.). При этом исследователь нуждается в показателях достаточно тонких, которыми можно было бы измерять не только настроения политических субъектов, но  и  силу этих настроений.</w:t>
      </w:r>
    </w:p>
    <w:p w:rsidR="00FC3086" w:rsidRPr="00B75C64" w:rsidRDefault="00FC3086" w:rsidP="00B75C64">
      <w:pPr>
        <w:pStyle w:val="a4"/>
        <w:spacing w:before="0" w:beforeAutospacing="0" w:after="0" w:afterAutospacing="0" w:line="360" w:lineRule="auto"/>
        <w:ind w:firstLine="709"/>
        <w:jc w:val="both"/>
      </w:pPr>
      <w:r w:rsidRPr="00B75C64">
        <w:t>Измерения в параметрах, исследуемых в ходе  качественного  контент-анализа, поверхностно затрагивают само содержание каждого сообщения в отличие от детального  и  внимательного обследования, необходимого при  количественном   анализе. В  результате   </w:t>
      </w:r>
      <w:proofErr w:type="gramStart"/>
      <w:r w:rsidRPr="00B75C64">
        <w:t>качественный</w:t>
      </w:r>
      <w:proofErr w:type="gramEnd"/>
      <w:r w:rsidRPr="00B75C64">
        <w:t>  контент-анализ обычно более прост в разработке  и  проведении, а потому и более дешев и надежен, чем содержательный контент-анализ. И хотя его результаты, возможно, удовлетворят в меньшей степени, ибо они дают скорее набросок, чем законченную картину сообщения, но при ответе на конкретный исследовательский вопрос они могут зачастую оказаться вполне адекватными</w:t>
      </w:r>
    </w:p>
    <w:p w:rsidR="00FC3086" w:rsidRPr="00B75C64" w:rsidRDefault="00FC3086" w:rsidP="00B75C64">
      <w:pPr>
        <w:pStyle w:val="a4"/>
        <w:spacing w:before="0" w:beforeAutospacing="0" w:after="0" w:afterAutospacing="0" w:line="360" w:lineRule="auto"/>
        <w:ind w:firstLine="709"/>
        <w:jc w:val="both"/>
      </w:pPr>
      <w:r w:rsidRPr="00B75C64">
        <w:t>10) Этика психологического исследования в возрастной психологии.</w:t>
      </w:r>
    </w:p>
    <w:p w:rsidR="00FC3086" w:rsidRPr="00B75C64" w:rsidRDefault="00FC3086" w:rsidP="00B75C64">
      <w:pPr>
        <w:pStyle w:val="a4"/>
        <w:spacing w:before="0" w:beforeAutospacing="0" w:after="0" w:afterAutospacing="0" w:line="360" w:lineRule="auto"/>
        <w:ind w:firstLine="709"/>
        <w:jc w:val="both"/>
      </w:pPr>
      <w:r w:rsidRPr="00B75C64">
        <w:t>1. Неоднозначность протекания психолого-педагогических процессов.</w:t>
      </w:r>
    </w:p>
    <w:p w:rsidR="00FC3086" w:rsidRPr="00B75C64" w:rsidRDefault="00FC3086" w:rsidP="00B75C64">
      <w:pPr>
        <w:pStyle w:val="a4"/>
        <w:spacing w:before="0" w:beforeAutospacing="0" w:after="0" w:afterAutospacing="0" w:line="360" w:lineRule="auto"/>
        <w:ind w:firstLine="709"/>
        <w:jc w:val="both"/>
      </w:pPr>
      <w:r w:rsidRPr="00B75C64">
        <w:t>2. Неповторимость.</w:t>
      </w:r>
    </w:p>
    <w:p w:rsidR="00FC3086" w:rsidRPr="00B75C64" w:rsidRDefault="00FC3086" w:rsidP="00B75C64">
      <w:pPr>
        <w:pStyle w:val="a4"/>
        <w:spacing w:before="0" w:beforeAutospacing="0" w:after="0" w:afterAutospacing="0" w:line="360" w:lineRule="auto"/>
        <w:ind w:firstLine="709"/>
        <w:jc w:val="both"/>
      </w:pPr>
      <w:r w:rsidRPr="00B75C64">
        <w:lastRenderedPageBreak/>
        <w:t>3. Результаты обобщенной формы.</w:t>
      </w:r>
    </w:p>
    <w:p w:rsidR="00FC3086" w:rsidRPr="00B75C64" w:rsidRDefault="00FC3086" w:rsidP="00B75C64">
      <w:pPr>
        <w:pStyle w:val="a4"/>
        <w:spacing w:before="0" w:beforeAutospacing="0" w:after="0" w:afterAutospacing="0" w:line="360" w:lineRule="auto"/>
        <w:ind w:firstLine="709"/>
        <w:jc w:val="both"/>
      </w:pPr>
      <w:r w:rsidRPr="00B75C64">
        <w:t>Особенности. Конечная цель.  Этика  – причинение вреда недопустимо.</w:t>
      </w:r>
    </w:p>
    <w:p w:rsidR="00FC3086" w:rsidRPr="00B75C64" w:rsidRDefault="00FC3086" w:rsidP="00B75C64">
      <w:pPr>
        <w:pStyle w:val="a4"/>
        <w:spacing w:before="0" w:beforeAutospacing="0" w:after="0" w:afterAutospacing="0" w:line="360" w:lineRule="auto"/>
        <w:ind w:firstLine="709"/>
        <w:jc w:val="both"/>
      </w:pPr>
      <w:r w:rsidRPr="00B75C64">
        <w:t> Психологический  вред в эксперименте наносится тогда, если она наносится исследователем, такая, какую травму в жизни испытуемый получить не может.</w:t>
      </w:r>
    </w:p>
    <w:p w:rsidR="00FC3086" w:rsidRPr="00B75C64" w:rsidRDefault="00FC3086" w:rsidP="00B75C64">
      <w:pPr>
        <w:pStyle w:val="a4"/>
        <w:spacing w:before="0" w:beforeAutospacing="0" w:after="0" w:afterAutospacing="0" w:line="360" w:lineRule="auto"/>
        <w:ind w:firstLine="709"/>
        <w:jc w:val="both"/>
      </w:pPr>
      <w:r w:rsidRPr="00B75C64">
        <w:t>Для проведения эксперимента нужно получение добровольного согласия испытуемого.</w:t>
      </w:r>
    </w:p>
    <w:p w:rsidR="00FC3086" w:rsidRPr="00B75C64" w:rsidRDefault="00FC3086" w:rsidP="00B75C64">
      <w:pPr>
        <w:pStyle w:val="a4"/>
        <w:spacing w:before="0" w:beforeAutospacing="0" w:after="0" w:afterAutospacing="0" w:line="360" w:lineRule="auto"/>
        <w:ind w:firstLine="709"/>
        <w:jc w:val="both"/>
      </w:pPr>
      <w:r w:rsidRPr="00B75C64">
        <w:t>Конфиденциальность – нельзя разглашать результаты тестирования по личностным проблемам.</w:t>
      </w:r>
    </w:p>
    <w:p w:rsidR="00FC3086" w:rsidRPr="00B75C64" w:rsidRDefault="00FC3086" w:rsidP="00B75C64">
      <w:pPr>
        <w:pStyle w:val="a4"/>
        <w:spacing w:before="0" w:beforeAutospacing="0" w:after="0" w:afterAutospacing="0" w:line="360" w:lineRule="auto"/>
        <w:ind w:firstLine="709"/>
        <w:jc w:val="both"/>
      </w:pPr>
      <w:r w:rsidRPr="00B75C64">
        <w:t>Осведомленность о результатах на доступном языке, без терминов</w:t>
      </w:r>
    </w:p>
    <w:p w:rsidR="00FC3086" w:rsidRDefault="00FC3086" w:rsidP="00F93EE4">
      <w:pPr>
        <w:spacing w:after="0" w:line="360" w:lineRule="auto"/>
        <w:ind w:firstLine="709"/>
        <w:jc w:val="both"/>
        <w:rPr>
          <w:rFonts w:ascii="Times New Roman" w:hAnsi="Times New Roman" w:cs="Times New Roman"/>
          <w:sz w:val="24"/>
          <w:szCs w:val="24"/>
        </w:rPr>
      </w:pPr>
    </w:p>
    <w:p w:rsidR="000627EF" w:rsidRPr="000627EF" w:rsidRDefault="000627EF" w:rsidP="000627EF">
      <w:pPr>
        <w:spacing w:after="0" w:line="360" w:lineRule="auto"/>
        <w:ind w:firstLine="709"/>
        <w:jc w:val="center"/>
        <w:rPr>
          <w:rFonts w:ascii="Times New Roman" w:hAnsi="Times New Roman" w:cs="Times New Roman"/>
          <w:b/>
          <w:sz w:val="24"/>
          <w:szCs w:val="24"/>
        </w:rPr>
      </w:pPr>
      <w:bookmarkStart w:id="0" w:name="_GoBack"/>
      <w:r w:rsidRPr="000627EF">
        <w:rPr>
          <w:rFonts w:ascii="Times New Roman" w:hAnsi="Times New Roman" w:cs="Times New Roman"/>
          <w:b/>
          <w:sz w:val="24"/>
          <w:szCs w:val="24"/>
        </w:rPr>
        <w:t xml:space="preserve">Тема </w:t>
      </w:r>
      <w:r w:rsidR="006C0532">
        <w:rPr>
          <w:rFonts w:ascii="Times New Roman" w:hAnsi="Times New Roman" w:cs="Times New Roman"/>
          <w:b/>
          <w:sz w:val="24"/>
          <w:szCs w:val="24"/>
        </w:rPr>
        <w:t>10</w:t>
      </w:r>
      <w:r w:rsidRPr="000627EF">
        <w:rPr>
          <w:rFonts w:ascii="Times New Roman" w:hAnsi="Times New Roman" w:cs="Times New Roman"/>
          <w:b/>
          <w:sz w:val="24"/>
          <w:szCs w:val="24"/>
        </w:rPr>
        <w:t>. Способы оценки достоверности информации. Проверка рекомендаций и документов. Оформление документов, необходимых для приема на работу</w:t>
      </w:r>
    </w:p>
    <w:p w:rsidR="000627EF" w:rsidRPr="00963903" w:rsidRDefault="006D5CA5" w:rsidP="00963903">
      <w:pPr>
        <w:pStyle w:val="a9"/>
        <w:numPr>
          <w:ilvl w:val="0"/>
          <w:numId w:val="43"/>
        </w:numPr>
        <w:spacing w:after="0" w:line="360" w:lineRule="auto"/>
        <w:jc w:val="both"/>
        <w:rPr>
          <w:rFonts w:ascii="Times New Roman" w:hAnsi="Times New Roman" w:cs="Times New Roman"/>
          <w:b/>
          <w:sz w:val="24"/>
          <w:szCs w:val="24"/>
        </w:rPr>
      </w:pPr>
      <w:r w:rsidRPr="00963903">
        <w:rPr>
          <w:rFonts w:ascii="Times New Roman" w:hAnsi="Times New Roman" w:cs="Times New Roman"/>
          <w:b/>
          <w:sz w:val="24"/>
          <w:szCs w:val="24"/>
        </w:rPr>
        <w:t>Способы оценки достоверности информации</w:t>
      </w:r>
    </w:p>
    <w:p w:rsidR="00963903" w:rsidRPr="00963903" w:rsidRDefault="00963903" w:rsidP="00963903">
      <w:pPr>
        <w:pStyle w:val="a9"/>
        <w:numPr>
          <w:ilvl w:val="0"/>
          <w:numId w:val="43"/>
        </w:numPr>
        <w:spacing w:after="0" w:line="360" w:lineRule="auto"/>
        <w:jc w:val="both"/>
        <w:rPr>
          <w:rFonts w:ascii="Times New Roman" w:hAnsi="Times New Roman" w:cs="Times New Roman"/>
          <w:b/>
          <w:bCs/>
          <w:sz w:val="24"/>
          <w:szCs w:val="24"/>
        </w:rPr>
      </w:pPr>
      <w:r w:rsidRPr="00963903">
        <w:rPr>
          <w:rFonts w:ascii="Times New Roman" w:hAnsi="Times New Roman" w:cs="Times New Roman"/>
          <w:b/>
          <w:bCs/>
          <w:sz w:val="24"/>
          <w:szCs w:val="24"/>
        </w:rPr>
        <w:t>Главными носителями перспективных информационных материалов</w:t>
      </w:r>
    </w:p>
    <w:p w:rsidR="00963903" w:rsidRPr="00963903" w:rsidRDefault="00963903" w:rsidP="00963903">
      <w:pPr>
        <w:pStyle w:val="a4"/>
        <w:numPr>
          <w:ilvl w:val="0"/>
          <w:numId w:val="43"/>
        </w:numPr>
        <w:spacing w:before="0" w:beforeAutospacing="0" w:after="0" w:afterAutospacing="0" w:line="360" w:lineRule="auto"/>
        <w:jc w:val="both"/>
        <w:outlineLvl w:val="1"/>
        <w:rPr>
          <w:b/>
          <w:bCs/>
          <w:kern w:val="36"/>
          <w:shd w:val="clear" w:color="auto" w:fill="FFFFFF"/>
        </w:rPr>
      </w:pPr>
      <w:r w:rsidRPr="00963903">
        <w:rPr>
          <w:b/>
          <w:bCs/>
          <w:kern w:val="36"/>
          <w:shd w:val="clear" w:color="auto" w:fill="FFFFFF"/>
        </w:rPr>
        <w:t>Взятие информации из документов</w:t>
      </w:r>
    </w:p>
    <w:p w:rsidR="00963903" w:rsidRPr="00963903" w:rsidRDefault="00963903" w:rsidP="00963903">
      <w:pPr>
        <w:pStyle w:val="a9"/>
        <w:numPr>
          <w:ilvl w:val="0"/>
          <w:numId w:val="43"/>
        </w:numPr>
        <w:spacing w:after="0" w:line="360" w:lineRule="auto"/>
        <w:jc w:val="both"/>
        <w:rPr>
          <w:rFonts w:ascii="Times New Roman" w:hAnsi="Times New Roman" w:cs="Times New Roman"/>
          <w:b/>
          <w:bCs/>
          <w:kern w:val="36"/>
          <w:sz w:val="24"/>
          <w:szCs w:val="24"/>
          <w:shd w:val="clear" w:color="auto" w:fill="FFFFFF"/>
        </w:rPr>
      </w:pPr>
      <w:r w:rsidRPr="00963903">
        <w:rPr>
          <w:rFonts w:ascii="Times New Roman" w:hAnsi="Times New Roman" w:cs="Times New Roman"/>
          <w:b/>
          <w:bCs/>
          <w:kern w:val="36"/>
          <w:sz w:val="24"/>
          <w:szCs w:val="24"/>
          <w:shd w:val="clear" w:color="auto" w:fill="FFFFFF"/>
        </w:rPr>
        <w:t>Принципы оценки и анализа информации</w:t>
      </w:r>
    </w:p>
    <w:p w:rsidR="00963903" w:rsidRPr="00963903" w:rsidRDefault="00963903" w:rsidP="00963903">
      <w:pPr>
        <w:pStyle w:val="a9"/>
        <w:numPr>
          <w:ilvl w:val="0"/>
          <w:numId w:val="43"/>
        </w:numPr>
        <w:spacing w:after="0" w:line="360" w:lineRule="auto"/>
        <w:jc w:val="both"/>
        <w:rPr>
          <w:rFonts w:ascii="Times New Roman" w:hAnsi="Times New Roman" w:cs="Times New Roman"/>
          <w:sz w:val="24"/>
          <w:szCs w:val="24"/>
        </w:rPr>
      </w:pPr>
      <w:r w:rsidRPr="00963903">
        <w:rPr>
          <w:rFonts w:ascii="Times New Roman" w:hAnsi="Times New Roman" w:cs="Times New Roman"/>
          <w:b/>
          <w:sz w:val="24"/>
          <w:szCs w:val="24"/>
        </w:rPr>
        <w:t>Проверка рекомендаций и документов. Оформление документов, необходимых для приема на работу</w:t>
      </w:r>
    </w:p>
    <w:p w:rsidR="00963903" w:rsidRPr="00963903" w:rsidRDefault="00963903" w:rsidP="00963903">
      <w:pPr>
        <w:pStyle w:val="a9"/>
        <w:numPr>
          <w:ilvl w:val="0"/>
          <w:numId w:val="43"/>
        </w:numPr>
        <w:spacing w:after="0" w:line="360" w:lineRule="auto"/>
        <w:jc w:val="both"/>
        <w:rPr>
          <w:rFonts w:ascii="Times New Roman" w:hAnsi="Times New Roman" w:cs="Times New Roman"/>
          <w:b/>
          <w:sz w:val="24"/>
          <w:szCs w:val="24"/>
        </w:rPr>
      </w:pPr>
      <w:r w:rsidRPr="00963903">
        <w:rPr>
          <w:rFonts w:ascii="Times New Roman" w:hAnsi="Times New Roman" w:cs="Times New Roman"/>
          <w:b/>
          <w:sz w:val="24"/>
          <w:szCs w:val="24"/>
        </w:rPr>
        <w:t>Оформление документов, необходимых для приема на работу</w:t>
      </w:r>
    </w:p>
    <w:bookmarkEnd w:id="0"/>
    <w:p w:rsidR="00963903" w:rsidRDefault="00963903" w:rsidP="00B75C64">
      <w:pPr>
        <w:pStyle w:val="a4"/>
        <w:shd w:val="clear" w:color="auto" w:fill="FFFFFF"/>
        <w:spacing w:before="0" w:beforeAutospacing="0" w:after="0" w:afterAutospacing="0" w:line="360" w:lineRule="auto"/>
        <w:ind w:firstLine="709"/>
        <w:jc w:val="both"/>
      </w:pPr>
      <w:r>
        <w:t>1</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Для решения любой проблемы требуется оптимальная информация. Однако то, что кому-то представляется информацией, прочими может восприниматься как никчемный и довольно-таки заурядный шум.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Информацию принято считать ценной лишь тогда, когда ее можно использовать, причем полезность информации сильно зависит от ее полноты, точности и своевременности.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Следует конкретно различать и не путать: факты (данные), мнения (личностные предположения), информацию (аналитически обработанные данные).</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Информация обычно позволяет: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ориентироваться в ситуации;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четко планировать свои действия;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отслеживать результативность </w:t>
      </w:r>
      <w:r w:rsidRPr="00B75C64">
        <w:rPr>
          <w:b/>
          <w:bCs/>
        </w:rPr>
        <w:t>проводимых </w:t>
      </w:r>
      <w:r w:rsidRPr="00B75C64">
        <w:t>акций;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уклоняться от неожиданностей;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манипулировать отдельными людьми и группировками.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 xml:space="preserve">Информация подразделяется </w:t>
      </w:r>
      <w:proofErr w:type="gramStart"/>
      <w:r w:rsidRPr="00B75C64">
        <w:rPr>
          <w:i/>
          <w:iCs/>
        </w:rPr>
        <w:t>на</w:t>
      </w:r>
      <w:proofErr w:type="gramEnd"/>
      <w:r w:rsidRPr="00B75C64">
        <w:rPr>
          <w:i/>
          <w:iCs/>
        </w:rPr>
        <w:t>:</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тотальную</w:t>
      </w:r>
      <w:proofErr w:type="gramEnd"/>
      <w:r w:rsidRPr="00B75C64">
        <w:t xml:space="preserve"> (дает общее обзорное представление об интересующей проблеме и участниках – индивидах и организациях – проводимой игры);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 </w:t>
      </w:r>
      <w:proofErr w:type="gramStart"/>
      <w:r w:rsidRPr="00B75C64">
        <w:t>текущую</w:t>
      </w:r>
      <w:proofErr w:type="gramEnd"/>
      <w:r w:rsidRPr="00B75C64">
        <w:t xml:space="preserve"> или оперативную (держит в курсе изменяющихся событий);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конкретную</w:t>
      </w:r>
      <w:proofErr w:type="gramEnd"/>
      <w:r w:rsidRPr="00B75C64">
        <w:t xml:space="preserve"> (заполняет выявленные пробелы в данных или отвечает на определенные вопросы);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косвенную</w:t>
      </w:r>
      <w:proofErr w:type="gramEnd"/>
      <w:r w:rsidRPr="00B75C64">
        <w:t xml:space="preserve"> (подтверждает или опровергает некие предположения, будучи стыкованной с последними только опосредованно);</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оценочную</w:t>
      </w:r>
      <w:proofErr w:type="gramEnd"/>
      <w:r w:rsidRPr="00B75C64">
        <w:t xml:space="preserve"> (растолковывает события и дает прогноз относительно их развития в будущем; это – оптимально обработанные данные).</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Осознав, что вам необходима информация, проясните для себя следующие вопросы: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Что надо узнать?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Где (и в каком виде) может быть желаемая информация?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Кто ее может знать или достать?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Как (и в каком виде) ее можно получить?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Четкие ответы на начальные вопросы обеспечивают понимание последнего, </w:t>
      </w:r>
      <w:proofErr w:type="gramStart"/>
      <w:r w:rsidRPr="00B75C64">
        <w:t>техника</w:t>
      </w:r>
      <w:proofErr w:type="gramEnd"/>
      <w:r w:rsidRPr="00B75C64">
        <w:t xml:space="preserve"> решения которого зависит как от существующих внешних условий, так и от ваших знаний, воли, опыта, возможностей и изобретательности.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Получив исходную фактуру, ее надобно:</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оценить (по степени достоверности, важности, секретности, стыкуемости, возможности использования);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интерпретировать (в свете других данных и глубинной интуиции), выявив ее место в общей мозаике фактов;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определить, надобна ли (и какая) дополнительная информация;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эффективно использовать (учесть в своих планах, </w:t>
      </w:r>
      <w:proofErr w:type="gramStart"/>
      <w:r w:rsidRPr="00B75C64">
        <w:t>передать</w:t>
      </w:r>
      <w:proofErr w:type="gramEnd"/>
      <w:r w:rsidRPr="00B75C64">
        <w:t xml:space="preserve"> кому следует, придержать до нужного момента…).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Нужная вам информация может быть: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открытой (более или менее доступной);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полузакрытой (не засекреченной, но контролируемой теми, кого она касается);</w:t>
      </w:r>
    </w:p>
    <w:p w:rsidR="006D5CA5" w:rsidRPr="00B75C64" w:rsidRDefault="006D5CA5" w:rsidP="00B75C64">
      <w:pPr>
        <w:pStyle w:val="a4"/>
        <w:shd w:val="clear" w:color="auto" w:fill="FFFFFF"/>
        <w:spacing w:before="0" w:beforeAutospacing="0" w:after="0" w:afterAutospacing="0" w:line="360" w:lineRule="auto"/>
        <w:ind w:firstLine="709"/>
        <w:jc w:val="both"/>
      </w:pPr>
      <w:proofErr w:type="gramStart"/>
      <w:r w:rsidRPr="00B75C64">
        <w:t>секретной (полагаемой по различным соображениям ключевой в определенных ситуациях).</w:t>
      </w:r>
      <w:proofErr w:type="gramEnd"/>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Конфиденциальную информацию удается получать из весьма разнообразных источников, большую часть которых неискушенный человек попросту не принимает во внимание. Следует учитывать самые невероятные возможности, какими бы нереалистичными они ни показались, ибо в цепочке прохождения информации иной раз случается найти потрясающе ценный источник.</w:t>
      </w:r>
    </w:p>
    <w:p w:rsidR="00963903" w:rsidRDefault="00963903" w:rsidP="00B75C64">
      <w:pPr>
        <w:pStyle w:val="a4"/>
        <w:shd w:val="clear" w:color="auto" w:fill="FFFFFF"/>
        <w:spacing w:before="0" w:beforeAutospacing="0" w:after="0" w:afterAutospacing="0" w:line="360" w:lineRule="auto"/>
        <w:ind w:firstLine="709"/>
        <w:jc w:val="both"/>
        <w:rPr>
          <w:b/>
          <w:bCs/>
        </w:rPr>
      </w:pPr>
      <w:r>
        <w:rPr>
          <w:b/>
          <w:bCs/>
        </w:rPr>
        <w:t>2</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Главными носителями перспективных материалов всегда являются: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 знающие люди,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документы,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средства беспроводной и проводной связи (телефоны, телефаксы, радиостанции),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электронные системы обработки информации (компьютеры, электрические пишущие машинки),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разные отслеживаемые факторы (поведение, разговоры, результаты действий)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Выйдя на тот или иной источник информации, четко просчитайте</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его наличные и потенциальные возможности,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допустимые пределы использования,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степень его надежности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i/>
          <w:iCs/>
        </w:rPr>
        <w:t>Знающими лицами, </w:t>
      </w:r>
      <w:r w:rsidRPr="00B75C64">
        <w:t xml:space="preserve">в частности, считаются те, </w:t>
      </w:r>
      <w:proofErr w:type="gramStart"/>
      <w:r w:rsidRPr="00B75C64">
        <w:t>кто</w:t>
      </w:r>
      <w:proofErr w:type="gramEnd"/>
      <w:r w:rsidRPr="00B75C64">
        <w:t xml:space="preserve"> бесспорно обладает (или может обладать) нужной информацией. К ним относятся:</w:t>
      </w:r>
    </w:p>
    <w:p w:rsidR="006D5CA5" w:rsidRPr="00B75C64" w:rsidRDefault="006D5CA5" w:rsidP="00B75C64">
      <w:pPr>
        <w:pStyle w:val="a4"/>
        <w:shd w:val="clear" w:color="auto" w:fill="FFFFFF"/>
        <w:spacing w:before="0" w:beforeAutospacing="0" w:after="0" w:afterAutospacing="0" w:line="360" w:lineRule="auto"/>
        <w:ind w:firstLine="709"/>
        <w:jc w:val="both"/>
      </w:pPr>
      <w:proofErr w:type="spellStart"/>
      <w:r w:rsidRPr="00B75C64">
        <w:rPr>
          <w:i/>
          <w:iCs/>
        </w:rPr>
        <w:t>Эксперт</w:t>
      </w:r>
      <w:proofErr w:type="gramStart"/>
      <w:r w:rsidRPr="00B75C64">
        <w:rPr>
          <w:i/>
          <w:iCs/>
        </w:rPr>
        <w:t>.</w:t>
      </w:r>
      <w:r w:rsidRPr="00B75C64">
        <w:t>Э</w:t>
      </w:r>
      <w:proofErr w:type="gramEnd"/>
      <w:r w:rsidRPr="00B75C64">
        <w:t>то</w:t>
      </w:r>
      <w:proofErr w:type="spellEnd"/>
      <w:r w:rsidRPr="00B75C64">
        <w:t xml:space="preserve"> – индивид, чьи профессиональные знания и контакты (как работа, так и хобби) обеспечивают первоклассную ориентацию в разрабатываемом вопросе Он позволит вам по-новому взглянуть на существующую проблему, выдаст базовые материалы, выведет на неизвестные источники информации Общая надежность получаемых при этом данных чаще всего высшая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Внутренний информатор (осведомитель)</w:t>
      </w:r>
      <w:proofErr w:type="gramStart"/>
      <w:r w:rsidRPr="00B75C64">
        <w:rPr>
          <w:i/>
          <w:iCs/>
        </w:rPr>
        <w:t>.</w:t>
      </w:r>
      <w:r w:rsidRPr="00B75C64">
        <w:t>Э</w:t>
      </w:r>
      <w:proofErr w:type="gramEnd"/>
      <w:r w:rsidRPr="00B75C64">
        <w:t>то – человек из группировки противника, завербованный и поставляющий фактуру по материальным, моральным и иным весомым для него причинам Ценность предоставляемых им данных существенно зависит от его возможностей и мотивов выдавать нужные сведения, верность каковых при соответствующем контроле может быть довольно-таки высокой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«Горячий» информатор. Э</w:t>
      </w:r>
      <w:r w:rsidRPr="00B75C64">
        <w:t xml:space="preserve">то – любой знающий человек из сторонников противника или его </w:t>
      </w:r>
      <w:proofErr w:type="spellStart"/>
      <w:r w:rsidRPr="00B75C64">
        <w:t>контактеров</w:t>
      </w:r>
      <w:proofErr w:type="spellEnd"/>
      <w:r w:rsidRPr="00B75C64">
        <w:t>, проговаривающий информацию под влиянием активных методик воздействия в стиле жесткого форсированного допроса, пытки, гипноза, шантажа и т. д. Так как истинность сообщаемого в данном случае не гарантирована, такая импровизация приемлема лишь в период острой необходимости, когда нет времени, желания или возможностей «нянчиться» с другими источниками</w:t>
      </w:r>
      <w:proofErr w:type="gramStart"/>
      <w:r w:rsidRPr="00B75C64">
        <w:t xml:space="preserve"> В</w:t>
      </w:r>
      <w:proofErr w:type="gramEnd"/>
      <w:r w:rsidRPr="00B75C64">
        <w:t xml:space="preserve"> отличие от завербованного информатора личностный контакт здесь главным образом </w:t>
      </w:r>
      <w:proofErr w:type="spellStart"/>
      <w:r w:rsidRPr="00B75C64">
        <w:t>одномоментен</w:t>
      </w:r>
      <w:proofErr w:type="spellEnd"/>
      <w:r w:rsidRPr="00B75C64">
        <w:t>.</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Внедренный источник.</w:t>
      </w:r>
      <w:r w:rsidR="00963903">
        <w:rPr>
          <w:i/>
          <w:iCs/>
        </w:rPr>
        <w:t xml:space="preserve"> </w:t>
      </w:r>
      <w:r w:rsidRPr="00B75C64">
        <w:t>Это – свой человек, тем или иным манером просочившийся в окружение объекта Ценность поставляемых им данных, в сущности, зависит от его индивидуальных качеств и достигнутого уровня внедрения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Легкомысленный информатор («болтун»).</w:t>
      </w:r>
      <w:r w:rsidR="00963903">
        <w:rPr>
          <w:i/>
          <w:iCs/>
        </w:rPr>
        <w:t xml:space="preserve"> </w:t>
      </w:r>
      <w:r w:rsidRPr="00B75C64">
        <w:t xml:space="preserve">Это – человек противника, </w:t>
      </w:r>
      <w:proofErr w:type="spellStart"/>
      <w:r w:rsidRPr="00B75C64">
        <w:t>контактер</w:t>
      </w:r>
      <w:proofErr w:type="spellEnd"/>
      <w:r w:rsidRPr="00B75C64">
        <w:t xml:space="preserve"> или любое информированное лицо, проговаривающее интересные факты в деловой, дружеской, компанейской либо интимной беседе. Промелькнувшее случайно сообщение может быть </w:t>
      </w:r>
      <w:r w:rsidRPr="00B75C64">
        <w:lastRenderedPageBreak/>
        <w:t xml:space="preserve">необычайно ценным, </w:t>
      </w:r>
      <w:proofErr w:type="gramStart"/>
      <w:r w:rsidRPr="00B75C64">
        <w:t>хотя</w:t>
      </w:r>
      <w:proofErr w:type="gramEnd"/>
      <w:r w:rsidRPr="00B75C64">
        <w:t xml:space="preserve"> в общем-то не исключены как беспечная ложь, так и намеренная дезинформация.</w:t>
      </w:r>
    </w:p>
    <w:p w:rsidR="006D5CA5" w:rsidRPr="00B75C64" w:rsidRDefault="006D5CA5" w:rsidP="00B75C64">
      <w:pPr>
        <w:pStyle w:val="a4"/>
        <w:shd w:val="clear" w:color="auto" w:fill="FFFFFF"/>
        <w:spacing w:before="0" w:beforeAutospacing="0" w:after="0" w:afterAutospacing="0" w:line="360" w:lineRule="auto"/>
        <w:ind w:firstLine="709"/>
        <w:jc w:val="both"/>
      </w:pPr>
      <w:proofErr w:type="spellStart"/>
      <w:r w:rsidRPr="00B75C64">
        <w:rPr>
          <w:i/>
          <w:iCs/>
        </w:rPr>
        <w:t>Контактеры</w:t>
      </w:r>
      <w:proofErr w:type="gramStart"/>
      <w:r w:rsidRPr="00B75C64">
        <w:rPr>
          <w:i/>
          <w:iCs/>
        </w:rPr>
        <w:t>.</w:t>
      </w:r>
      <w:r w:rsidRPr="00B75C64">
        <w:t>К</w:t>
      </w:r>
      <w:proofErr w:type="spellEnd"/>
      <w:proofErr w:type="gramEnd"/>
      <w:r w:rsidRPr="00B75C64">
        <w:t xml:space="preserve"> ним относят людей, как-то контактирующих или некогда соприкасавшихся с изучаемым объектом (человеком, группой, организацией…). Это могут быть стабильные или случайные деловые партнеры, родственники и приятели, служащие сервиса… Наряду с сообщением определенных фактов, они могут содействовать в подходе к объекту или же участвовать в прямом изъятии у него интересующей вас информации.</w:t>
      </w:r>
    </w:p>
    <w:p w:rsidR="006D5CA5" w:rsidRPr="00B75C64" w:rsidRDefault="006D5CA5" w:rsidP="00B75C64">
      <w:pPr>
        <w:pStyle w:val="a4"/>
        <w:shd w:val="clear" w:color="auto" w:fill="FFFFFF"/>
        <w:spacing w:before="0" w:beforeAutospacing="0" w:after="0" w:afterAutospacing="0" w:line="360" w:lineRule="auto"/>
        <w:ind w:firstLine="709"/>
        <w:jc w:val="both"/>
      </w:pPr>
      <w:proofErr w:type="spellStart"/>
      <w:r w:rsidRPr="00B75C64">
        <w:rPr>
          <w:i/>
          <w:iCs/>
        </w:rPr>
        <w:t>Союзник</w:t>
      </w:r>
      <w:proofErr w:type="gramStart"/>
      <w:r w:rsidRPr="00B75C64">
        <w:rPr>
          <w:i/>
          <w:iCs/>
        </w:rPr>
        <w:t>.</w:t>
      </w:r>
      <w:r w:rsidRPr="00B75C64">
        <w:t>В</w:t>
      </w:r>
      <w:proofErr w:type="spellEnd"/>
      <w:proofErr w:type="gramEnd"/>
      <w:r w:rsidRPr="00B75C64">
        <w:t xml:space="preserve"> данном случае подразумевается человек либо некая – общественная, государственная, криминальная… – структура, выступающая как противник или «надзиратель» объекта. Уровень и надежность отдаваемых здесь материалов зависят от насущных интересов, личных взаимоотношений и познаний источника. Кроме совершенно </w:t>
      </w:r>
      <w:proofErr w:type="gramStart"/>
      <w:r w:rsidRPr="00B75C64">
        <w:t>новой</w:t>
      </w:r>
      <w:proofErr w:type="gramEnd"/>
      <w:r w:rsidRPr="00B75C64">
        <w:t>, он способен передать и подтверждающую информацию.</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 xml:space="preserve">Случайный </w:t>
      </w:r>
      <w:proofErr w:type="spellStart"/>
      <w:r w:rsidRPr="00B75C64">
        <w:rPr>
          <w:i/>
          <w:iCs/>
        </w:rPr>
        <w:t>источник</w:t>
      </w:r>
      <w:proofErr w:type="gramStart"/>
      <w:r w:rsidRPr="00B75C64">
        <w:rPr>
          <w:i/>
          <w:iCs/>
        </w:rPr>
        <w:t>.</w:t>
      </w:r>
      <w:r w:rsidRPr="00B75C64">
        <w:t>И</w:t>
      </w:r>
      <w:proofErr w:type="gramEnd"/>
      <w:r w:rsidRPr="00B75C64">
        <w:t>ногда</w:t>
      </w:r>
      <w:proofErr w:type="spellEnd"/>
      <w:r w:rsidRPr="00B75C64">
        <w:t xml:space="preserve"> бывает, что какой-то подвернувшийся вам индивид, совершенно не рассматриваемый как потенциальный информатор, вдруг оказывается носителем уникальной фактуры. Иной раз так может обнаружиться и дотоле неизвестный </w:t>
      </w:r>
      <w:proofErr w:type="spellStart"/>
      <w:r w:rsidRPr="00B75C64">
        <w:t>контактер</w:t>
      </w:r>
      <w:proofErr w:type="spellEnd"/>
      <w:r w:rsidRPr="00B75C64">
        <w:t xml:space="preserve"> либо союзник. Ввиду явной непредсказуемости на такого человека не особенно рассчитывают, но случайно зацепив – разрабатывают до предела.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В группу зафиксированных материалов входят: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 xml:space="preserve">Официальные </w:t>
      </w:r>
      <w:proofErr w:type="spellStart"/>
      <w:r w:rsidRPr="00B75C64">
        <w:rPr>
          <w:i/>
          <w:iCs/>
        </w:rPr>
        <w:t>документы</w:t>
      </w:r>
      <w:proofErr w:type="gramStart"/>
      <w:r w:rsidRPr="00B75C64">
        <w:rPr>
          <w:i/>
          <w:iCs/>
        </w:rPr>
        <w:t>.</w:t>
      </w:r>
      <w:r w:rsidRPr="00B75C64">
        <w:t>К</w:t>
      </w:r>
      <w:proofErr w:type="spellEnd"/>
      <w:proofErr w:type="gramEnd"/>
      <w:r w:rsidRPr="00B75C64">
        <w:t xml:space="preserve"> ним принадлежат личные дела и медицинские карты, докладные, объяснительные записки и письма в разные инстанции, всевозможные задокументированные данные, собранные официальными (отдел кадров, </w:t>
      </w:r>
      <w:proofErr w:type="spellStart"/>
      <w:r w:rsidRPr="00B75C64">
        <w:t>жилконтора</w:t>
      </w:r>
      <w:proofErr w:type="spellEnd"/>
      <w:r w:rsidRPr="00B75C64">
        <w:t>, милиция…) службами об интересующем вас лице или организации. Наряду с обзорным представлением, здесь можно найти и прочие сведения, полезные при детальной разработке объекта. Эта информация считается достаточно надежной, хотя не исключена и намеренная фальсификация.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 xml:space="preserve">Деловые бумаги и </w:t>
      </w:r>
      <w:proofErr w:type="spellStart"/>
      <w:r w:rsidRPr="00B75C64">
        <w:rPr>
          <w:i/>
          <w:iCs/>
        </w:rPr>
        <w:t>архивы</w:t>
      </w:r>
      <w:proofErr w:type="gramStart"/>
      <w:r w:rsidRPr="00B75C64">
        <w:rPr>
          <w:i/>
          <w:iCs/>
        </w:rPr>
        <w:t>.</w:t>
      </w:r>
      <w:r w:rsidRPr="00B75C64">
        <w:t>Э</w:t>
      </w:r>
      <w:proofErr w:type="gramEnd"/>
      <w:r w:rsidRPr="00B75C64">
        <w:t>то</w:t>
      </w:r>
      <w:proofErr w:type="spellEnd"/>
      <w:r w:rsidRPr="00B75C64">
        <w:t xml:space="preserve"> всевозможные договоры, отчеты, факсы, письма, методички, внутренние телефонные справочники, меморандумы и прочие бумаги, связанные с деловой активностью человека или организации. Они представляют первосортный источник конфиденциальной информации, позволяющей ориентироваться в делах объекта, прояснять его намерения и методы работы, прогнозировать поступки и возможности, выявлять функционеров и связи.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Достоверность информации при этом преимущественно высокая.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Носители машинной информации</w:t>
      </w:r>
      <w:r w:rsidRPr="00B75C64">
        <w:t xml:space="preserve">. Оптимальным источником, существующим во многих организациях, представляется банк данных, занесенный в ЭВМ. Сведения, хранимые там, зафиксированы на </w:t>
      </w:r>
      <w:proofErr w:type="spellStart"/>
      <w:r w:rsidRPr="00B75C64">
        <w:t>неизвлекаемых</w:t>
      </w:r>
      <w:proofErr w:type="spellEnd"/>
      <w:r w:rsidRPr="00B75C64">
        <w:t xml:space="preserve"> (жестких дисках) или извлекаемых (гибких дисках) </w:t>
      </w:r>
      <w:r w:rsidRPr="00B75C64">
        <w:lastRenderedPageBreak/>
        <w:t>магнитных носителях и способны выводиться на бумажную распечатку (листинги). Впрочем, оснащение фирмы компьютерами, в общем-то, не означает, что они там эффективно используются или что в них есть ценная информация.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Личные бумаги и архивы</w:t>
      </w:r>
      <w:r w:rsidRPr="00B75C64">
        <w:t xml:space="preserve">. </w:t>
      </w:r>
      <w:proofErr w:type="gramStart"/>
      <w:r w:rsidRPr="00B75C64">
        <w:t>В этот замечательный набор фактуры входят записные книжки, разные пометки на листках календаря, дружеские и интимные письма, поздравительные открытки, фотографии, аудио – и видеозаписи, дневники и т. д. Такие данные попросту неоценимы при активной разработке вызвавшего интерес объекта с тщательным выявлением его контактов и полным пониманием реальных возможностей для последующего устранения, шантажа, манипулирования или вербовки.</w:t>
      </w:r>
      <w:proofErr w:type="gramEnd"/>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«Мусор»</w:t>
      </w:r>
      <w:r w:rsidRPr="00B75C64">
        <w:t xml:space="preserve">. Выброшенные разорванные черновики и машинные распечатки, сигаретные коробки и бумажные обрывки со всевозможными пометками, испорченные копии и случайные подкладочные листки, отработанная копировальная бумага и использованные ленты от пишущих машинок – все это в руках умелого субъекта может превратиться в потрясающие документы, причем добывать такие материалы иной раз значительно </w:t>
      </w:r>
      <w:proofErr w:type="gramStart"/>
      <w:r w:rsidRPr="00B75C64">
        <w:t>сподручнее</w:t>
      </w:r>
      <w:proofErr w:type="gramEnd"/>
      <w:r w:rsidRPr="00B75C64">
        <w:t>, чем оригиналы.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Обнародованные сведения</w:t>
      </w:r>
      <w:r w:rsidRPr="00B75C64">
        <w:t>. К ним относятся отловленные публикации в газетах и журналах, радио – и телесюжеты, читанные где-то лекции и выступления</w:t>
      </w:r>
      <w:proofErr w:type="gramStart"/>
      <w:r w:rsidRPr="00B75C64">
        <w:t>… Т</w:t>
      </w:r>
      <w:proofErr w:type="gramEnd"/>
      <w:r w:rsidRPr="00B75C64">
        <w:t xml:space="preserve">акие источники знакомят с кулуарными материалами, открывают новых носителей информации и заметно сокращают труд по </w:t>
      </w:r>
      <w:proofErr w:type="spellStart"/>
      <w:r w:rsidRPr="00B75C64">
        <w:t>разрабатыванию</w:t>
      </w:r>
      <w:proofErr w:type="spellEnd"/>
      <w:r w:rsidRPr="00B75C64">
        <w:t xml:space="preserve"> объекта. Качество фактуры здесь значительно зависит как от компетентности и побуждений автора, так и от намерений и репутации тех, кто конкретно предоставил ему слово.</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Подметные письма и самиздат</w:t>
      </w:r>
      <w:r w:rsidRPr="00B75C64">
        <w:t>. Любопытнейшую информацию могут содержать тиражированные тем или иным способом листовки, обращения либо заметки, каковые не издавались официально. Все это забрасывается в народ с целью опорочить некое лицо или организацию, ознакомить с положением дел в конкретной области, вызвать смуту и разброд в мышлении обывателей. Тексты подобного рода иной раз подписываются существующими лицами, группировками и организациями, иногда приписываются им, а чаще всего фигурируют как анонимные. Факты, содержащиеся там, проявляются на уровнях правды, правдоподобия и явной дезинформации.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Так как степень достоверности первоисточника неясна, пользоваться такими данными следует предельно осторожно, в </w:t>
      </w:r>
      <w:proofErr w:type="gramStart"/>
      <w:r w:rsidRPr="00B75C64">
        <w:t>общем-то</w:t>
      </w:r>
      <w:proofErr w:type="gramEnd"/>
      <w:r w:rsidRPr="00B75C64">
        <w:t xml:space="preserve"> не отметая, но и не уделяя им особого внимания. Более информативными здесь могут оказаться: сам факт хождения подобных материалов, отношение к ним различных лиц, групповая принадлежность их распространителей…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Уникальные возможности для незаметного изъятия самых разнотипных данных иной раз предоставляют </w:t>
      </w:r>
      <w:r w:rsidRPr="00B75C64">
        <w:rPr>
          <w:b/>
          <w:bCs/>
          <w:i/>
          <w:iCs/>
        </w:rPr>
        <w:t>технические средства передачи и обработки информации, </w:t>
      </w:r>
      <w:r w:rsidRPr="00B75C64">
        <w:t xml:space="preserve">которые, обладая </w:t>
      </w:r>
      <w:r w:rsidRPr="00B75C64">
        <w:lastRenderedPageBreak/>
        <w:t>электромагнитной спецификой, позволяют проводить желанный перехват на весьма приличном удалении от объекта. Ввиду явной перспективности, абсолютной безопасности и относительной несложности подключение к таким каналам в наше технотронное время всегда рассматривается как один из самых важных и реальных путей получения требуемых материалов: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Телефон</w:t>
      </w:r>
      <w:r w:rsidRPr="00B75C64">
        <w:t>. Будучи наиболее распространенным инструментом, обеспечивающим человеческое общение, телефон способен легко выдавать секреты своего владельца. Интересно, что при этом можно слушать не одни лишь телефонные переговоры, но и то, что говорят в закрытой комнате при положенной на рычаг трубке.</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Телеграф, телетайп, телефакс</w:t>
      </w:r>
      <w:r w:rsidRPr="00B75C64">
        <w:t>. По каналам этих аппаратов циркулирует как графическая, так и знаковая информация, выводимая на бумажные носители, что весьма удобно в деловых взаимоотношениях. Перехват подобных материалов запросто осуществляется подключением к проводным линиям связи, а порою и бесконтактно, опираясь на особенности работы специфической приемно-передающей аппаратуры. Сложности могут возникнуть только при использовании хозяевами специальных средств защиты проходящей информации.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Персональные радиостанции</w:t>
      </w:r>
      <w:r w:rsidRPr="00B75C64">
        <w:t>. Применяемые для служебной и гражданской радиосвязи, они отличаются эфирной обнаженностью. При неиспользовании объектом мер защиты и наличии у вас подходящего радиоприемника они позволяют очень легко и незаметно проникать в познания и намерения контролируемого объекта.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Компьютеры</w:t>
      </w:r>
      <w:r w:rsidRPr="00B75C64">
        <w:t>. Они имеются в каждой деловой организации. Более того, компьютеры отдельных структур связаны между собой посредством телефонной сети, что нередко позволяет изымать из них фактуру, даже пребывая в другом городе. В ходе вывода данных на экран дисплея их можно незаметно считывать как бесконтактно (через радиоизлучение), так и контактно (за счет подключения к компьютерной сети или кабелю питания). Достоверность получаемых при этом материалов, разумеется, предельно высокая.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 xml:space="preserve">Сотовые и </w:t>
      </w:r>
      <w:proofErr w:type="spellStart"/>
      <w:r w:rsidRPr="00B75C64">
        <w:rPr>
          <w:i/>
          <w:iCs/>
        </w:rPr>
        <w:t>транковые</w:t>
      </w:r>
      <w:proofErr w:type="spellEnd"/>
      <w:r w:rsidRPr="00B75C64">
        <w:rPr>
          <w:i/>
          <w:iCs/>
        </w:rPr>
        <w:t xml:space="preserve"> радиосистемы</w:t>
      </w:r>
      <w:r w:rsidRPr="00B75C64">
        <w:t>. Данные мобильные устройства для словесного (радиотелефон) и знакового (пейджер) общения весьма удобны в обращении, но открыты для обычного эфирного радиоперехвата соответствующим сканером (если нет защитного кодирования…) либо «двойником» используемого аппарата.</w:t>
      </w:r>
    </w:p>
    <w:p w:rsidR="006D5CA5" w:rsidRPr="00B75C64" w:rsidRDefault="006D5CA5" w:rsidP="00B75C64">
      <w:pPr>
        <w:pStyle w:val="a4"/>
        <w:shd w:val="clear" w:color="auto" w:fill="FFFFFF"/>
        <w:spacing w:before="0" w:beforeAutospacing="0" w:after="0" w:afterAutospacing="0" w:line="360" w:lineRule="auto"/>
        <w:ind w:firstLine="709"/>
        <w:jc w:val="both"/>
      </w:pPr>
      <w:proofErr w:type="spellStart"/>
      <w:r w:rsidRPr="00B75C64">
        <w:rPr>
          <w:b/>
          <w:bCs/>
        </w:rPr>
        <w:t>Под</w:t>
      </w:r>
      <w:r w:rsidRPr="00B75C64">
        <w:rPr>
          <w:b/>
          <w:bCs/>
          <w:i/>
          <w:iCs/>
        </w:rPr>
        <w:t>отслеживаемыми</w:t>
      </w:r>
      <w:proofErr w:type="spellEnd"/>
      <w:r w:rsidRPr="00B75C64">
        <w:rPr>
          <w:b/>
          <w:bCs/>
          <w:i/>
          <w:iCs/>
        </w:rPr>
        <w:t xml:space="preserve"> факторами </w:t>
      </w:r>
      <w:r w:rsidRPr="00B75C64">
        <w:t>подразумевают акустическое (подслушивание), визуальное (слежка) и ментальное (</w:t>
      </w:r>
      <w:proofErr w:type="spellStart"/>
      <w:r w:rsidRPr="00B75C64">
        <w:t>анализирование</w:t>
      </w:r>
      <w:proofErr w:type="spellEnd"/>
      <w:r w:rsidRPr="00B75C64">
        <w:t>) наблюдение за объектом.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Подслушивание</w:t>
      </w:r>
      <w:r w:rsidRPr="00B75C64">
        <w:t xml:space="preserve">. Тайно слушать можно как формальные (деловые), так и неформальные (дружеские и интимные) разговоры. </w:t>
      </w:r>
      <w:proofErr w:type="gramStart"/>
      <w:r w:rsidRPr="00B75C64">
        <w:t xml:space="preserve">Благодаря этому удается узнавать потрясающие факты и побочно выявлять перспективные контакты человека (организации), прояснять их цели и намерения, понимать образ мышления действующих лиц вкупе с их обычными реакциями на события… Скрытное прослушивание принято осуществлять с применением технических </w:t>
      </w:r>
      <w:r w:rsidRPr="00B75C64">
        <w:lastRenderedPageBreak/>
        <w:t xml:space="preserve">средств («оживляемого» телефона, как направленных, так и контактных микрофонов, разнотипных </w:t>
      </w:r>
      <w:proofErr w:type="spellStart"/>
      <w:r w:rsidRPr="00B75C64">
        <w:t>радиозакладок</w:t>
      </w:r>
      <w:proofErr w:type="spellEnd"/>
      <w:r w:rsidRPr="00B75C64">
        <w:t>)… но иной раз и без таковых (находясь вблизи беседующих).</w:t>
      </w:r>
      <w:proofErr w:type="gramEnd"/>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Тайное наблюдение</w:t>
      </w:r>
      <w:r w:rsidRPr="00B75C64">
        <w:t>. Наблюдать приходится как за индивидом, так и за стационарным объектом. Скрытное слежение за человеком позволяет выяснить его контакты, места встреч, маршруты, явные привычки, образ жизни и все прочие аспекты, необходимые при детальной разработке некоего лица или организации. Наблюдение за стационарным объектом обеспечивает контроль посетителей и является стандартным в ходе поиска скрывающейся особы.</w:t>
      </w:r>
    </w:p>
    <w:p w:rsidR="006D5CA5" w:rsidRPr="00B75C64" w:rsidRDefault="006D5CA5" w:rsidP="00B75C64">
      <w:pPr>
        <w:pStyle w:val="a4"/>
        <w:shd w:val="clear" w:color="auto" w:fill="FFFFFF"/>
        <w:spacing w:before="0" w:beforeAutospacing="0" w:after="0" w:afterAutospacing="0" w:line="360" w:lineRule="auto"/>
        <w:ind w:firstLine="709"/>
        <w:jc w:val="both"/>
      </w:pPr>
      <w:proofErr w:type="spellStart"/>
      <w:r w:rsidRPr="00B75C64">
        <w:rPr>
          <w:i/>
          <w:iCs/>
        </w:rPr>
        <w:t>Засекание</w:t>
      </w:r>
      <w:proofErr w:type="spellEnd"/>
      <w:r w:rsidRPr="00B75C64">
        <w:rPr>
          <w:i/>
          <w:iCs/>
        </w:rPr>
        <w:t xml:space="preserve"> слухов</w:t>
      </w:r>
      <w:r w:rsidRPr="00B75C64">
        <w:t>. Эти неподтверждаемые сообщения, циркулирующие в определенных контингентах людей, полезны тем, что намекают на предполагаемые знания и ожидания среды («слух снизу»), а иной раз и на игры тех или иных сил («слух сверху»). В сущности, они довольно достоверны, хотя часто в чем-то искажены. Некоторую тщательно скрываемую информацию удается узнавать только из неясных слухов.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Прояснение образа действий</w:t>
      </w:r>
      <w:r w:rsidRPr="00B75C64">
        <w:t>. Анализируя реакции объекта на слова и поведение различных людей, на обычные и экстремальные обстоятельства, можно довольно точно определить его цели и мотивы, силы и слабости, уровень подверженности чужому влиянию, информированность, ключевых партнеров, методы используемых действий</w:t>
      </w:r>
      <w:proofErr w:type="gramStart"/>
      <w:r w:rsidRPr="00B75C64">
        <w:t>… В</w:t>
      </w:r>
      <w:proofErr w:type="gramEnd"/>
      <w:r w:rsidRPr="00B75C64">
        <w:t>се это дает возможность прогнозировать фактическое поведение человека или группы в самых разных ситуациях, что, в конечном счете, позволяет эффективно управлять ими.</w:t>
      </w:r>
    </w:p>
    <w:p w:rsidR="00963903" w:rsidRDefault="00963903" w:rsidP="00B75C64">
      <w:pPr>
        <w:pStyle w:val="a4"/>
        <w:spacing w:before="0" w:beforeAutospacing="0" w:after="0" w:afterAutospacing="0" w:line="360" w:lineRule="auto"/>
        <w:ind w:firstLine="709"/>
        <w:jc w:val="both"/>
        <w:outlineLvl w:val="1"/>
        <w:rPr>
          <w:b/>
          <w:bCs/>
          <w:kern w:val="36"/>
          <w:shd w:val="clear" w:color="auto" w:fill="FFFFFF"/>
        </w:rPr>
      </w:pPr>
      <w:bookmarkStart w:id="1" w:name="metkadoc3"/>
      <w:r>
        <w:rPr>
          <w:b/>
          <w:bCs/>
          <w:kern w:val="36"/>
          <w:shd w:val="clear" w:color="auto" w:fill="FFFFFF"/>
        </w:rPr>
        <w:t>3</w:t>
      </w:r>
    </w:p>
    <w:p w:rsidR="006D5CA5" w:rsidRPr="00B75C64" w:rsidRDefault="006D5CA5" w:rsidP="00B75C64">
      <w:pPr>
        <w:pStyle w:val="a4"/>
        <w:spacing w:before="0" w:beforeAutospacing="0" w:after="0" w:afterAutospacing="0" w:line="360" w:lineRule="auto"/>
        <w:ind w:firstLine="709"/>
        <w:jc w:val="both"/>
        <w:outlineLvl w:val="1"/>
        <w:rPr>
          <w:b/>
          <w:bCs/>
          <w:kern w:val="36"/>
          <w:shd w:val="clear" w:color="auto" w:fill="FFFFFF"/>
        </w:rPr>
      </w:pPr>
      <w:r w:rsidRPr="00B75C64">
        <w:rPr>
          <w:b/>
          <w:bCs/>
          <w:kern w:val="36"/>
          <w:shd w:val="clear" w:color="auto" w:fill="FFFFFF"/>
        </w:rPr>
        <w:t>Взятие информации из документов</w:t>
      </w:r>
    </w:p>
    <w:bookmarkEnd w:id="1"/>
    <w:p w:rsidR="006D5CA5" w:rsidRPr="00B75C64" w:rsidRDefault="006D5CA5" w:rsidP="00B75C64">
      <w:pPr>
        <w:pStyle w:val="a4"/>
        <w:shd w:val="clear" w:color="auto" w:fill="FFFFFF"/>
        <w:spacing w:before="0" w:beforeAutospacing="0" w:after="0" w:afterAutospacing="0" w:line="360" w:lineRule="auto"/>
        <w:ind w:firstLine="709"/>
        <w:jc w:val="both"/>
      </w:pPr>
      <w:r w:rsidRPr="00B75C64">
        <w:t>Нужные сведения, находящиеся в некоторых документах, можно получить, либо раздобыв сам оригинал или его копию, либо ознакомившись с его содержанием по отдельным достоверным свидетельствам.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А. Обретение доступа к документам.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 ходе добывания необходимых документов принято использовать такие приемы, как:</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тайное проникновение в место хранения носителя (по возможности не оставляя никаких следов либо вынужденно имитируя заурядную кражу);</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«распечатывание» места хранения созданием или имитацией аварийного (пожар, затопление…) состояния с прониканием туда под видом спасателей;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кратковременный захват нужного помещения;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перехват (кража, вымогательство, разбой, подкуп…) документа в ходе его пересылки или передачи (техника осуществления перехвата, в сущности, зависит от используемого для акции звена на пути перемещения носителя, пересылка которого может быть как плановой, так и инспирированной);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 подключение третьих лиц (</w:t>
      </w:r>
      <w:proofErr w:type="spellStart"/>
      <w:r w:rsidRPr="00B75C64">
        <w:t>контактеров</w:t>
      </w:r>
      <w:proofErr w:type="spellEnd"/>
      <w:r w:rsidRPr="00B75C64">
        <w:t xml:space="preserve"> или профессионалов), заинтересовав их в доставлении вам (а возможно, что и в добывании для себя) некоего документа;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мощное давление (шантаж, подкуп…) на человека, обладающего доступом к носителю информации либо к месту его хранения;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требование выдачи документа или его копии с правдоподобным обоснованием – совместное дело, социальная безопасность, ведомственный контроль… – необходимости для его хранителей.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Чтобы несколько сбить с толку как владельца, так и </w:t>
      </w:r>
      <w:proofErr w:type="spellStart"/>
      <w:r w:rsidRPr="00B75C64">
        <w:t>добывателя</w:t>
      </w:r>
      <w:proofErr w:type="spellEnd"/>
      <w:r w:rsidRPr="00B75C64">
        <w:t xml:space="preserve"> документа, требуемую фактуру не мешает изымать вместе с бесполезными носителями.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Скрытное копирование – ксерографию, фотосъемку… – следует применять, если: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важно скрыть тот факт, что документ явно заинтересовал кого-то и теперь оказался у других;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надо обезопасить поставщика или метод получения доступа к носителю;</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важно только содержание, а не сам оригинал.</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Если вас интересует только содержание документа или же сам факт его существования, можно удовлетвориться «ментальным копированием», попросту запоминая фактуру носителя, а затем фиксируя ее на бумаге. Характерными приемами при этом являются: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официальный визит вашего агента, выдающего себя за представителя какой-нибудь общественной, коммерческой или государственной службы (медика, рекламного агента, социолога, коммерсанта, журналиста…), с правомочной просьбой о просматривании тех бумаг, среди которых содержится нужный вам документ;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 подключение сотрудников и </w:t>
      </w:r>
      <w:proofErr w:type="spellStart"/>
      <w:r w:rsidRPr="00B75C64">
        <w:t>контактеров</w:t>
      </w:r>
      <w:proofErr w:type="spellEnd"/>
      <w:r w:rsidRPr="00B75C64">
        <w:t xml:space="preserve"> объекта (что используемо лишь тогда, когда у них отличная память и нет видимых причин «заложить» вас или переврать то, что они могли увидеть).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Б. Перехват и перлюстрация писем.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Перехватить почтовое отправление – письмо, бандероль, посылку – можно:</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 у отправителя (кража посредством </w:t>
      </w:r>
      <w:proofErr w:type="spellStart"/>
      <w:r w:rsidRPr="00B75C64">
        <w:t>контактеров</w:t>
      </w:r>
      <w:proofErr w:type="spellEnd"/>
      <w:r w:rsidRPr="00B75C64">
        <w:t xml:space="preserve"> или профессионалов, грубое разбойное нападение, изъятие почты из ящика при оперативном визуальном наблюдении за объектом, а также в почтовом отделении…);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в пути (перехват либо подкуп курьера, силовой захват или угон почтовой автомашины…);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 у получателя (в местном отделении связи, путем подкупа почтальона; из почтового ящика, в ходе его постоянного просматривания; в доме у адресата, </w:t>
      </w:r>
      <w:proofErr w:type="gramStart"/>
      <w:r w:rsidRPr="00B75C64">
        <w:t>через</w:t>
      </w:r>
      <w:proofErr w:type="gramEnd"/>
      <w:r w:rsidRPr="00B75C64">
        <w:t xml:space="preserve"> </w:t>
      </w:r>
      <w:proofErr w:type="gramStart"/>
      <w:r w:rsidRPr="00B75C64">
        <w:t>его</w:t>
      </w:r>
      <w:proofErr w:type="gramEnd"/>
      <w:r w:rsidRPr="00B75C64">
        <w:t xml:space="preserve"> </w:t>
      </w:r>
      <w:proofErr w:type="spellStart"/>
      <w:r w:rsidRPr="00B75C64">
        <w:t>контактера</w:t>
      </w:r>
      <w:proofErr w:type="spellEnd"/>
      <w:r w:rsidRPr="00B75C64">
        <w:t>…).</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При скрытом извлечении информации из обычных запечатанных писем (т. е. перлюстрации их) применяются такие приемы, как:</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 xml:space="preserve">– мощное просвечивание и фотографирование письма без </w:t>
      </w:r>
      <w:proofErr w:type="spellStart"/>
      <w:r w:rsidRPr="00B75C64">
        <w:t>вскрывания</w:t>
      </w:r>
      <w:proofErr w:type="spellEnd"/>
      <w:r w:rsidRPr="00B75C64">
        <w:t xml:space="preserve"> конверта (чтобы читать полученные таким образом копии, нужен некоторый навык, ибо строки выявляются частично </w:t>
      </w:r>
      <w:proofErr w:type="gramStart"/>
      <w:r w:rsidRPr="00B75C64">
        <w:t>перевернутыми</w:t>
      </w:r>
      <w:proofErr w:type="gramEnd"/>
      <w:r w:rsidRPr="00B75C64">
        <w:t xml:space="preserve"> и наложенными друг на друга);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 временное (секунд на 30) </w:t>
      </w:r>
      <w:proofErr w:type="spellStart"/>
      <w:r w:rsidRPr="00B75C64">
        <w:t>опрозрачивание</w:t>
      </w:r>
      <w:proofErr w:type="spellEnd"/>
      <w:r w:rsidRPr="00B75C64">
        <w:t xml:space="preserve"> конверта при обрызгивании его </w:t>
      </w:r>
      <w:proofErr w:type="gramStart"/>
      <w:r w:rsidRPr="00B75C64">
        <w:t>специальным</w:t>
      </w:r>
      <w:proofErr w:type="gramEnd"/>
      <w:r w:rsidRPr="00B75C64">
        <w:t xml:space="preserve"> спреем (РК 705, 1А-4…);</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грубое вскрытие с последующей заменой поврежденного конверта и с фабрикацией имеющихся на оригинале печатей и надписей;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ловкое вытягивание навернутого на костяную спицу письма через маленькую щель в углу конверта;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осторожное вскрытие и предельно осмотрительное запечатывание послания.</w:t>
      </w:r>
    </w:p>
    <w:p w:rsidR="006D5CA5" w:rsidRPr="00B75C64" w:rsidRDefault="006D5CA5" w:rsidP="00B75C64">
      <w:pPr>
        <w:pStyle w:val="a4"/>
        <w:shd w:val="clear" w:color="auto" w:fill="FFFFFF"/>
        <w:spacing w:before="0" w:beforeAutospacing="0" w:after="0" w:afterAutospacing="0" w:line="360" w:lineRule="auto"/>
        <w:ind w:firstLine="709"/>
        <w:jc w:val="both"/>
      </w:pPr>
      <w:proofErr w:type="gramStart"/>
      <w:r w:rsidRPr="00B75C64">
        <w:t>Нежное</w:t>
      </w:r>
      <w:proofErr w:type="gramEnd"/>
      <w:r w:rsidRPr="00B75C64">
        <w:t xml:space="preserve"> </w:t>
      </w:r>
      <w:proofErr w:type="spellStart"/>
      <w:r w:rsidRPr="00B75C64">
        <w:t>вскрывание</w:t>
      </w:r>
      <w:proofErr w:type="spellEnd"/>
      <w:r w:rsidRPr="00B75C64">
        <w:t xml:space="preserve"> конвертов издавна осуществляют с помощью изящных костяных инструментов и обычного водяного пара. В данном случае лучше употреблять плоскую подогреваемую снизу поверхность, на которой размещают увлажненную промокательную бумагу, выделяющую при последующем нагреве размягчающий клей пар. Поверх всего этого и кладут вскрываемое письмо.</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В параллельном варианте увлажненные полоски промокательной бумаги или поролона возлагают только на заклеенные поверхности, а для создания пара прибегают к помощи обычного утюга. Проще всего, впрочем, воспользоваться струей пара, исходящего из носика кипящего чайника.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Если подозревается, что отправитель употребил невидимые чернила, извлеченное послание тщательно размещают между двумя подвергшимися обработке горячим паром листками бумаги, и водворяют данный «бутерброд» под пресс с тем, чтобы часть задействованной «химии» перенеслась на копии-подложки, с которыми можно работать для выявления тайнописи. Оригинал при этом внешне не меняется.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Сняв информацию и скопировав письмо, конверт тщательно запечатывают при помощи мягких ватных тампонов и прозрачного (но не силикатного!) клея.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В. Обработка «мусора».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К «мусору» обычно относят различные пометки на использованных сигаретных пачках и обрывках газет, смятые и разорванные бумаги (те</w:t>
      </w:r>
      <w:proofErr w:type="gramStart"/>
      <w:r w:rsidRPr="00B75C64">
        <w:t>кст пр</w:t>
      </w:r>
      <w:proofErr w:type="gramEnd"/>
      <w:r w:rsidRPr="00B75C64">
        <w:t>и этом может быть зачеркнут или же залит красителями), разнотипные листки, ненароком оказавшиеся (или специально помещенные…) под носителями при записях на оригиналах, отработанные «копирки», листинги и катушки старых лент от пишущих машинок…</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Так как на банальный «мусор» редко обращают пристальное внимание, изымание его почти не замечается и осуществляется значительно проще, причем как из закрытого помещения (визитером, сервисным ремонтником, уборщицей, сотрудником…), так и вне такового (на </w:t>
      </w:r>
      <w:r w:rsidRPr="00B75C64">
        <w:lastRenderedPageBreak/>
        <w:t>мусорной свалке…). Для чтения обнаруженных таким образом материалов применяют нижеследующие приемы: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Восстановление разорванных документов: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распрямите и разгладьте все разорванные клочки бумаги;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тщательно рассортируйте их по цвету и типу носителя, по окраске штрихов и по способу письма;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отберите разные обрывки с ровными краями и, удобно разместив по углам те, что имеют угловые обрезы, выложите из них рамку;</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аккуратно заполните образовавшееся пространство подходящими частями, ориентируясь по линиям сгиба и разрыва, положению штрихов и содержанию текста…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Всю эту работу хорошо бы выполнять на куске стекла, а приемлемо восстановив документ, бережно прижать его другим стеклом и зафиксировать скотчем.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Выявление вдавленных следов на подложках: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разместите документ</w:t>
      </w:r>
      <w:proofErr w:type="gramEnd"/>
      <w:r w:rsidRPr="00B75C64">
        <w:t xml:space="preserve"> так, чтобы высвечивающий пучок света оказался сбоку, перпендикулярно основным направлениям вдавленных штрихов и под острым углом к фоновой поверхности подложки. Те</w:t>
      </w:r>
      <w:proofErr w:type="gramStart"/>
      <w:r w:rsidRPr="00B75C64">
        <w:t>кст пр</w:t>
      </w:r>
      <w:proofErr w:type="gramEnd"/>
      <w:r w:rsidRPr="00B75C64">
        <w:t>и этом можно просто прочитать, а при необходимости и сфотографировать.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В параллельном варианте применяют медицинский порошок железа, восстановленного водородом, и «магнитную кисть». Порошок обычно высыпают на исследуемую поверхность и перемещают вдоль нее с помощью магнита, тогда после удаления излишков железа те</w:t>
      </w:r>
      <w:proofErr w:type="gramStart"/>
      <w:r w:rsidRPr="00B75C64">
        <w:t>кст ст</w:t>
      </w:r>
      <w:proofErr w:type="gramEnd"/>
      <w:r w:rsidRPr="00B75C64">
        <w:t>ановится видимым.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Способы чтения зачеркнутых и залитых текстов: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осмотрите документ при боковом освещении с лицевой и оборотной стороны (это целесообразно, если штрихи текста имеют некоторый рельеф);</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осмотрите документ на просвет (это действенно, когда краситель штрихов текста резко контрастирует с красителем пятна);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осмотрите документ в отраженном или проходящем свете, применяя светофильтр того же цвета, что и цвет пятна (это сработает, если штрихи текста и пятно разного цвета);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 попытайтесь удалить или ослабить верхний слой красителя, хорошо прижав к нему на короткое время некую </w:t>
      </w:r>
      <w:proofErr w:type="spellStart"/>
      <w:r w:rsidRPr="00B75C64">
        <w:t>откопирывающую</w:t>
      </w:r>
      <w:proofErr w:type="spellEnd"/>
      <w:r w:rsidRPr="00B75C64">
        <w:t xml:space="preserve"> – сырой каучук, влажную эмульсию фотопленки… – поверхность (это помогает, если текст пытались зачеркнуть графитным карандашом);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обработайте все перемаранные участки подходящим растворителем (ацетоном, бензоловым спиртом, эфиром) красителя (это перспективно, если машинописный текст под копирку перечеркнут черной пастой шариковых ручек).</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Восстановление текста по копировальной бумаге:</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 поместите старую копирку на стекло и прочтите (или сфотографируйте) текст на просвет;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если буквы на копирке плохо различимы, примените боковое освещение, падающее на лист под острым углом;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если копиркой пользовались неоднократно, сделайте с нее фото – или ксерокопию и закрасьте черным фетровым фломастером или мягкой тонкой кистью белые штрихи всех записей, явно не относящиеся ввиду их расположения к интересующему вас тексту.</w:t>
      </w:r>
    </w:p>
    <w:p w:rsidR="00963903" w:rsidRDefault="00963903" w:rsidP="00B75C64">
      <w:pPr>
        <w:pStyle w:val="a4"/>
        <w:spacing w:before="0" w:beforeAutospacing="0" w:after="0" w:afterAutospacing="0" w:line="360" w:lineRule="auto"/>
        <w:ind w:firstLine="709"/>
        <w:jc w:val="both"/>
        <w:outlineLvl w:val="1"/>
        <w:rPr>
          <w:b/>
          <w:bCs/>
          <w:kern w:val="36"/>
          <w:shd w:val="clear" w:color="auto" w:fill="FFFFFF"/>
        </w:rPr>
      </w:pPr>
      <w:bookmarkStart w:id="2" w:name="metkadoc4"/>
      <w:r>
        <w:rPr>
          <w:b/>
          <w:bCs/>
          <w:kern w:val="36"/>
          <w:shd w:val="clear" w:color="auto" w:fill="FFFFFF"/>
        </w:rPr>
        <w:t>4</w:t>
      </w:r>
    </w:p>
    <w:p w:rsidR="006D5CA5" w:rsidRPr="00B75C64" w:rsidRDefault="006D5CA5" w:rsidP="00B75C64">
      <w:pPr>
        <w:pStyle w:val="a4"/>
        <w:spacing w:before="0" w:beforeAutospacing="0" w:after="0" w:afterAutospacing="0" w:line="360" w:lineRule="auto"/>
        <w:ind w:firstLine="709"/>
        <w:jc w:val="both"/>
        <w:outlineLvl w:val="1"/>
        <w:rPr>
          <w:b/>
          <w:bCs/>
          <w:kern w:val="36"/>
          <w:shd w:val="clear" w:color="auto" w:fill="FFFFFF"/>
        </w:rPr>
      </w:pPr>
      <w:r w:rsidRPr="00B75C64">
        <w:rPr>
          <w:b/>
          <w:bCs/>
          <w:kern w:val="36"/>
          <w:shd w:val="clear" w:color="auto" w:fill="FFFFFF"/>
        </w:rPr>
        <w:t>Принципы оценки и анализа информации</w:t>
      </w:r>
    </w:p>
    <w:bookmarkEnd w:id="2"/>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Полученные разнообразными путями данные станут полезными лишь после того, как все они подвергнутся необходимому анализу и предельно точному истолкованию. Подоплека многих деловых неудач заключается не в игнорировании информации, а в ее ошибочном анализе.</w:t>
      </w:r>
    </w:p>
    <w:p w:rsidR="006D5CA5" w:rsidRPr="00B75C64" w:rsidRDefault="006D5CA5" w:rsidP="00B75C64">
      <w:pPr>
        <w:pStyle w:val="a4"/>
        <w:shd w:val="clear" w:color="auto" w:fill="FFFFFF"/>
        <w:spacing w:before="0" w:beforeAutospacing="0" w:after="0" w:afterAutospacing="0" w:line="360" w:lineRule="auto"/>
        <w:ind w:firstLine="709"/>
        <w:jc w:val="both"/>
      </w:pPr>
      <w:proofErr w:type="gramStart"/>
      <w:r w:rsidRPr="00B75C64">
        <w:t>Сведения, как правило, оцениваются по достоверности, значимости, согласованности, полноте, возможности использования.</w:t>
      </w:r>
      <w:proofErr w:type="gramEnd"/>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А. Достоверность и надежность материалов.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Любая поступающая извне информация характеризуется определенной степенью достоверности, в частности, зависящей от степени надежности источника и того, откуда он ее получил.</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Чтобы высветить такие показатели, каждый регистрируемый факт полезно дополнять специальной буквенно-цифровой отметкой, причем буквами обозначают уровень надежности источника, а цифрами – откуда тот взял сведения.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Уровень надежности источника принято кодировать так:</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А – абсолютно надежный и компетентный;</w:t>
      </w:r>
    </w:p>
    <w:p w:rsidR="006D5CA5" w:rsidRPr="00B75C64" w:rsidRDefault="006D5CA5" w:rsidP="00B75C64">
      <w:pPr>
        <w:pStyle w:val="a4"/>
        <w:shd w:val="clear" w:color="auto" w:fill="FFFFFF"/>
        <w:spacing w:before="0" w:beforeAutospacing="0" w:after="0" w:afterAutospacing="0" w:line="360" w:lineRule="auto"/>
        <w:ind w:firstLine="709"/>
        <w:jc w:val="both"/>
      </w:pPr>
      <w:proofErr w:type="gramStart"/>
      <w:r w:rsidRPr="00B75C64">
        <w:t>Б</w:t>
      </w:r>
      <w:proofErr w:type="gramEnd"/>
      <w:r w:rsidRPr="00B75C64">
        <w:t xml:space="preserve"> – обычно надежный;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В – не слишком надежный;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Г – ненадежный;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Д – неопределенный.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То, как этот источник получил представляемые данные, отмечают следующим образом: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1 – сам видел;</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2 – слышал от того, кому можно верить;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3 – слухи.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Никогда не стоит забывать, что не вызывающий сомнений источник (А) иной раз способен передать явную дезинформацию, а совершенно ненадежный тип (Г) – сообщить </w:t>
      </w:r>
      <w:r w:rsidRPr="00B75C64">
        <w:lastRenderedPageBreak/>
        <w:t xml:space="preserve">ценнейшие данные. Памятуя об этом, </w:t>
      </w:r>
      <w:proofErr w:type="spellStart"/>
      <w:r w:rsidRPr="00B75C64">
        <w:t>двухзначковый</w:t>
      </w:r>
      <w:proofErr w:type="spellEnd"/>
      <w:r w:rsidRPr="00B75C64">
        <w:t xml:space="preserve"> индекс иногда дополняется римской цифрой, указующей на предполагаемую достоверность факта: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I – подтверждается другими фактами;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II – вероятно, правдив (III к I);</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III – возможно, правдив (I к I);</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IV – сомнителен (III против I);</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V – неправдоподобен;</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VI – </w:t>
      </w:r>
      <w:proofErr w:type="spellStart"/>
      <w:r w:rsidRPr="00B75C64">
        <w:t>неопределяем</w:t>
      </w:r>
      <w:proofErr w:type="spellEnd"/>
      <w:r w:rsidRPr="00B75C64">
        <w:t>.</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Маркировка Ш-Б2, к примеру, означает, что фактура предоставлена довольно надежным информатором (Б) со слов знающего человека (2) и, возможно, – «50 на 50» – правдива (Ш).</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При наличии каких-либо сомнений в достоверности дошедших до вас данных их полезно отложить про запас в ожидании других подтверждающих или опровергающих фактов.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Б. Искажение информации и дезинформация.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Следует учитывать, что поступающая к вам фактура может быть: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подсунута источнику как дезинформация;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искажена</w:t>
      </w:r>
      <w:proofErr w:type="gramEnd"/>
      <w:r w:rsidRPr="00B75C64">
        <w:t xml:space="preserve"> им преднамеренно;</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gramStart"/>
      <w:r w:rsidRPr="00B75C64">
        <w:t>изменена</w:t>
      </w:r>
      <w:proofErr w:type="gramEnd"/>
      <w:r w:rsidRPr="00B75C64">
        <w:t xml:space="preserve"> – произвольно или непроизвольно – в ходе ее передачи.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Устные сообщения, циркулирующие по горизонтальным и неформальным каналам, менее подвержены искажениям, а вот информация, поставляемая наверх, чаще приукрашивается (ввиду явного желания угодить, получить вознаграждение, избежать наказания…), чем наоборот.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При намеренной дезинформации применяют как заведомую ложь, так и утонченную полуправду, исподволь подталкивающую </w:t>
      </w:r>
      <w:proofErr w:type="gramStart"/>
      <w:r w:rsidRPr="00B75C64">
        <w:t>воспринимающих</w:t>
      </w:r>
      <w:proofErr w:type="gramEnd"/>
      <w:r w:rsidRPr="00B75C64">
        <w:t xml:space="preserve"> к ложным суждениям.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Наиболее распространенными приемами здесь являются: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прямое сокрытие фактов;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тенденциозный подбор данных;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нарушение логических и временных связей между событиями;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подача правды в таком контексте (с добавлением ложного факта или намека…), чтобы она воспринималась как ложь;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изложение важнейших данных на ярком фоне отвлекающих внимание сведений;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смешивание разнородных мнений и фактов;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сообщение информации такими словами, которые можно истолковывать по-разному;</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w:t>
      </w:r>
      <w:proofErr w:type="spellStart"/>
      <w:r w:rsidRPr="00B75C64">
        <w:t>неупоминание</w:t>
      </w:r>
      <w:proofErr w:type="spellEnd"/>
      <w:r w:rsidRPr="00B75C64">
        <w:t xml:space="preserve"> ключевых деталей факта.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 xml:space="preserve">Искажения, возникающие в процессе ретрансляции исходных данных, чаще всего происходят </w:t>
      </w:r>
      <w:proofErr w:type="gramStart"/>
      <w:r w:rsidRPr="00B75C64">
        <w:rPr>
          <w:i/>
          <w:iCs/>
        </w:rPr>
        <w:t>из-за</w:t>
      </w:r>
      <w:proofErr w:type="gramEnd"/>
      <w:r w:rsidRPr="00B75C64">
        <w:rPr>
          <w:i/>
          <w:iCs/>
        </w:rPr>
        <w:t>:</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 передачи только части сообщения;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пересказа услышанного своими словами («испорченный телефон»);</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пропуска фактуры через призму субъективно-личностных отношений.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Для успешной борьбы с вероятной дезинформацией следует: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различать факты и мнения;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понимать, способен ли информатор по своему положению иметь доступ к сообщаемым фактам;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xml:space="preserve">– учитывать субъективные (самомнение, </w:t>
      </w:r>
      <w:proofErr w:type="spellStart"/>
      <w:r w:rsidRPr="00B75C64">
        <w:t>фантазийность</w:t>
      </w:r>
      <w:proofErr w:type="spellEnd"/>
      <w:r w:rsidRPr="00B75C64">
        <w:t>…) характеристики источника и его предполагаемое отношение к выдаваемому сообщению;</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применять дублирующие каналы информации;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исключать все лишние промежуточные звенья;</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помнить, что особенно легко воспринимается та дезинформация, которую вы предполагаете или желаете услышать.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b/>
          <w:bCs/>
        </w:rPr>
        <w:t>В. Техника интерпретации данных.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Польза от наличествующих материалов резко возрастает, если прояснено их значение; истина обычно раскрывается не в исходных данных, а в их точном истолковании, ибо конкретный факт можно уяснить лишь в сочетании с другими фактами.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Переработка информации после предварительного собирания фактуры и конкретной постановки проблемы подразумевает: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систематизацию фактов, которые сортируют по степени их отношения к тому или иному вопросу;</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выявление, основываясь на интуиции, ключевых моментов;</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построение предположений, объясняющих основные факты;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получение, при необходимости, дополнительных данных;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оформление выводов и их проверка на соответствие другим фактам.</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На отдельные вопросы часто удается получить прямой и вполне определенный ответ, а в отношении других вынужденно ограничиваются одними предположениями.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Надо интуитивно понимать, каковые из моментов являются важнейшими, а не концентрировать внимание сразу на многих, что способно заблокировать работу человеческого мозга.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Иной раз полезно прокрутить полученную информацию среди лиц, имеющих к ней некоторое отношение, полагая, что они помогут выявить какие-либо связи с другой побочной информацией.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lastRenderedPageBreak/>
        <w:t>Высказав определенное предположение, его тщательно проверяют на стыкуемость со всеми данными, и когда здесь обнаружится значительная неувязка, а факты явно правдивы – потребуется изменить суждение.</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Ложная интерпретация фактуры вероятна, если:</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представлены не все материалы;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некоторые из имеющихся под рукой фактов сомнительны;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все внимание сосредоточивается лишь на тех сообщениях, которые подтверждают ожидания и предположения аналитика.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rPr>
          <w:i/>
          <w:iCs/>
        </w:rPr>
        <w:t>Чтобы выявить возможные пути развития исходной ситуации, надо очень четко представлять:</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ключевых персон противника;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к чему он, в сущности, стремится (как по максимуму, так и по минимуму);</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есть ли некая система в его действиях;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чего в них больше: логики, эмоций, традиций или случайностей;</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существует ли такой союзник, с которым противник не порвет;</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явные границы допустимости в его действиях;</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уязвимые места противника;</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как он оценивает ситуацию;</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 вероятные реакции на действия с каждой стороны.</w:t>
      </w:r>
    </w:p>
    <w:p w:rsidR="006D5CA5" w:rsidRPr="00B75C64" w:rsidRDefault="006D5CA5" w:rsidP="00B75C64">
      <w:pPr>
        <w:pStyle w:val="a4"/>
        <w:shd w:val="clear" w:color="auto" w:fill="FFFFFF"/>
        <w:spacing w:before="0" w:beforeAutospacing="0" w:after="0" w:afterAutospacing="0" w:line="360" w:lineRule="auto"/>
        <w:ind w:firstLine="709"/>
        <w:jc w:val="both"/>
      </w:pPr>
      <w:r w:rsidRPr="00B75C64">
        <w:t>В некоторых случаях перспективно идти не от фактов к построению гипотезы, а от выдвигаемой гипотезы к имеющимся фактам. Так, отлично зная ключевое лицо противника, мысленно поставьте себя на его место и прикиньте, что за «хитрую» игру он мог бы вести. Исходя из этого, выведите ряд предположений о его намерениях и определите действия, которые могут последовать при каждом из них. Сопоставив мысленные ситуации и реалии, выберите гипотезу, наиболее соответствующую большинству имеющихся фактов.</w:t>
      </w:r>
    </w:p>
    <w:p w:rsidR="00963903" w:rsidRDefault="00963903" w:rsidP="00B75C64">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5</w:t>
      </w:r>
    </w:p>
    <w:p w:rsidR="006D5CA5" w:rsidRPr="00B75C64" w:rsidRDefault="00CE7D42" w:rsidP="00B75C64">
      <w:pPr>
        <w:spacing w:after="0" w:line="360" w:lineRule="auto"/>
        <w:ind w:firstLine="709"/>
        <w:jc w:val="both"/>
        <w:rPr>
          <w:rFonts w:ascii="Times New Roman" w:hAnsi="Times New Roman" w:cs="Times New Roman"/>
          <w:sz w:val="24"/>
          <w:szCs w:val="24"/>
        </w:rPr>
      </w:pPr>
      <w:r w:rsidRPr="00B75C64">
        <w:rPr>
          <w:rFonts w:ascii="Times New Roman" w:hAnsi="Times New Roman" w:cs="Times New Roman"/>
          <w:b/>
          <w:sz w:val="24"/>
          <w:szCs w:val="24"/>
        </w:rPr>
        <w:t>Проверка рекомендаций и документов. Оформление документов, необходимых для приема на работу</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Проверка персональных данных при приёме на работу</w:t>
      </w:r>
      <w:proofErr w:type="gramStart"/>
      <w:r w:rsidRPr="00B75C64">
        <w:rPr>
          <w:rFonts w:ascii="Times New Roman" w:hAnsi="Times New Roman" w:cs="Times New Roman"/>
          <w:sz w:val="24"/>
          <w:szCs w:val="24"/>
          <w:shd w:val="clear" w:color="auto" w:fill="FFFFFF"/>
        </w:rPr>
        <w:t xml:space="preserve"> П</w:t>
      </w:r>
      <w:proofErr w:type="gramEnd"/>
      <w:r w:rsidRPr="00B75C64">
        <w:rPr>
          <w:rFonts w:ascii="Times New Roman" w:hAnsi="Times New Roman" w:cs="Times New Roman"/>
          <w:sz w:val="24"/>
          <w:szCs w:val="24"/>
          <w:shd w:val="clear" w:color="auto" w:fill="FFFFFF"/>
        </w:rPr>
        <w:t xml:space="preserve">ри приёме на работу нового сотрудника, каждый кадровик внимательным образом изучает все представленные ему документы. В первую очередь он обязан выявить всю подлинность документации и при возможности должен обнаруживать подделку. Документы, необходимые при соглашении трудового договора: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proofErr w:type="gramStart"/>
      <w:r w:rsidRPr="00B75C64">
        <w:rPr>
          <w:rFonts w:ascii="Times New Roman" w:hAnsi="Times New Roman" w:cs="Times New Roman"/>
          <w:sz w:val="24"/>
          <w:szCs w:val="24"/>
          <w:shd w:val="clear" w:color="auto" w:fill="FFFFFF"/>
        </w:rPr>
        <w:lastRenderedPageBreak/>
        <w:t>Паспорт</w:t>
      </w:r>
      <w:proofErr w:type="gramEnd"/>
      <w:r w:rsidRPr="00B75C64">
        <w:rPr>
          <w:rFonts w:ascii="Times New Roman" w:hAnsi="Times New Roman" w:cs="Times New Roman"/>
          <w:sz w:val="24"/>
          <w:szCs w:val="24"/>
          <w:shd w:val="clear" w:color="auto" w:fill="FFFFFF"/>
        </w:rPr>
        <w:t xml:space="preserve"> ─ проверяя этот документ кандидата, нужно убедиться в целостности всех его листов. Также выяснить подлинность фотографии, сверку возраста. И посмотреть в паспорте наличие воинских обязанностей.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Книжка труда ─ здесь, для начала выясняется соответствие трудовых книжек на образец подлинности документа, проверки по годам.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Так, Россия имеет три формата трудовых книжек, где они выпускались в 1938, 73 и 2003 годах, а также имеется оригинал трудовой книжки колхозника. И все они одинаково действуют в рамках трудового закона о трудоустройстве на работу. Бланки о трудовой деятельности 2003 и 1973 года должны проверяться на присутствие водяных знаков, номеров и серий. А когда устанавливается недействительная трудовая книжка, то тогда можно сказать о том, что этот документ не является подлинным. Далее работник отдела кадров проверяет подлинность документа на его причастность к будущему работнику, сравнивая титульный лист, печать, если она должна быть. Если же всё в порядке, то можно отложить трудовую книжку и браться за следующий документ. Например, образец трудовой книжки 2003 года. Она выглядит иначе, чем её «коллеги». Имея 44 страницы, со специальными швами, где это исключает возможность подделки документа. При этом у неё серый цвет. Проверив предыдущие записи кандидата бывших работодателей, кадровик обращает внимание на крайнюю отметку, где должно быть чётко обозначено увольнение работника о последней его деятельности в сфере труда. При отсутствии такой отметки, работник принимается только на совместительство.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Документ об </w:t>
      </w:r>
      <w:proofErr w:type="gramStart"/>
      <w:r w:rsidRPr="00B75C64">
        <w:rPr>
          <w:rFonts w:ascii="Times New Roman" w:hAnsi="Times New Roman" w:cs="Times New Roman"/>
          <w:sz w:val="24"/>
          <w:szCs w:val="24"/>
          <w:shd w:val="clear" w:color="auto" w:fill="FFFFFF"/>
        </w:rPr>
        <w:t>образовании</w:t>
      </w:r>
      <w:proofErr w:type="gramEnd"/>
      <w:r w:rsidRPr="00B75C64">
        <w:rPr>
          <w:rFonts w:ascii="Times New Roman" w:hAnsi="Times New Roman" w:cs="Times New Roman"/>
          <w:sz w:val="24"/>
          <w:szCs w:val="24"/>
          <w:shd w:val="clear" w:color="auto" w:fill="FFFFFF"/>
        </w:rPr>
        <w:t xml:space="preserve"> ─ безусловно, все работодатели заинтересованы в том, чтобы будущий кандидат имел надлежащую квалификацию, пройдя по ней курсы обучения. А при отсутствии диплома, работодатель вправе отказать о приёме на работу. Так, проверка подлинности документа в его отсутствие говорит о том, что предприятие может позволить себе нанять кандидата на профессию без квалификации. Проверка кандидатов при приёме на работу медиком, либо педагогом может осуществляться с запросом в то заведение, где ранее работал соискатель. А также работодатель вправе сделать запрос в учебное заведение, где был получен диплом. И тогда, должно быть обязательно письменное подтверждение будущего работника о согласии на запрос.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Документ воинского учёта ─ трудоустройство на работу граждан России всегда должно происходить при наличии этого документа. Необходимо будет проверить либо военный билет или удостоверение, которое свидетельствует о призыве на военную обязанность. Также кадровик обязан удостовериться в подлинности записей в них и другой имеющейся информации. Дополнительно проверяется подлинность документа, где есть предписания о мобилизации, наличие других жетонов с личными номерами ВВС РФ и любой штамп, который свидетельствует их подлинность. Всё это также сверяется с вышеописанными документами на </w:t>
      </w:r>
      <w:r w:rsidRPr="00B75C64">
        <w:rPr>
          <w:rFonts w:ascii="Times New Roman" w:hAnsi="Times New Roman" w:cs="Times New Roman"/>
          <w:sz w:val="24"/>
          <w:szCs w:val="24"/>
          <w:shd w:val="clear" w:color="auto" w:fill="FFFFFF"/>
        </w:rPr>
        <w:lastRenderedPageBreak/>
        <w:t xml:space="preserve">их принадлежность будущему работнику, проходит сверка с фамилией, именем и отчеством. Предприятие направляет запрос в военкомат обо всех сведениях, имеющихся в этом документе. Если кадровик не сообщает в военкомат о принятии работника вовремя, то это может повлечь за собою штраф от 200 и до 1100 рублей.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Справка на отсутствие судимости ─ данный документ позволяет выяснить, могли ли у кандидата быть правомерные нарушения. Такая проверка подлинности документа при принятии на работу педагогом, либо воспитателем, где они будут иметь дело с детьми в несовершеннолетнем возрасте, позволяет принять на такую должность любого кандидата. Заявление о получении данной справки может подать сам гражданин. Также это может сделать его уполномоченный представитель, либо кадровик.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Иные документы ─ это могут быть медицинские книжки, резюме, рекомендации, характеристика с последнего места работы. Как отдел кадров, так и служба безопасности могут с письменного разрешения кандидата на должность проверить все эти документы, делая запрос в соответствующие органы по выдаче документов, либо на последнее место работы.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Сведения о работнике ─ чтобы получить всю необходимую информацию о вновь прибывшем сотруднике, отдел кадров может сделать запрос на его прежнюю работу. Для этой цели кадровик обязан иметь письменное разрешение своего соискателя. Иной информации не требуется. За редким исключением при трудоустройстве на работу могут предложить пройти психофизиологическую экспертизу, хотя согласно ТК РФ эта процедура не обязательна. Правильное получение информации дисквалификации кандидата на вакансию руководителя</w:t>
      </w:r>
      <w:proofErr w:type="gramStart"/>
      <w:r w:rsidRPr="00B75C64">
        <w:rPr>
          <w:rFonts w:ascii="Times New Roman" w:hAnsi="Times New Roman" w:cs="Times New Roman"/>
          <w:sz w:val="24"/>
          <w:szCs w:val="24"/>
          <w:shd w:val="clear" w:color="auto" w:fill="FFFFFF"/>
        </w:rPr>
        <w:t xml:space="preserve"> К</w:t>
      </w:r>
      <w:proofErr w:type="gramEnd"/>
      <w:r w:rsidRPr="00B75C64">
        <w:rPr>
          <w:rFonts w:ascii="Times New Roman" w:hAnsi="Times New Roman" w:cs="Times New Roman"/>
          <w:sz w:val="24"/>
          <w:szCs w:val="24"/>
          <w:shd w:val="clear" w:color="auto" w:fill="FFFFFF"/>
        </w:rPr>
        <w:t xml:space="preserve">огда заключается договор с гражданами по отдельным категориям, работодатель делает запрос в ФНС России, где ему необходимо будет получить информацию, о которой идёт речь. Данная проверка кандидата при приёме на работу на должности в службы муниципалитета, либо государства, позволяет запланировать </w:t>
      </w:r>
      <w:proofErr w:type="spellStart"/>
      <w:r w:rsidRPr="00B75C64">
        <w:rPr>
          <w:rFonts w:ascii="Times New Roman" w:hAnsi="Times New Roman" w:cs="Times New Roman"/>
          <w:sz w:val="24"/>
          <w:szCs w:val="24"/>
          <w:shd w:val="clear" w:color="auto" w:fill="FFFFFF"/>
        </w:rPr>
        <w:t>медицино</w:t>
      </w:r>
      <w:proofErr w:type="spellEnd"/>
      <w:r w:rsidRPr="00B75C64">
        <w:rPr>
          <w:rFonts w:ascii="Times New Roman" w:hAnsi="Times New Roman" w:cs="Times New Roman"/>
          <w:sz w:val="24"/>
          <w:szCs w:val="24"/>
          <w:shd w:val="clear" w:color="auto" w:fill="FFFFFF"/>
        </w:rPr>
        <w:t xml:space="preserve"> - фармацевтическую деятельность, где занимаемая должность соответствует управлению компанией.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Трудоустройство на работу претендента в должности генерального директора при его дисквалификации может наложить санкции этой компании, в размере до 110 000 рублей. И тогда такой сотрудник должен будет быть уволенным. Когда работодатель может отказать о приёме на работу</w:t>
      </w:r>
      <w:proofErr w:type="gramStart"/>
      <w:r w:rsidRPr="00B75C64">
        <w:rPr>
          <w:rFonts w:ascii="Times New Roman" w:hAnsi="Times New Roman" w:cs="Times New Roman"/>
          <w:sz w:val="24"/>
          <w:szCs w:val="24"/>
          <w:shd w:val="clear" w:color="auto" w:fill="FFFFFF"/>
        </w:rPr>
        <w:t xml:space="preserve"> К</w:t>
      </w:r>
      <w:proofErr w:type="gramEnd"/>
      <w:r w:rsidRPr="00B75C64">
        <w:rPr>
          <w:rFonts w:ascii="Times New Roman" w:hAnsi="Times New Roman" w:cs="Times New Roman"/>
          <w:sz w:val="24"/>
          <w:szCs w:val="24"/>
          <w:shd w:val="clear" w:color="auto" w:fill="FFFFFF"/>
        </w:rPr>
        <w:t xml:space="preserve">огда заключается трудовой договор, то служба безопасности с кадрами обращают внимание на наличие какой-либо дискриминации. Это может быть принадлежность к той, или иной расе, цвет кожи, наличие, либо её отсутствие регистрации по месту жительства. Лишь только после того, как удалось проверить подлинность документов соискателей, работодатель принимает решение о трудоустройстве на рабочие места, а также дальнейшему подбору персонала. Ведь соглашение о подписи трудового договора обеих сторон право, а не обязанность работодателя. Об этом свидетельствует закон. Отказ может быть только лишь в </w:t>
      </w:r>
      <w:r w:rsidRPr="00B75C64">
        <w:rPr>
          <w:rFonts w:ascii="Times New Roman" w:hAnsi="Times New Roman" w:cs="Times New Roman"/>
          <w:sz w:val="24"/>
          <w:szCs w:val="24"/>
          <w:shd w:val="clear" w:color="auto" w:fill="FFFFFF"/>
        </w:rPr>
        <w:lastRenderedPageBreak/>
        <w:t xml:space="preserve">том случае, когда при проверке документов на подлинность было допущено какое-либо отклонение в документации, либо несоответствие работника на вакантное место. Все деловые качества нового работника оцениваются по имеющимся записям в трудовой книжке. Здесь под деловыми качествами воспринимаются те сведения, которые могут сказать о соответствии принимаемого лица на конкретную должность. </w:t>
      </w:r>
    </w:p>
    <w:p w:rsidR="00CE7D42"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Трудоустройство на работу при отрицательной проверке подлинности документации может повлечь отказом работодателя такого работника. Это может быть любой документ, который необходим при приёме на работу. Если будущий работник представляет подложный комплект документации, то это позволит работодателю дать понять, что он может вправе отказать будущему соискателю на данную вакансию. Увольнение работника при проверке документации, если их подлинность не соответствует действительности </w:t>
      </w:r>
    </w:p>
    <w:p w:rsidR="000627EF" w:rsidRPr="00B75C64" w:rsidRDefault="00CE7D42" w:rsidP="00B75C64">
      <w:pPr>
        <w:spacing w:after="0" w:line="360" w:lineRule="auto"/>
        <w:ind w:firstLine="709"/>
        <w:jc w:val="both"/>
        <w:rPr>
          <w:rFonts w:ascii="Times New Roman" w:hAnsi="Times New Roman" w:cs="Times New Roman"/>
          <w:sz w:val="24"/>
          <w:szCs w:val="24"/>
          <w:shd w:val="clear" w:color="auto" w:fill="FFFFFF"/>
        </w:rPr>
      </w:pPr>
      <w:r w:rsidRPr="00B75C64">
        <w:rPr>
          <w:rFonts w:ascii="Times New Roman" w:hAnsi="Times New Roman" w:cs="Times New Roman"/>
          <w:sz w:val="24"/>
          <w:szCs w:val="24"/>
          <w:shd w:val="clear" w:color="auto" w:fill="FFFFFF"/>
        </w:rPr>
        <w:t xml:space="preserve">Когда гражданин </w:t>
      </w:r>
      <w:proofErr w:type="gramStart"/>
      <w:r w:rsidRPr="00B75C64">
        <w:rPr>
          <w:rFonts w:ascii="Times New Roman" w:hAnsi="Times New Roman" w:cs="Times New Roman"/>
          <w:sz w:val="24"/>
          <w:szCs w:val="24"/>
          <w:shd w:val="clear" w:color="auto" w:fill="FFFFFF"/>
        </w:rPr>
        <w:t>трудоустроился на работу и было</w:t>
      </w:r>
      <w:proofErr w:type="gramEnd"/>
      <w:r w:rsidRPr="00B75C64">
        <w:rPr>
          <w:rFonts w:ascii="Times New Roman" w:hAnsi="Times New Roman" w:cs="Times New Roman"/>
          <w:sz w:val="24"/>
          <w:szCs w:val="24"/>
          <w:shd w:val="clear" w:color="auto" w:fill="FFFFFF"/>
        </w:rPr>
        <w:t xml:space="preserve"> выявлена подделка документации, то тогда работодатель может вправе расторгнуть трудовой договор. Согласно правилам, действующим на государственной гражданской службе, увольнение работника может произойти в случае предъявления подложных документов. Так, проверка подлинности документов нужна в любом случае. Лишь только в случае подтверждённого факта, который свидетельствует </w:t>
      </w:r>
      <w:proofErr w:type="gramStart"/>
      <w:r w:rsidRPr="00B75C64">
        <w:rPr>
          <w:rFonts w:ascii="Times New Roman" w:hAnsi="Times New Roman" w:cs="Times New Roman"/>
          <w:sz w:val="24"/>
          <w:szCs w:val="24"/>
          <w:shd w:val="clear" w:color="auto" w:fill="FFFFFF"/>
        </w:rPr>
        <w:t>о</w:t>
      </w:r>
      <w:proofErr w:type="gramEnd"/>
      <w:r w:rsidRPr="00B75C64">
        <w:rPr>
          <w:rFonts w:ascii="Times New Roman" w:hAnsi="Times New Roman" w:cs="Times New Roman"/>
          <w:sz w:val="24"/>
          <w:szCs w:val="24"/>
          <w:shd w:val="clear" w:color="auto" w:fill="FFFFFF"/>
        </w:rPr>
        <w:t xml:space="preserve"> </w:t>
      </w:r>
      <w:proofErr w:type="gramStart"/>
      <w:r w:rsidRPr="00B75C64">
        <w:rPr>
          <w:rFonts w:ascii="Times New Roman" w:hAnsi="Times New Roman" w:cs="Times New Roman"/>
          <w:sz w:val="24"/>
          <w:szCs w:val="24"/>
          <w:shd w:val="clear" w:color="auto" w:fill="FFFFFF"/>
        </w:rPr>
        <w:t>возможной</w:t>
      </w:r>
      <w:proofErr w:type="gramEnd"/>
      <w:r w:rsidRPr="00B75C64">
        <w:rPr>
          <w:rFonts w:ascii="Times New Roman" w:hAnsi="Times New Roman" w:cs="Times New Roman"/>
          <w:sz w:val="24"/>
          <w:szCs w:val="24"/>
          <w:shd w:val="clear" w:color="auto" w:fill="FFFFFF"/>
        </w:rPr>
        <w:t xml:space="preserve"> подделки документов, работодатель может продолжить работу с нанятым работником.</w:t>
      </w:r>
    </w:p>
    <w:p w:rsidR="00963903" w:rsidRDefault="00963903" w:rsidP="00B75C64">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6</w:t>
      </w:r>
    </w:p>
    <w:p w:rsidR="00BC1670" w:rsidRPr="00B75C64" w:rsidRDefault="00851C11" w:rsidP="00B75C64">
      <w:pPr>
        <w:spacing w:after="0" w:line="360" w:lineRule="auto"/>
        <w:ind w:firstLine="709"/>
        <w:jc w:val="both"/>
        <w:rPr>
          <w:rFonts w:ascii="Times New Roman" w:hAnsi="Times New Roman" w:cs="Times New Roman"/>
          <w:b/>
          <w:sz w:val="24"/>
          <w:szCs w:val="24"/>
        </w:rPr>
      </w:pPr>
      <w:r w:rsidRPr="00B75C64">
        <w:rPr>
          <w:rFonts w:ascii="Times New Roman" w:hAnsi="Times New Roman" w:cs="Times New Roman"/>
          <w:b/>
          <w:sz w:val="24"/>
          <w:szCs w:val="24"/>
        </w:rPr>
        <w:t>Оформление документов, необходимых для приема на работу</w:t>
      </w:r>
    </w:p>
    <w:p w:rsidR="00851C11" w:rsidRPr="00B75C64" w:rsidRDefault="00851C11" w:rsidP="00B75C64">
      <w:pPr>
        <w:shd w:val="clear" w:color="auto" w:fill="FFFFFF"/>
        <w:spacing w:after="0" w:line="360" w:lineRule="auto"/>
        <w:ind w:firstLine="709"/>
        <w:jc w:val="both"/>
        <w:textAlignment w:val="baseline"/>
        <w:rPr>
          <w:rFonts w:ascii="Times New Roman" w:hAnsi="Times New Roman" w:cs="Times New Roman"/>
          <w:sz w:val="24"/>
          <w:szCs w:val="24"/>
        </w:rPr>
      </w:pPr>
      <w:r w:rsidRPr="00B75C64">
        <w:rPr>
          <w:rFonts w:ascii="Times New Roman" w:hAnsi="Times New Roman" w:cs="Times New Roman"/>
          <w:sz w:val="24"/>
          <w:szCs w:val="24"/>
        </w:rPr>
        <w:t>Бизнес не возможен без людей, поэтому организациям и индивидуальным предпринимателям для осуществления предпринимательской деятельности нужен персонал. В первую очередь, нужны постоянные работники, образующие основную команду. Таких работников принимают по трудовым договорам, и взаимоотношения с ними регулируются Трудовым кодексом. Расскажем, как правильно провести оформление приема на работу, не допустив ошибок и выполнив все требования законодательства.</w:t>
      </w:r>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1. Требуем с работника все необходимые документы</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При трудоустройстве на работу нужно предъявить работодателю (организации или индивидуальному предпринимателю) комплект документов, в частности паспорт, трудовую книжку, страховое пенсионное свидетельство и т.д. Без них прием на работу не состоится.</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Данные документы являются приложением к заявлению о приеме на работу, которое пишет сотрудник.</w:t>
      </w:r>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2. Берем согласие на обработку персональных данных</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 xml:space="preserve">Следующим пунктом нашей шпаргалки является получение согласия будущего работника на обработку его персональных данных. Объясняется это тем, что получив </w:t>
      </w:r>
      <w:r w:rsidRPr="00B75C64">
        <w:lastRenderedPageBreak/>
        <w:t>требуемые документы, организация (индивидуальный предприниматель) получит доступ к личной информации сотрудника. В настоящее время обработка персональных данных возможна только с письменного согласия кандидата</w:t>
      </w:r>
      <w:proofErr w:type="gramStart"/>
      <w:r w:rsidRPr="00B75C64">
        <w:t xml:space="preserve"> .</w:t>
      </w:r>
      <w:proofErr w:type="gramEnd"/>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3. Знакомим с локальными нормативными актами</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Перед заключением трудового договора работодатель (организация или индивидуальный предприниматель) должен ознакомить будущего работника с локальными нормативными актами предприятия, которые непосредственно связаны с работой данного сотрудника (ч. 3 ст. 68 ТК РФ).</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Только после того, как сотрудник изучит внутренние нормативные документы компании, можно заключить трудовой договор, издать приказ о приеме и оформить другие необходимые документы.</w:t>
      </w:r>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4. Заключаем трудовой договор</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После ознакомления будущего работника с локальными актами предприятия можно заключить с ним трудовой договор. В настоящее время для оформления трудовых отношений можно воспользоваться:</w:t>
      </w:r>
    </w:p>
    <w:p w:rsidR="00851C11" w:rsidRPr="00B75C64" w:rsidRDefault="00851C11" w:rsidP="00B75C64">
      <w:pPr>
        <w:numPr>
          <w:ilvl w:val="0"/>
          <w:numId w:val="32"/>
        </w:numPr>
        <w:spacing w:after="0" w:line="360" w:lineRule="auto"/>
        <w:ind w:left="0" w:firstLine="709"/>
        <w:jc w:val="both"/>
        <w:textAlignment w:val="baseline"/>
        <w:rPr>
          <w:rFonts w:ascii="Times New Roman" w:hAnsi="Times New Roman" w:cs="Times New Roman"/>
          <w:sz w:val="24"/>
          <w:szCs w:val="24"/>
        </w:rPr>
      </w:pPr>
      <w:r w:rsidRPr="00B75C64">
        <w:rPr>
          <w:rFonts w:ascii="Times New Roman" w:hAnsi="Times New Roman" w:cs="Times New Roman"/>
          <w:sz w:val="24"/>
          <w:szCs w:val="24"/>
        </w:rPr>
        <w:t>трудовым договором в свободной форме;</w:t>
      </w:r>
    </w:p>
    <w:p w:rsidR="00851C11" w:rsidRPr="00B75C64" w:rsidRDefault="00851C11" w:rsidP="00B75C64">
      <w:pPr>
        <w:numPr>
          <w:ilvl w:val="0"/>
          <w:numId w:val="32"/>
        </w:numPr>
        <w:spacing w:after="0" w:line="360" w:lineRule="auto"/>
        <w:ind w:left="0" w:firstLine="709"/>
        <w:jc w:val="both"/>
        <w:textAlignment w:val="baseline"/>
        <w:rPr>
          <w:rFonts w:ascii="Times New Roman" w:hAnsi="Times New Roman" w:cs="Times New Roman"/>
          <w:sz w:val="24"/>
          <w:szCs w:val="24"/>
        </w:rPr>
      </w:pPr>
      <w:r w:rsidRPr="00B75C64">
        <w:rPr>
          <w:rFonts w:ascii="Times New Roman" w:hAnsi="Times New Roman" w:cs="Times New Roman"/>
          <w:sz w:val="24"/>
          <w:szCs w:val="24"/>
        </w:rPr>
        <w:t>типовым трудовым договором.</w:t>
      </w:r>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5. Издаем приказ о трудоустройстве</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Когда договор подписан, можно переходить к следующему этапу оформления приема на работу – изданию приказа о трудоустройстве нового сотрудника. Напомним, что все события в жизни предприятия требуют документального оформления.</w:t>
      </w:r>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6. Оформляем личную карточку</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Следующим шагом процедуры приема на работу является оформление личной карточки работника. Личная карточка – это основной кадровый документ, содержащий всю необходимую информацию о сотруднике.</w:t>
      </w:r>
    </w:p>
    <w:p w:rsidR="00851C11" w:rsidRPr="00B75C64" w:rsidRDefault="00851C11" w:rsidP="00B75C64">
      <w:pPr>
        <w:pStyle w:val="2"/>
        <w:shd w:val="clear" w:color="auto" w:fill="FFFFFF"/>
        <w:spacing w:before="0" w:line="360" w:lineRule="auto"/>
        <w:ind w:firstLine="709"/>
        <w:jc w:val="both"/>
        <w:textAlignment w:val="baseline"/>
        <w:rPr>
          <w:rFonts w:ascii="Times New Roman" w:hAnsi="Times New Roman" w:cs="Times New Roman"/>
          <w:color w:val="auto"/>
          <w:sz w:val="24"/>
          <w:szCs w:val="24"/>
        </w:rPr>
      </w:pPr>
      <w:r w:rsidRPr="00B75C64">
        <w:rPr>
          <w:rFonts w:ascii="Times New Roman" w:hAnsi="Times New Roman" w:cs="Times New Roman"/>
          <w:color w:val="auto"/>
          <w:sz w:val="24"/>
          <w:szCs w:val="24"/>
        </w:rPr>
        <w:t>Шаг 7. Вносим запись в трудовую книжку</w:t>
      </w:r>
    </w:p>
    <w:p w:rsidR="00851C11" w:rsidRPr="00B75C64" w:rsidRDefault="00851C11" w:rsidP="00B75C64">
      <w:pPr>
        <w:pStyle w:val="a4"/>
        <w:shd w:val="clear" w:color="auto" w:fill="FFFFFF"/>
        <w:spacing w:before="0" w:beforeAutospacing="0" w:after="0" w:afterAutospacing="0" w:line="360" w:lineRule="auto"/>
        <w:ind w:firstLine="709"/>
        <w:jc w:val="both"/>
        <w:textAlignment w:val="baseline"/>
      </w:pPr>
      <w:r w:rsidRPr="00B75C64">
        <w:t>Последним этапом оформления приема на работу по ТК РФ является внесение записи в трудовую книжку.</w:t>
      </w:r>
    </w:p>
    <w:p w:rsidR="00474BA7" w:rsidRPr="00B75C64" w:rsidRDefault="00474BA7" w:rsidP="00B75C64">
      <w:pPr>
        <w:shd w:val="clear" w:color="auto" w:fill="FFFFFF"/>
        <w:spacing w:after="0" w:line="360" w:lineRule="auto"/>
        <w:ind w:firstLine="709"/>
        <w:jc w:val="both"/>
        <w:rPr>
          <w:rFonts w:ascii="Times New Roman" w:hAnsi="Times New Roman" w:cs="Times New Roman"/>
          <w:sz w:val="24"/>
          <w:szCs w:val="24"/>
        </w:rPr>
      </w:pPr>
      <w:r w:rsidRPr="00B75C64">
        <w:rPr>
          <w:rStyle w:val="blk"/>
          <w:rFonts w:ascii="Times New Roman" w:hAnsi="Times New Roman" w:cs="Times New Roman"/>
          <w:sz w:val="24"/>
          <w:szCs w:val="24"/>
        </w:rPr>
        <w:t>Прием на работу оформляется приказом (распоряжением) работодателя, изданным на основании заключенного трудового договора. Содержание приказа (распоряжения) работодателя должно соответствовать условиям заключенного трудового договора.</w:t>
      </w:r>
    </w:p>
    <w:p w:rsidR="00474BA7" w:rsidRPr="00B75C64" w:rsidRDefault="00474BA7" w:rsidP="00B75C64">
      <w:pPr>
        <w:shd w:val="clear" w:color="auto" w:fill="FFFFFF"/>
        <w:spacing w:after="0" w:line="360" w:lineRule="auto"/>
        <w:ind w:firstLine="709"/>
        <w:jc w:val="both"/>
        <w:rPr>
          <w:rFonts w:ascii="Times New Roman" w:hAnsi="Times New Roman" w:cs="Times New Roman"/>
          <w:sz w:val="24"/>
          <w:szCs w:val="24"/>
        </w:rPr>
      </w:pPr>
      <w:bookmarkStart w:id="3" w:name="dst419"/>
      <w:bookmarkEnd w:id="3"/>
      <w:r w:rsidRPr="00B75C64">
        <w:rPr>
          <w:rStyle w:val="blk"/>
          <w:rFonts w:ascii="Times New Roman" w:hAnsi="Times New Roman" w:cs="Times New Roman"/>
          <w:sz w:val="24"/>
          <w:szCs w:val="24"/>
        </w:rPr>
        <w:t>Приказ (распоряжение) работодателя о приеме на работу объявляется работнику под роспись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приказа (распоряжения).</w:t>
      </w:r>
    </w:p>
    <w:p w:rsidR="00474BA7" w:rsidRPr="00B75C64" w:rsidRDefault="00474BA7" w:rsidP="00B75C64">
      <w:pPr>
        <w:shd w:val="clear" w:color="auto" w:fill="FFFFFF"/>
        <w:spacing w:after="0" w:line="360" w:lineRule="auto"/>
        <w:ind w:firstLine="709"/>
        <w:jc w:val="both"/>
        <w:rPr>
          <w:rFonts w:ascii="Times New Roman" w:hAnsi="Times New Roman" w:cs="Times New Roman"/>
          <w:sz w:val="24"/>
          <w:szCs w:val="24"/>
        </w:rPr>
      </w:pPr>
      <w:bookmarkStart w:id="4" w:name="dst420"/>
      <w:bookmarkEnd w:id="4"/>
      <w:r w:rsidRPr="00B75C64">
        <w:rPr>
          <w:rStyle w:val="blk"/>
          <w:rFonts w:ascii="Times New Roman" w:hAnsi="Times New Roman" w:cs="Times New Roman"/>
          <w:sz w:val="24"/>
          <w:szCs w:val="24"/>
        </w:rPr>
        <w:lastRenderedPageBreak/>
        <w:t>При приеме на работу (до подписания трудового договора) работодатель обязан ознакомить работника под роспись с </w:t>
      </w:r>
      <w:hyperlink r:id="rId9" w:anchor="dst797" w:history="1">
        <w:r w:rsidRPr="00B75C64">
          <w:rPr>
            <w:rStyle w:val="a3"/>
            <w:rFonts w:ascii="Times New Roman" w:hAnsi="Times New Roman" w:cs="Times New Roman"/>
            <w:color w:val="auto"/>
            <w:sz w:val="24"/>
            <w:szCs w:val="24"/>
          </w:rPr>
          <w:t>правилами</w:t>
        </w:r>
      </w:hyperlink>
      <w:r w:rsidRPr="00B75C64">
        <w:rPr>
          <w:rStyle w:val="blk"/>
          <w:rFonts w:ascii="Times New Roman" w:hAnsi="Times New Roman" w:cs="Times New Roman"/>
          <w:sz w:val="24"/>
          <w:szCs w:val="24"/>
        </w:rPr>
        <w:t xml:space="preserve">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rsidR="00851C11" w:rsidRPr="00B75C64" w:rsidRDefault="00851C11" w:rsidP="00B75C64">
      <w:pPr>
        <w:spacing w:after="0" w:line="360" w:lineRule="auto"/>
        <w:ind w:firstLine="709"/>
        <w:jc w:val="both"/>
        <w:rPr>
          <w:rFonts w:ascii="Times New Roman" w:hAnsi="Times New Roman" w:cs="Times New Roman"/>
          <w:sz w:val="24"/>
          <w:szCs w:val="24"/>
        </w:rPr>
      </w:pPr>
    </w:p>
    <w:sectPr w:rsidR="00851C11" w:rsidRPr="00B75C64" w:rsidSect="00DD7F29">
      <w:footerReference w:type="default" r:id="rId10"/>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2E1" w:rsidRDefault="006B42E1" w:rsidP="00DD7F29">
      <w:pPr>
        <w:spacing w:after="0" w:line="240" w:lineRule="auto"/>
      </w:pPr>
      <w:r>
        <w:separator/>
      </w:r>
    </w:p>
  </w:endnote>
  <w:endnote w:type="continuationSeparator" w:id="0">
    <w:p w:rsidR="006B42E1" w:rsidRDefault="006B42E1" w:rsidP="00DD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068159"/>
      <w:docPartObj>
        <w:docPartGallery w:val="Page Numbers (Bottom of Page)"/>
        <w:docPartUnique/>
      </w:docPartObj>
    </w:sdtPr>
    <w:sdtEndPr/>
    <w:sdtContent>
      <w:p w:rsidR="00771246" w:rsidRDefault="00771246">
        <w:pPr>
          <w:pStyle w:val="ac"/>
          <w:jc w:val="right"/>
        </w:pPr>
        <w:r>
          <w:fldChar w:fldCharType="begin"/>
        </w:r>
        <w:r>
          <w:instrText>PAGE   \* MERGEFORMAT</w:instrText>
        </w:r>
        <w:r>
          <w:fldChar w:fldCharType="separate"/>
        </w:r>
        <w:r w:rsidR="00016231">
          <w:rPr>
            <w:noProof/>
          </w:rPr>
          <w:t>34</w:t>
        </w:r>
        <w:r>
          <w:fldChar w:fldCharType="end"/>
        </w:r>
      </w:p>
    </w:sdtContent>
  </w:sdt>
  <w:p w:rsidR="00771246" w:rsidRDefault="0077124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2E1" w:rsidRDefault="006B42E1" w:rsidP="00DD7F29">
      <w:pPr>
        <w:spacing w:after="0" w:line="240" w:lineRule="auto"/>
      </w:pPr>
      <w:r>
        <w:separator/>
      </w:r>
    </w:p>
  </w:footnote>
  <w:footnote w:type="continuationSeparator" w:id="0">
    <w:p w:rsidR="006B42E1" w:rsidRDefault="006B42E1" w:rsidP="00DD7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3AA"/>
    <w:multiLevelType w:val="hybridMultilevel"/>
    <w:tmpl w:val="91E6AD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132C48"/>
    <w:multiLevelType w:val="hybridMultilevel"/>
    <w:tmpl w:val="DE88A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872792"/>
    <w:multiLevelType w:val="multilevel"/>
    <w:tmpl w:val="77D0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87731"/>
    <w:multiLevelType w:val="multilevel"/>
    <w:tmpl w:val="D654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8721E"/>
    <w:multiLevelType w:val="multilevel"/>
    <w:tmpl w:val="7C2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159C7"/>
    <w:multiLevelType w:val="multilevel"/>
    <w:tmpl w:val="EF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81433"/>
    <w:multiLevelType w:val="multilevel"/>
    <w:tmpl w:val="5AA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8F1915"/>
    <w:multiLevelType w:val="hybridMultilevel"/>
    <w:tmpl w:val="FE582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6393B81"/>
    <w:multiLevelType w:val="hybridMultilevel"/>
    <w:tmpl w:val="0D76BA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80A5A4D"/>
    <w:multiLevelType w:val="hybridMultilevel"/>
    <w:tmpl w:val="011C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70211C"/>
    <w:multiLevelType w:val="multilevel"/>
    <w:tmpl w:val="CF2A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C1784"/>
    <w:multiLevelType w:val="multilevel"/>
    <w:tmpl w:val="B83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70D31"/>
    <w:multiLevelType w:val="multilevel"/>
    <w:tmpl w:val="9DA8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1F3C67"/>
    <w:multiLevelType w:val="multilevel"/>
    <w:tmpl w:val="FCDE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7940FA"/>
    <w:multiLevelType w:val="multilevel"/>
    <w:tmpl w:val="D2768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902126"/>
    <w:multiLevelType w:val="hybridMultilevel"/>
    <w:tmpl w:val="F2B8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772B7"/>
    <w:multiLevelType w:val="multilevel"/>
    <w:tmpl w:val="583A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9F41F8"/>
    <w:multiLevelType w:val="multilevel"/>
    <w:tmpl w:val="276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4155BF"/>
    <w:multiLevelType w:val="hybridMultilevel"/>
    <w:tmpl w:val="82684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BF2ACE"/>
    <w:multiLevelType w:val="multilevel"/>
    <w:tmpl w:val="9CE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B91356"/>
    <w:multiLevelType w:val="multilevel"/>
    <w:tmpl w:val="F8D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71151E"/>
    <w:multiLevelType w:val="multilevel"/>
    <w:tmpl w:val="9E6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210F7"/>
    <w:multiLevelType w:val="hybridMultilevel"/>
    <w:tmpl w:val="14E27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9422E7"/>
    <w:multiLevelType w:val="multilevel"/>
    <w:tmpl w:val="7B5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CE5C5B"/>
    <w:multiLevelType w:val="hybridMultilevel"/>
    <w:tmpl w:val="A1D4C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ED30EA8"/>
    <w:multiLevelType w:val="multilevel"/>
    <w:tmpl w:val="E0C0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F27079"/>
    <w:multiLevelType w:val="hybridMultilevel"/>
    <w:tmpl w:val="4B92A0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20A76FD"/>
    <w:multiLevelType w:val="hybridMultilevel"/>
    <w:tmpl w:val="FF46ACCE"/>
    <w:lvl w:ilvl="0" w:tplc="E990F21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C52F03"/>
    <w:multiLevelType w:val="multilevel"/>
    <w:tmpl w:val="636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A530C"/>
    <w:multiLevelType w:val="multilevel"/>
    <w:tmpl w:val="8DE6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007D68"/>
    <w:multiLevelType w:val="multilevel"/>
    <w:tmpl w:val="895ADA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730848"/>
    <w:multiLevelType w:val="hybridMultilevel"/>
    <w:tmpl w:val="EBCED064"/>
    <w:lvl w:ilvl="0" w:tplc="E990F210">
      <w:start w:val="1"/>
      <w:numFmt w:val="decimal"/>
      <w:lvlText w:val="%1."/>
      <w:lvlJc w:val="left"/>
      <w:pPr>
        <w:ind w:left="213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BA6575C"/>
    <w:multiLevelType w:val="hybridMultilevel"/>
    <w:tmpl w:val="3ED0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7E0447"/>
    <w:multiLevelType w:val="multilevel"/>
    <w:tmpl w:val="9CF29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D87ABF"/>
    <w:multiLevelType w:val="hybridMultilevel"/>
    <w:tmpl w:val="6BAAE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3C622C9"/>
    <w:multiLevelType w:val="multilevel"/>
    <w:tmpl w:val="3F2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CB324A"/>
    <w:multiLevelType w:val="multilevel"/>
    <w:tmpl w:val="DF7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58238C"/>
    <w:multiLevelType w:val="hybridMultilevel"/>
    <w:tmpl w:val="C74C5C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364258"/>
    <w:multiLevelType w:val="multilevel"/>
    <w:tmpl w:val="C64C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E477E5"/>
    <w:multiLevelType w:val="multilevel"/>
    <w:tmpl w:val="96CEC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72481A"/>
    <w:multiLevelType w:val="multilevel"/>
    <w:tmpl w:val="7D884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194F66"/>
    <w:multiLevelType w:val="multilevel"/>
    <w:tmpl w:val="876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5F58BD"/>
    <w:multiLevelType w:val="multilevel"/>
    <w:tmpl w:val="3788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227432"/>
    <w:multiLevelType w:val="hybridMultilevel"/>
    <w:tmpl w:val="F7D699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E736601"/>
    <w:multiLevelType w:val="hybridMultilevel"/>
    <w:tmpl w:val="2668B6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36"/>
  </w:num>
  <w:num w:numId="3">
    <w:abstractNumId w:val="41"/>
  </w:num>
  <w:num w:numId="4">
    <w:abstractNumId w:val="10"/>
  </w:num>
  <w:num w:numId="5">
    <w:abstractNumId w:val="18"/>
  </w:num>
  <w:num w:numId="6">
    <w:abstractNumId w:val="22"/>
  </w:num>
  <w:num w:numId="7">
    <w:abstractNumId w:val="9"/>
  </w:num>
  <w:num w:numId="8">
    <w:abstractNumId w:val="32"/>
  </w:num>
  <w:num w:numId="9">
    <w:abstractNumId w:val="37"/>
  </w:num>
  <w:num w:numId="10">
    <w:abstractNumId w:val="15"/>
  </w:num>
  <w:num w:numId="11">
    <w:abstractNumId w:val="29"/>
  </w:num>
  <w:num w:numId="12">
    <w:abstractNumId w:val="17"/>
  </w:num>
  <w:num w:numId="13">
    <w:abstractNumId w:val="20"/>
  </w:num>
  <w:num w:numId="14">
    <w:abstractNumId w:val="2"/>
  </w:num>
  <w:num w:numId="15">
    <w:abstractNumId w:val="21"/>
  </w:num>
  <w:num w:numId="16">
    <w:abstractNumId w:val="6"/>
  </w:num>
  <w:num w:numId="17">
    <w:abstractNumId w:val="5"/>
  </w:num>
  <w:num w:numId="18">
    <w:abstractNumId w:val="42"/>
  </w:num>
  <w:num w:numId="19">
    <w:abstractNumId w:val="4"/>
  </w:num>
  <w:num w:numId="20">
    <w:abstractNumId w:val="28"/>
  </w:num>
  <w:num w:numId="21">
    <w:abstractNumId w:val="25"/>
  </w:num>
  <w:num w:numId="22">
    <w:abstractNumId w:val="16"/>
  </w:num>
  <w:num w:numId="23">
    <w:abstractNumId w:val="33"/>
  </w:num>
  <w:num w:numId="24">
    <w:abstractNumId w:val="39"/>
  </w:num>
  <w:num w:numId="25">
    <w:abstractNumId w:val="30"/>
  </w:num>
  <w:num w:numId="26">
    <w:abstractNumId w:val="14"/>
  </w:num>
  <w:num w:numId="27">
    <w:abstractNumId w:val="40"/>
  </w:num>
  <w:num w:numId="28">
    <w:abstractNumId w:val="12"/>
  </w:num>
  <w:num w:numId="29">
    <w:abstractNumId w:val="11"/>
  </w:num>
  <w:num w:numId="30">
    <w:abstractNumId w:val="23"/>
  </w:num>
  <w:num w:numId="31">
    <w:abstractNumId w:val="38"/>
  </w:num>
  <w:num w:numId="32">
    <w:abstractNumId w:val="3"/>
  </w:num>
  <w:num w:numId="33">
    <w:abstractNumId w:val="7"/>
  </w:num>
  <w:num w:numId="34">
    <w:abstractNumId w:val="35"/>
  </w:num>
  <w:num w:numId="35">
    <w:abstractNumId w:val="19"/>
  </w:num>
  <w:num w:numId="36">
    <w:abstractNumId w:val="24"/>
  </w:num>
  <w:num w:numId="37">
    <w:abstractNumId w:val="0"/>
  </w:num>
  <w:num w:numId="38">
    <w:abstractNumId w:val="43"/>
  </w:num>
  <w:num w:numId="39">
    <w:abstractNumId w:val="34"/>
  </w:num>
  <w:num w:numId="40">
    <w:abstractNumId w:val="26"/>
  </w:num>
  <w:num w:numId="41">
    <w:abstractNumId w:val="44"/>
  </w:num>
  <w:num w:numId="42">
    <w:abstractNumId w:val="1"/>
  </w:num>
  <w:num w:numId="43">
    <w:abstractNumId w:val="8"/>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C52"/>
    <w:rsid w:val="00016231"/>
    <w:rsid w:val="000627EF"/>
    <w:rsid w:val="00070718"/>
    <w:rsid w:val="000964F7"/>
    <w:rsid w:val="00096B32"/>
    <w:rsid w:val="001B0DCF"/>
    <w:rsid w:val="001D4A44"/>
    <w:rsid w:val="001F1D7A"/>
    <w:rsid w:val="00285C52"/>
    <w:rsid w:val="002A032F"/>
    <w:rsid w:val="002B2B22"/>
    <w:rsid w:val="003E27A4"/>
    <w:rsid w:val="0045513C"/>
    <w:rsid w:val="00474BA7"/>
    <w:rsid w:val="004B2068"/>
    <w:rsid w:val="004B77EB"/>
    <w:rsid w:val="005C553A"/>
    <w:rsid w:val="005E71A5"/>
    <w:rsid w:val="006249F9"/>
    <w:rsid w:val="006B42E1"/>
    <w:rsid w:val="006C0532"/>
    <w:rsid w:val="006D5CA5"/>
    <w:rsid w:val="00704EDD"/>
    <w:rsid w:val="00771246"/>
    <w:rsid w:val="00784449"/>
    <w:rsid w:val="00851C11"/>
    <w:rsid w:val="0091688B"/>
    <w:rsid w:val="00963903"/>
    <w:rsid w:val="009B24F0"/>
    <w:rsid w:val="00A037EE"/>
    <w:rsid w:val="00AE3B9C"/>
    <w:rsid w:val="00B26F2F"/>
    <w:rsid w:val="00B75C64"/>
    <w:rsid w:val="00BC1670"/>
    <w:rsid w:val="00C267F0"/>
    <w:rsid w:val="00C760EA"/>
    <w:rsid w:val="00CE7D42"/>
    <w:rsid w:val="00DD7F29"/>
    <w:rsid w:val="00E27646"/>
    <w:rsid w:val="00E73A19"/>
    <w:rsid w:val="00EA24C9"/>
    <w:rsid w:val="00EA5E6A"/>
    <w:rsid w:val="00F17DD8"/>
    <w:rsid w:val="00F93EE4"/>
    <w:rsid w:val="00FB2C81"/>
    <w:rsid w:val="00FC3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28">
      <w:bodyDiv w:val="1"/>
      <w:marLeft w:val="0"/>
      <w:marRight w:val="0"/>
      <w:marTop w:val="0"/>
      <w:marBottom w:val="0"/>
      <w:divBdr>
        <w:top w:val="none" w:sz="0" w:space="0" w:color="auto"/>
        <w:left w:val="none" w:sz="0" w:space="0" w:color="auto"/>
        <w:bottom w:val="none" w:sz="0" w:space="0" w:color="auto"/>
        <w:right w:val="none" w:sz="0" w:space="0" w:color="auto"/>
      </w:divBdr>
    </w:div>
    <w:div w:id="121391525">
      <w:bodyDiv w:val="1"/>
      <w:marLeft w:val="0"/>
      <w:marRight w:val="0"/>
      <w:marTop w:val="0"/>
      <w:marBottom w:val="0"/>
      <w:divBdr>
        <w:top w:val="none" w:sz="0" w:space="0" w:color="auto"/>
        <w:left w:val="none" w:sz="0" w:space="0" w:color="auto"/>
        <w:bottom w:val="none" w:sz="0" w:space="0" w:color="auto"/>
        <w:right w:val="none" w:sz="0" w:space="0" w:color="auto"/>
      </w:divBdr>
    </w:div>
    <w:div w:id="130171143">
      <w:bodyDiv w:val="1"/>
      <w:marLeft w:val="0"/>
      <w:marRight w:val="0"/>
      <w:marTop w:val="0"/>
      <w:marBottom w:val="0"/>
      <w:divBdr>
        <w:top w:val="none" w:sz="0" w:space="0" w:color="auto"/>
        <w:left w:val="none" w:sz="0" w:space="0" w:color="auto"/>
        <w:bottom w:val="none" w:sz="0" w:space="0" w:color="auto"/>
        <w:right w:val="none" w:sz="0" w:space="0" w:color="auto"/>
      </w:divBdr>
    </w:div>
    <w:div w:id="219098334">
      <w:bodyDiv w:val="1"/>
      <w:marLeft w:val="0"/>
      <w:marRight w:val="0"/>
      <w:marTop w:val="0"/>
      <w:marBottom w:val="0"/>
      <w:divBdr>
        <w:top w:val="none" w:sz="0" w:space="0" w:color="auto"/>
        <w:left w:val="none" w:sz="0" w:space="0" w:color="auto"/>
        <w:bottom w:val="none" w:sz="0" w:space="0" w:color="auto"/>
        <w:right w:val="none" w:sz="0" w:space="0" w:color="auto"/>
      </w:divBdr>
    </w:div>
    <w:div w:id="27279001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7">
          <w:marLeft w:val="0"/>
          <w:marRight w:val="0"/>
          <w:marTop w:val="0"/>
          <w:marBottom w:val="0"/>
          <w:divBdr>
            <w:top w:val="none" w:sz="0" w:space="0" w:color="auto"/>
            <w:left w:val="none" w:sz="0" w:space="0" w:color="auto"/>
            <w:bottom w:val="none" w:sz="0" w:space="0" w:color="auto"/>
            <w:right w:val="none" w:sz="0" w:space="0" w:color="auto"/>
          </w:divBdr>
        </w:div>
        <w:div w:id="1589729519">
          <w:marLeft w:val="0"/>
          <w:marRight w:val="0"/>
          <w:marTop w:val="0"/>
          <w:marBottom w:val="0"/>
          <w:divBdr>
            <w:top w:val="none" w:sz="0" w:space="0" w:color="auto"/>
            <w:left w:val="none" w:sz="0" w:space="0" w:color="auto"/>
            <w:bottom w:val="none" w:sz="0" w:space="0" w:color="auto"/>
            <w:right w:val="none" w:sz="0" w:space="0" w:color="auto"/>
          </w:divBdr>
        </w:div>
      </w:divsChild>
    </w:div>
    <w:div w:id="350186513">
      <w:bodyDiv w:val="1"/>
      <w:marLeft w:val="0"/>
      <w:marRight w:val="0"/>
      <w:marTop w:val="0"/>
      <w:marBottom w:val="0"/>
      <w:divBdr>
        <w:top w:val="none" w:sz="0" w:space="0" w:color="auto"/>
        <w:left w:val="none" w:sz="0" w:space="0" w:color="auto"/>
        <w:bottom w:val="none" w:sz="0" w:space="0" w:color="auto"/>
        <w:right w:val="none" w:sz="0" w:space="0" w:color="auto"/>
      </w:divBdr>
    </w:div>
    <w:div w:id="417144119">
      <w:bodyDiv w:val="1"/>
      <w:marLeft w:val="0"/>
      <w:marRight w:val="0"/>
      <w:marTop w:val="0"/>
      <w:marBottom w:val="0"/>
      <w:divBdr>
        <w:top w:val="none" w:sz="0" w:space="0" w:color="auto"/>
        <w:left w:val="none" w:sz="0" w:space="0" w:color="auto"/>
        <w:bottom w:val="none" w:sz="0" w:space="0" w:color="auto"/>
        <w:right w:val="none" w:sz="0" w:space="0" w:color="auto"/>
      </w:divBdr>
    </w:div>
    <w:div w:id="527987833">
      <w:bodyDiv w:val="1"/>
      <w:marLeft w:val="0"/>
      <w:marRight w:val="0"/>
      <w:marTop w:val="0"/>
      <w:marBottom w:val="0"/>
      <w:divBdr>
        <w:top w:val="none" w:sz="0" w:space="0" w:color="auto"/>
        <w:left w:val="none" w:sz="0" w:space="0" w:color="auto"/>
        <w:bottom w:val="none" w:sz="0" w:space="0" w:color="auto"/>
        <w:right w:val="none" w:sz="0" w:space="0" w:color="auto"/>
      </w:divBdr>
    </w:div>
    <w:div w:id="562563712">
      <w:bodyDiv w:val="1"/>
      <w:marLeft w:val="0"/>
      <w:marRight w:val="0"/>
      <w:marTop w:val="0"/>
      <w:marBottom w:val="0"/>
      <w:divBdr>
        <w:top w:val="none" w:sz="0" w:space="0" w:color="auto"/>
        <w:left w:val="none" w:sz="0" w:space="0" w:color="auto"/>
        <w:bottom w:val="none" w:sz="0" w:space="0" w:color="auto"/>
        <w:right w:val="none" w:sz="0" w:space="0" w:color="auto"/>
      </w:divBdr>
    </w:div>
    <w:div w:id="576669022">
      <w:bodyDiv w:val="1"/>
      <w:marLeft w:val="0"/>
      <w:marRight w:val="0"/>
      <w:marTop w:val="0"/>
      <w:marBottom w:val="0"/>
      <w:divBdr>
        <w:top w:val="none" w:sz="0" w:space="0" w:color="auto"/>
        <w:left w:val="none" w:sz="0" w:space="0" w:color="auto"/>
        <w:bottom w:val="none" w:sz="0" w:space="0" w:color="auto"/>
        <w:right w:val="none" w:sz="0" w:space="0" w:color="auto"/>
      </w:divBdr>
    </w:div>
    <w:div w:id="601425820">
      <w:bodyDiv w:val="1"/>
      <w:marLeft w:val="0"/>
      <w:marRight w:val="0"/>
      <w:marTop w:val="0"/>
      <w:marBottom w:val="0"/>
      <w:divBdr>
        <w:top w:val="none" w:sz="0" w:space="0" w:color="auto"/>
        <w:left w:val="none" w:sz="0" w:space="0" w:color="auto"/>
        <w:bottom w:val="none" w:sz="0" w:space="0" w:color="auto"/>
        <w:right w:val="none" w:sz="0" w:space="0" w:color="auto"/>
      </w:divBdr>
    </w:div>
    <w:div w:id="739982424">
      <w:bodyDiv w:val="1"/>
      <w:marLeft w:val="0"/>
      <w:marRight w:val="0"/>
      <w:marTop w:val="0"/>
      <w:marBottom w:val="0"/>
      <w:divBdr>
        <w:top w:val="none" w:sz="0" w:space="0" w:color="auto"/>
        <w:left w:val="none" w:sz="0" w:space="0" w:color="auto"/>
        <w:bottom w:val="none" w:sz="0" w:space="0" w:color="auto"/>
        <w:right w:val="none" w:sz="0" w:space="0" w:color="auto"/>
      </w:divBdr>
    </w:div>
    <w:div w:id="819805321">
      <w:bodyDiv w:val="1"/>
      <w:marLeft w:val="0"/>
      <w:marRight w:val="0"/>
      <w:marTop w:val="0"/>
      <w:marBottom w:val="0"/>
      <w:divBdr>
        <w:top w:val="none" w:sz="0" w:space="0" w:color="auto"/>
        <w:left w:val="none" w:sz="0" w:space="0" w:color="auto"/>
        <w:bottom w:val="none" w:sz="0" w:space="0" w:color="auto"/>
        <w:right w:val="none" w:sz="0" w:space="0" w:color="auto"/>
      </w:divBdr>
    </w:div>
    <w:div w:id="904948620">
      <w:bodyDiv w:val="1"/>
      <w:marLeft w:val="0"/>
      <w:marRight w:val="0"/>
      <w:marTop w:val="0"/>
      <w:marBottom w:val="0"/>
      <w:divBdr>
        <w:top w:val="none" w:sz="0" w:space="0" w:color="auto"/>
        <w:left w:val="none" w:sz="0" w:space="0" w:color="auto"/>
        <w:bottom w:val="none" w:sz="0" w:space="0" w:color="auto"/>
        <w:right w:val="none" w:sz="0" w:space="0" w:color="auto"/>
      </w:divBdr>
    </w:div>
    <w:div w:id="917398361">
      <w:bodyDiv w:val="1"/>
      <w:marLeft w:val="0"/>
      <w:marRight w:val="0"/>
      <w:marTop w:val="0"/>
      <w:marBottom w:val="0"/>
      <w:divBdr>
        <w:top w:val="none" w:sz="0" w:space="0" w:color="auto"/>
        <w:left w:val="none" w:sz="0" w:space="0" w:color="auto"/>
        <w:bottom w:val="none" w:sz="0" w:space="0" w:color="auto"/>
        <w:right w:val="none" w:sz="0" w:space="0" w:color="auto"/>
      </w:divBdr>
    </w:div>
    <w:div w:id="923950102">
      <w:bodyDiv w:val="1"/>
      <w:marLeft w:val="0"/>
      <w:marRight w:val="0"/>
      <w:marTop w:val="0"/>
      <w:marBottom w:val="0"/>
      <w:divBdr>
        <w:top w:val="none" w:sz="0" w:space="0" w:color="auto"/>
        <w:left w:val="none" w:sz="0" w:space="0" w:color="auto"/>
        <w:bottom w:val="none" w:sz="0" w:space="0" w:color="auto"/>
        <w:right w:val="none" w:sz="0" w:space="0" w:color="auto"/>
      </w:divBdr>
    </w:div>
    <w:div w:id="925069654">
      <w:bodyDiv w:val="1"/>
      <w:marLeft w:val="0"/>
      <w:marRight w:val="0"/>
      <w:marTop w:val="0"/>
      <w:marBottom w:val="0"/>
      <w:divBdr>
        <w:top w:val="none" w:sz="0" w:space="0" w:color="auto"/>
        <w:left w:val="none" w:sz="0" w:space="0" w:color="auto"/>
        <w:bottom w:val="none" w:sz="0" w:space="0" w:color="auto"/>
        <w:right w:val="none" w:sz="0" w:space="0" w:color="auto"/>
      </w:divBdr>
    </w:div>
    <w:div w:id="930553952">
      <w:bodyDiv w:val="1"/>
      <w:marLeft w:val="0"/>
      <w:marRight w:val="0"/>
      <w:marTop w:val="0"/>
      <w:marBottom w:val="0"/>
      <w:divBdr>
        <w:top w:val="none" w:sz="0" w:space="0" w:color="auto"/>
        <w:left w:val="none" w:sz="0" w:space="0" w:color="auto"/>
        <w:bottom w:val="none" w:sz="0" w:space="0" w:color="auto"/>
        <w:right w:val="none" w:sz="0" w:space="0" w:color="auto"/>
      </w:divBdr>
    </w:div>
    <w:div w:id="957685412">
      <w:bodyDiv w:val="1"/>
      <w:marLeft w:val="0"/>
      <w:marRight w:val="0"/>
      <w:marTop w:val="0"/>
      <w:marBottom w:val="0"/>
      <w:divBdr>
        <w:top w:val="none" w:sz="0" w:space="0" w:color="auto"/>
        <w:left w:val="none" w:sz="0" w:space="0" w:color="auto"/>
        <w:bottom w:val="none" w:sz="0" w:space="0" w:color="auto"/>
        <w:right w:val="none" w:sz="0" w:space="0" w:color="auto"/>
      </w:divBdr>
    </w:div>
    <w:div w:id="1055085870">
      <w:bodyDiv w:val="1"/>
      <w:marLeft w:val="0"/>
      <w:marRight w:val="0"/>
      <w:marTop w:val="0"/>
      <w:marBottom w:val="0"/>
      <w:divBdr>
        <w:top w:val="none" w:sz="0" w:space="0" w:color="auto"/>
        <w:left w:val="none" w:sz="0" w:space="0" w:color="auto"/>
        <w:bottom w:val="none" w:sz="0" w:space="0" w:color="auto"/>
        <w:right w:val="none" w:sz="0" w:space="0" w:color="auto"/>
      </w:divBdr>
      <w:divsChild>
        <w:div w:id="37055707">
          <w:marLeft w:val="0"/>
          <w:marRight w:val="0"/>
          <w:marTop w:val="0"/>
          <w:marBottom w:val="0"/>
          <w:divBdr>
            <w:top w:val="none" w:sz="0" w:space="0" w:color="auto"/>
            <w:left w:val="none" w:sz="0" w:space="0" w:color="auto"/>
            <w:bottom w:val="none" w:sz="0" w:space="0" w:color="auto"/>
            <w:right w:val="none" w:sz="0" w:space="0" w:color="auto"/>
          </w:divBdr>
        </w:div>
        <w:div w:id="1105879320">
          <w:marLeft w:val="0"/>
          <w:marRight w:val="0"/>
          <w:marTop w:val="0"/>
          <w:marBottom w:val="0"/>
          <w:divBdr>
            <w:top w:val="none" w:sz="0" w:space="0" w:color="auto"/>
            <w:left w:val="none" w:sz="0" w:space="0" w:color="auto"/>
            <w:bottom w:val="none" w:sz="0" w:space="0" w:color="auto"/>
            <w:right w:val="none" w:sz="0" w:space="0" w:color="auto"/>
          </w:divBdr>
        </w:div>
        <w:div w:id="1167131684">
          <w:marLeft w:val="0"/>
          <w:marRight w:val="0"/>
          <w:marTop w:val="0"/>
          <w:marBottom w:val="0"/>
          <w:divBdr>
            <w:top w:val="none" w:sz="0" w:space="0" w:color="auto"/>
            <w:left w:val="none" w:sz="0" w:space="0" w:color="auto"/>
            <w:bottom w:val="none" w:sz="0" w:space="0" w:color="auto"/>
            <w:right w:val="none" w:sz="0" w:space="0" w:color="auto"/>
          </w:divBdr>
        </w:div>
        <w:div w:id="301234204">
          <w:marLeft w:val="0"/>
          <w:marRight w:val="0"/>
          <w:marTop w:val="0"/>
          <w:marBottom w:val="0"/>
          <w:divBdr>
            <w:top w:val="none" w:sz="0" w:space="0" w:color="auto"/>
            <w:left w:val="none" w:sz="0" w:space="0" w:color="auto"/>
            <w:bottom w:val="none" w:sz="0" w:space="0" w:color="auto"/>
            <w:right w:val="none" w:sz="0" w:space="0" w:color="auto"/>
          </w:divBdr>
        </w:div>
        <w:div w:id="2121100609">
          <w:marLeft w:val="0"/>
          <w:marRight w:val="0"/>
          <w:marTop w:val="0"/>
          <w:marBottom w:val="0"/>
          <w:divBdr>
            <w:top w:val="none" w:sz="0" w:space="0" w:color="auto"/>
            <w:left w:val="none" w:sz="0" w:space="0" w:color="auto"/>
            <w:bottom w:val="none" w:sz="0" w:space="0" w:color="auto"/>
            <w:right w:val="none" w:sz="0" w:space="0" w:color="auto"/>
          </w:divBdr>
        </w:div>
        <w:div w:id="327053579">
          <w:marLeft w:val="0"/>
          <w:marRight w:val="0"/>
          <w:marTop w:val="0"/>
          <w:marBottom w:val="0"/>
          <w:divBdr>
            <w:top w:val="none" w:sz="0" w:space="0" w:color="auto"/>
            <w:left w:val="none" w:sz="0" w:space="0" w:color="auto"/>
            <w:bottom w:val="none" w:sz="0" w:space="0" w:color="auto"/>
            <w:right w:val="none" w:sz="0" w:space="0" w:color="auto"/>
          </w:divBdr>
        </w:div>
        <w:div w:id="1866366334">
          <w:marLeft w:val="0"/>
          <w:marRight w:val="0"/>
          <w:marTop w:val="0"/>
          <w:marBottom w:val="0"/>
          <w:divBdr>
            <w:top w:val="none" w:sz="0" w:space="0" w:color="auto"/>
            <w:left w:val="none" w:sz="0" w:space="0" w:color="auto"/>
            <w:bottom w:val="none" w:sz="0" w:space="0" w:color="auto"/>
            <w:right w:val="none" w:sz="0" w:space="0" w:color="auto"/>
          </w:divBdr>
        </w:div>
        <w:div w:id="1784881150">
          <w:marLeft w:val="0"/>
          <w:marRight w:val="0"/>
          <w:marTop w:val="0"/>
          <w:marBottom w:val="0"/>
          <w:divBdr>
            <w:top w:val="none" w:sz="0" w:space="0" w:color="auto"/>
            <w:left w:val="none" w:sz="0" w:space="0" w:color="auto"/>
            <w:bottom w:val="none" w:sz="0" w:space="0" w:color="auto"/>
            <w:right w:val="none" w:sz="0" w:space="0" w:color="auto"/>
          </w:divBdr>
        </w:div>
        <w:div w:id="1610896297">
          <w:marLeft w:val="0"/>
          <w:marRight w:val="0"/>
          <w:marTop w:val="0"/>
          <w:marBottom w:val="0"/>
          <w:divBdr>
            <w:top w:val="none" w:sz="0" w:space="0" w:color="auto"/>
            <w:left w:val="none" w:sz="0" w:space="0" w:color="auto"/>
            <w:bottom w:val="none" w:sz="0" w:space="0" w:color="auto"/>
            <w:right w:val="none" w:sz="0" w:space="0" w:color="auto"/>
          </w:divBdr>
        </w:div>
        <w:div w:id="72774606">
          <w:marLeft w:val="0"/>
          <w:marRight w:val="0"/>
          <w:marTop w:val="0"/>
          <w:marBottom w:val="0"/>
          <w:divBdr>
            <w:top w:val="none" w:sz="0" w:space="0" w:color="auto"/>
            <w:left w:val="none" w:sz="0" w:space="0" w:color="auto"/>
            <w:bottom w:val="none" w:sz="0" w:space="0" w:color="auto"/>
            <w:right w:val="none" w:sz="0" w:space="0" w:color="auto"/>
          </w:divBdr>
        </w:div>
      </w:divsChild>
    </w:div>
    <w:div w:id="1254823997">
      <w:bodyDiv w:val="1"/>
      <w:marLeft w:val="0"/>
      <w:marRight w:val="0"/>
      <w:marTop w:val="0"/>
      <w:marBottom w:val="0"/>
      <w:divBdr>
        <w:top w:val="none" w:sz="0" w:space="0" w:color="auto"/>
        <w:left w:val="none" w:sz="0" w:space="0" w:color="auto"/>
        <w:bottom w:val="none" w:sz="0" w:space="0" w:color="auto"/>
        <w:right w:val="none" w:sz="0" w:space="0" w:color="auto"/>
      </w:divBdr>
    </w:div>
    <w:div w:id="1307006630">
      <w:bodyDiv w:val="1"/>
      <w:marLeft w:val="0"/>
      <w:marRight w:val="0"/>
      <w:marTop w:val="0"/>
      <w:marBottom w:val="0"/>
      <w:divBdr>
        <w:top w:val="none" w:sz="0" w:space="0" w:color="auto"/>
        <w:left w:val="none" w:sz="0" w:space="0" w:color="auto"/>
        <w:bottom w:val="none" w:sz="0" w:space="0" w:color="auto"/>
        <w:right w:val="none" w:sz="0" w:space="0" w:color="auto"/>
      </w:divBdr>
    </w:div>
    <w:div w:id="1318535313">
      <w:bodyDiv w:val="1"/>
      <w:marLeft w:val="0"/>
      <w:marRight w:val="0"/>
      <w:marTop w:val="0"/>
      <w:marBottom w:val="0"/>
      <w:divBdr>
        <w:top w:val="none" w:sz="0" w:space="0" w:color="auto"/>
        <w:left w:val="none" w:sz="0" w:space="0" w:color="auto"/>
        <w:bottom w:val="none" w:sz="0" w:space="0" w:color="auto"/>
        <w:right w:val="none" w:sz="0" w:space="0" w:color="auto"/>
      </w:divBdr>
    </w:div>
    <w:div w:id="1327825115">
      <w:bodyDiv w:val="1"/>
      <w:marLeft w:val="0"/>
      <w:marRight w:val="0"/>
      <w:marTop w:val="0"/>
      <w:marBottom w:val="0"/>
      <w:divBdr>
        <w:top w:val="none" w:sz="0" w:space="0" w:color="auto"/>
        <w:left w:val="none" w:sz="0" w:space="0" w:color="auto"/>
        <w:bottom w:val="none" w:sz="0" w:space="0" w:color="auto"/>
        <w:right w:val="none" w:sz="0" w:space="0" w:color="auto"/>
      </w:divBdr>
    </w:div>
    <w:div w:id="1331906857">
      <w:bodyDiv w:val="1"/>
      <w:marLeft w:val="0"/>
      <w:marRight w:val="0"/>
      <w:marTop w:val="0"/>
      <w:marBottom w:val="0"/>
      <w:divBdr>
        <w:top w:val="none" w:sz="0" w:space="0" w:color="auto"/>
        <w:left w:val="none" w:sz="0" w:space="0" w:color="auto"/>
        <w:bottom w:val="none" w:sz="0" w:space="0" w:color="auto"/>
        <w:right w:val="none" w:sz="0" w:space="0" w:color="auto"/>
      </w:divBdr>
      <w:divsChild>
        <w:div w:id="1121337936">
          <w:marLeft w:val="0"/>
          <w:marRight w:val="0"/>
          <w:marTop w:val="120"/>
          <w:marBottom w:val="0"/>
          <w:divBdr>
            <w:top w:val="none" w:sz="0" w:space="0" w:color="auto"/>
            <w:left w:val="none" w:sz="0" w:space="0" w:color="auto"/>
            <w:bottom w:val="none" w:sz="0" w:space="0" w:color="auto"/>
            <w:right w:val="none" w:sz="0" w:space="0" w:color="auto"/>
          </w:divBdr>
        </w:div>
        <w:div w:id="519589266">
          <w:marLeft w:val="0"/>
          <w:marRight w:val="0"/>
          <w:marTop w:val="120"/>
          <w:marBottom w:val="0"/>
          <w:divBdr>
            <w:top w:val="none" w:sz="0" w:space="0" w:color="auto"/>
            <w:left w:val="none" w:sz="0" w:space="0" w:color="auto"/>
            <w:bottom w:val="none" w:sz="0" w:space="0" w:color="auto"/>
            <w:right w:val="none" w:sz="0" w:space="0" w:color="auto"/>
          </w:divBdr>
        </w:div>
        <w:div w:id="1924727361">
          <w:marLeft w:val="0"/>
          <w:marRight w:val="0"/>
          <w:marTop w:val="120"/>
          <w:marBottom w:val="0"/>
          <w:divBdr>
            <w:top w:val="none" w:sz="0" w:space="0" w:color="auto"/>
            <w:left w:val="none" w:sz="0" w:space="0" w:color="auto"/>
            <w:bottom w:val="none" w:sz="0" w:space="0" w:color="auto"/>
            <w:right w:val="none" w:sz="0" w:space="0" w:color="auto"/>
          </w:divBdr>
        </w:div>
        <w:div w:id="2062747754">
          <w:marLeft w:val="0"/>
          <w:marRight w:val="0"/>
          <w:marTop w:val="120"/>
          <w:marBottom w:val="0"/>
          <w:divBdr>
            <w:top w:val="none" w:sz="0" w:space="0" w:color="auto"/>
            <w:left w:val="none" w:sz="0" w:space="0" w:color="auto"/>
            <w:bottom w:val="none" w:sz="0" w:space="0" w:color="auto"/>
            <w:right w:val="none" w:sz="0" w:space="0" w:color="auto"/>
          </w:divBdr>
        </w:div>
      </w:divsChild>
    </w:div>
    <w:div w:id="1368993347">
      <w:bodyDiv w:val="1"/>
      <w:marLeft w:val="0"/>
      <w:marRight w:val="0"/>
      <w:marTop w:val="0"/>
      <w:marBottom w:val="0"/>
      <w:divBdr>
        <w:top w:val="none" w:sz="0" w:space="0" w:color="auto"/>
        <w:left w:val="none" w:sz="0" w:space="0" w:color="auto"/>
        <w:bottom w:val="none" w:sz="0" w:space="0" w:color="auto"/>
        <w:right w:val="none" w:sz="0" w:space="0" w:color="auto"/>
      </w:divBdr>
    </w:div>
    <w:div w:id="1399934310">
      <w:bodyDiv w:val="1"/>
      <w:marLeft w:val="0"/>
      <w:marRight w:val="0"/>
      <w:marTop w:val="0"/>
      <w:marBottom w:val="0"/>
      <w:divBdr>
        <w:top w:val="none" w:sz="0" w:space="0" w:color="auto"/>
        <w:left w:val="none" w:sz="0" w:space="0" w:color="auto"/>
        <w:bottom w:val="none" w:sz="0" w:space="0" w:color="auto"/>
        <w:right w:val="none" w:sz="0" w:space="0" w:color="auto"/>
      </w:divBdr>
    </w:div>
    <w:div w:id="1433357251">
      <w:bodyDiv w:val="1"/>
      <w:marLeft w:val="0"/>
      <w:marRight w:val="0"/>
      <w:marTop w:val="0"/>
      <w:marBottom w:val="0"/>
      <w:divBdr>
        <w:top w:val="none" w:sz="0" w:space="0" w:color="auto"/>
        <w:left w:val="none" w:sz="0" w:space="0" w:color="auto"/>
        <w:bottom w:val="none" w:sz="0" w:space="0" w:color="auto"/>
        <w:right w:val="none" w:sz="0" w:space="0" w:color="auto"/>
      </w:divBdr>
    </w:div>
    <w:div w:id="1450471777">
      <w:bodyDiv w:val="1"/>
      <w:marLeft w:val="0"/>
      <w:marRight w:val="0"/>
      <w:marTop w:val="0"/>
      <w:marBottom w:val="0"/>
      <w:divBdr>
        <w:top w:val="none" w:sz="0" w:space="0" w:color="auto"/>
        <w:left w:val="none" w:sz="0" w:space="0" w:color="auto"/>
        <w:bottom w:val="none" w:sz="0" w:space="0" w:color="auto"/>
        <w:right w:val="none" w:sz="0" w:space="0" w:color="auto"/>
      </w:divBdr>
    </w:div>
    <w:div w:id="1485783123">
      <w:bodyDiv w:val="1"/>
      <w:marLeft w:val="0"/>
      <w:marRight w:val="0"/>
      <w:marTop w:val="0"/>
      <w:marBottom w:val="0"/>
      <w:divBdr>
        <w:top w:val="none" w:sz="0" w:space="0" w:color="auto"/>
        <w:left w:val="none" w:sz="0" w:space="0" w:color="auto"/>
        <w:bottom w:val="none" w:sz="0" w:space="0" w:color="auto"/>
        <w:right w:val="none" w:sz="0" w:space="0" w:color="auto"/>
      </w:divBdr>
    </w:div>
    <w:div w:id="1534734304">
      <w:bodyDiv w:val="1"/>
      <w:marLeft w:val="0"/>
      <w:marRight w:val="0"/>
      <w:marTop w:val="0"/>
      <w:marBottom w:val="0"/>
      <w:divBdr>
        <w:top w:val="none" w:sz="0" w:space="0" w:color="auto"/>
        <w:left w:val="none" w:sz="0" w:space="0" w:color="auto"/>
        <w:bottom w:val="none" w:sz="0" w:space="0" w:color="auto"/>
        <w:right w:val="none" w:sz="0" w:space="0" w:color="auto"/>
      </w:divBdr>
    </w:div>
    <w:div w:id="1545410783">
      <w:bodyDiv w:val="1"/>
      <w:marLeft w:val="0"/>
      <w:marRight w:val="0"/>
      <w:marTop w:val="0"/>
      <w:marBottom w:val="0"/>
      <w:divBdr>
        <w:top w:val="none" w:sz="0" w:space="0" w:color="auto"/>
        <w:left w:val="none" w:sz="0" w:space="0" w:color="auto"/>
        <w:bottom w:val="none" w:sz="0" w:space="0" w:color="auto"/>
        <w:right w:val="none" w:sz="0" w:space="0" w:color="auto"/>
      </w:divBdr>
    </w:div>
    <w:div w:id="1650476436">
      <w:bodyDiv w:val="1"/>
      <w:marLeft w:val="0"/>
      <w:marRight w:val="0"/>
      <w:marTop w:val="0"/>
      <w:marBottom w:val="0"/>
      <w:divBdr>
        <w:top w:val="none" w:sz="0" w:space="0" w:color="auto"/>
        <w:left w:val="none" w:sz="0" w:space="0" w:color="auto"/>
        <w:bottom w:val="none" w:sz="0" w:space="0" w:color="auto"/>
        <w:right w:val="none" w:sz="0" w:space="0" w:color="auto"/>
      </w:divBdr>
      <w:divsChild>
        <w:div w:id="193082212">
          <w:marLeft w:val="0"/>
          <w:marRight w:val="0"/>
          <w:marTop w:val="0"/>
          <w:marBottom w:val="0"/>
          <w:divBdr>
            <w:top w:val="none" w:sz="0" w:space="0" w:color="auto"/>
            <w:left w:val="none" w:sz="0" w:space="0" w:color="auto"/>
            <w:bottom w:val="none" w:sz="0" w:space="0" w:color="auto"/>
            <w:right w:val="none" w:sz="0" w:space="0" w:color="auto"/>
          </w:divBdr>
        </w:div>
      </w:divsChild>
    </w:div>
    <w:div w:id="1681349701">
      <w:bodyDiv w:val="1"/>
      <w:marLeft w:val="0"/>
      <w:marRight w:val="0"/>
      <w:marTop w:val="0"/>
      <w:marBottom w:val="0"/>
      <w:divBdr>
        <w:top w:val="none" w:sz="0" w:space="0" w:color="auto"/>
        <w:left w:val="none" w:sz="0" w:space="0" w:color="auto"/>
        <w:bottom w:val="none" w:sz="0" w:space="0" w:color="auto"/>
        <w:right w:val="none" w:sz="0" w:space="0" w:color="auto"/>
      </w:divBdr>
    </w:div>
    <w:div w:id="2017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onsultant.ru/document/cons_doc_LAW_304173/0bcb36bb1684e9183927055e83f44ce0bac154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9AD49-1F39-4F4A-AC16-3802EE9CC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15866</Words>
  <Characters>90438</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2018-09-12T08:45:00Z</cp:lastPrinted>
  <dcterms:created xsi:type="dcterms:W3CDTF">2018-09-02T16:00:00Z</dcterms:created>
  <dcterms:modified xsi:type="dcterms:W3CDTF">2021-08-14T10:26:00Z</dcterms:modified>
</cp:coreProperties>
</file>