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A44" w:rsidRPr="001D4A44" w:rsidRDefault="00771246" w:rsidP="00771246">
      <w:pPr>
        <w:shd w:val="clear" w:color="auto" w:fill="FFFFFF"/>
        <w:spacing w:after="0" w:line="36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Тема </w:t>
      </w:r>
      <w:r w:rsidR="00963903">
        <w:rPr>
          <w:rFonts w:ascii="Times New Roman" w:eastAsia="Times New Roman" w:hAnsi="Times New Roman" w:cs="Times New Roman"/>
          <w:b/>
          <w:bCs/>
          <w:sz w:val="24"/>
          <w:szCs w:val="24"/>
          <w:lang w:eastAsia="ru-RU"/>
        </w:rPr>
        <w:t xml:space="preserve">2 </w:t>
      </w:r>
      <w:proofErr w:type="gramStart"/>
      <w:r w:rsidR="001D4A44" w:rsidRPr="002A032F">
        <w:rPr>
          <w:rFonts w:ascii="Times New Roman" w:eastAsia="Times New Roman" w:hAnsi="Times New Roman" w:cs="Times New Roman"/>
          <w:b/>
          <w:bCs/>
          <w:sz w:val="24"/>
          <w:szCs w:val="24"/>
          <w:lang w:eastAsia="ru-RU"/>
        </w:rPr>
        <w:t>Внешний</w:t>
      </w:r>
      <w:proofErr w:type="gramEnd"/>
      <w:r w:rsidR="001D4A44" w:rsidRPr="002A032F">
        <w:rPr>
          <w:rFonts w:ascii="Times New Roman" w:eastAsia="Times New Roman" w:hAnsi="Times New Roman" w:cs="Times New Roman"/>
          <w:b/>
          <w:bCs/>
          <w:sz w:val="24"/>
          <w:szCs w:val="24"/>
          <w:lang w:eastAsia="ru-RU"/>
        </w:rPr>
        <w:t xml:space="preserve"> </w:t>
      </w:r>
      <w:proofErr w:type="spellStart"/>
      <w:r w:rsidR="001D4A44" w:rsidRPr="002A032F">
        <w:rPr>
          <w:rFonts w:ascii="Times New Roman" w:eastAsia="Times New Roman" w:hAnsi="Times New Roman" w:cs="Times New Roman"/>
          <w:b/>
          <w:bCs/>
          <w:sz w:val="24"/>
          <w:szCs w:val="24"/>
          <w:lang w:eastAsia="ru-RU"/>
        </w:rPr>
        <w:t>рекрутинг</w:t>
      </w:r>
      <w:proofErr w:type="spellEnd"/>
    </w:p>
    <w:p w:rsidR="00771246" w:rsidRPr="00963903" w:rsidRDefault="00771246" w:rsidP="00963903">
      <w:pPr>
        <w:pStyle w:val="a9"/>
        <w:numPr>
          <w:ilvl w:val="0"/>
          <w:numId w:val="44"/>
        </w:numPr>
        <w:shd w:val="clear" w:color="auto" w:fill="FFFFFF"/>
        <w:spacing w:after="0" w:line="360" w:lineRule="auto"/>
        <w:jc w:val="both"/>
        <w:rPr>
          <w:rFonts w:ascii="Times New Roman" w:eastAsia="Times New Roman" w:hAnsi="Times New Roman" w:cs="Times New Roman"/>
          <w:b/>
          <w:bCs/>
          <w:sz w:val="24"/>
          <w:szCs w:val="24"/>
          <w:lang w:eastAsia="ru-RU"/>
        </w:rPr>
      </w:pPr>
      <w:r w:rsidRPr="00963903">
        <w:rPr>
          <w:rFonts w:ascii="Times New Roman" w:eastAsia="Times New Roman" w:hAnsi="Times New Roman" w:cs="Times New Roman"/>
          <w:b/>
          <w:bCs/>
          <w:sz w:val="24"/>
          <w:szCs w:val="24"/>
          <w:lang w:eastAsia="ru-RU"/>
        </w:rPr>
        <w:t>Подбор с помощью сотрудников</w:t>
      </w:r>
    </w:p>
    <w:p w:rsidR="00771246" w:rsidRPr="00963903" w:rsidRDefault="00771246" w:rsidP="00963903">
      <w:pPr>
        <w:pStyle w:val="a9"/>
        <w:numPr>
          <w:ilvl w:val="0"/>
          <w:numId w:val="44"/>
        </w:numPr>
        <w:shd w:val="clear" w:color="auto" w:fill="FFFFFF"/>
        <w:spacing w:after="0" w:line="360" w:lineRule="auto"/>
        <w:jc w:val="both"/>
        <w:rPr>
          <w:rFonts w:ascii="Times New Roman" w:eastAsia="Times New Roman" w:hAnsi="Times New Roman" w:cs="Times New Roman"/>
          <w:b/>
          <w:bCs/>
          <w:sz w:val="24"/>
          <w:szCs w:val="24"/>
          <w:lang w:eastAsia="ru-RU"/>
        </w:rPr>
      </w:pPr>
      <w:r w:rsidRPr="00963903">
        <w:rPr>
          <w:rFonts w:ascii="Times New Roman" w:eastAsia="Times New Roman" w:hAnsi="Times New Roman" w:cs="Times New Roman"/>
          <w:b/>
          <w:bCs/>
          <w:sz w:val="24"/>
          <w:szCs w:val="24"/>
          <w:lang w:eastAsia="ru-RU"/>
        </w:rPr>
        <w:t>Объявления в СМИ. Обращение в учебные заведения</w:t>
      </w:r>
    </w:p>
    <w:p w:rsidR="00771246" w:rsidRPr="00963903" w:rsidRDefault="00771246" w:rsidP="00963903">
      <w:pPr>
        <w:pStyle w:val="a9"/>
        <w:numPr>
          <w:ilvl w:val="0"/>
          <w:numId w:val="44"/>
        </w:numPr>
        <w:shd w:val="clear" w:color="auto" w:fill="FFFFFF"/>
        <w:spacing w:after="0" w:line="360" w:lineRule="auto"/>
        <w:jc w:val="both"/>
        <w:rPr>
          <w:rFonts w:ascii="Times New Roman" w:eastAsia="Times New Roman" w:hAnsi="Times New Roman" w:cs="Times New Roman"/>
          <w:sz w:val="24"/>
          <w:szCs w:val="24"/>
          <w:lang w:eastAsia="ru-RU"/>
        </w:rPr>
      </w:pPr>
      <w:r w:rsidRPr="00963903">
        <w:rPr>
          <w:rFonts w:ascii="Times New Roman" w:eastAsia="Times New Roman" w:hAnsi="Times New Roman" w:cs="Times New Roman"/>
          <w:b/>
          <w:bCs/>
          <w:sz w:val="24"/>
          <w:szCs w:val="24"/>
          <w:lang w:eastAsia="ru-RU"/>
        </w:rPr>
        <w:t>Коммерческие биржи труда. Рекрутинговые агентства</w:t>
      </w:r>
    </w:p>
    <w:p w:rsidR="00771246" w:rsidRDefault="00771246" w:rsidP="002A032F">
      <w:pPr>
        <w:shd w:val="clear" w:color="auto" w:fill="FFFFFF"/>
        <w:spacing w:after="0" w:line="36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2A032F">
        <w:rPr>
          <w:rFonts w:ascii="Times New Roman" w:eastAsia="Times New Roman" w:hAnsi="Times New Roman" w:cs="Times New Roman"/>
          <w:b/>
          <w:bCs/>
          <w:sz w:val="24"/>
          <w:szCs w:val="24"/>
          <w:lang w:eastAsia="ru-RU"/>
        </w:rPr>
        <w:t>Подбор с помощью сотрудников</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Всегда можно обратиться к персоналу организации с просьбой оказать помощь: заняться неформальным поиском кандидатов среди своих родственников и знакомых.</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 xml:space="preserve">Этот метод </w:t>
      </w:r>
      <w:proofErr w:type="gramStart"/>
      <w:r w:rsidRPr="001D4A44">
        <w:rPr>
          <w:rFonts w:ascii="Times New Roman" w:eastAsia="Times New Roman" w:hAnsi="Times New Roman" w:cs="Times New Roman"/>
          <w:sz w:val="24"/>
          <w:szCs w:val="24"/>
          <w:lang w:eastAsia="ru-RU"/>
        </w:rPr>
        <w:t>привлекателен</w:t>
      </w:r>
      <w:proofErr w:type="gramEnd"/>
      <w:r w:rsidRPr="001D4A44">
        <w:rPr>
          <w:rFonts w:ascii="Times New Roman" w:eastAsia="Times New Roman" w:hAnsi="Times New Roman" w:cs="Times New Roman"/>
          <w:sz w:val="24"/>
          <w:szCs w:val="24"/>
          <w:lang w:eastAsia="ru-RU"/>
        </w:rPr>
        <w:t xml:space="preserve"> прежде всего низкими издержками, обычно с его помощью вакансии закрываются быстрее. Адаптация в этом случае также проходит быстрее за счет тесных контактов новых сотрудников с</w:t>
      </w:r>
      <w:r w:rsidRPr="002A032F">
        <w:rPr>
          <w:rFonts w:ascii="Times New Roman" w:eastAsia="Times New Roman" w:hAnsi="Times New Roman" w:cs="Times New Roman"/>
          <w:i/>
          <w:iCs/>
          <w:sz w:val="24"/>
          <w:szCs w:val="24"/>
          <w:lang w:eastAsia="ru-RU"/>
        </w:rPr>
        <w:t> </w:t>
      </w:r>
      <w:r w:rsidRPr="001D4A44">
        <w:rPr>
          <w:rFonts w:ascii="Times New Roman" w:eastAsia="Times New Roman" w:hAnsi="Times New Roman" w:cs="Times New Roman"/>
          <w:sz w:val="24"/>
          <w:szCs w:val="24"/>
          <w:lang w:eastAsia="ru-RU"/>
        </w:rPr>
        <w:t>представителями организации вне рабочей обстановки.</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 xml:space="preserve">В этих контактах кроются две существенные для организации опасности. Первая заключается в возможной необъективности оценки потенциала близких людей. Вторая </w:t>
      </w:r>
      <w:r w:rsidR="00771246">
        <w:rPr>
          <w:rFonts w:ascii="Times New Roman" w:eastAsia="Times New Roman" w:hAnsi="Times New Roman" w:cs="Times New Roman"/>
          <w:sz w:val="24"/>
          <w:szCs w:val="24"/>
          <w:lang w:eastAsia="ru-RU"/>
        </w:rPr>
        <w:t>–</w:t>
      </w:r>
      <w:r w:rsidRPr="001D4A44">
        <w:rPr>
          <w:rFonts w:ascii="Times New Roman" w:eastAsia="Times New Roman" w:hAnsi="Times New Roman" w:cs="Times New Roman"/>
          <w:sz w:val="24"/>
          <w:szCs w:val="24"/>
          <w:lang w:eastAsia="ru-RU"/>
        </w:rPr>
        <w:t xml:space="preserve"> в излишней осведомленности о ситуации в организации, воспринимаемой новичком через призму мнения знакомого или родственника.</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Кроме того, использование только этого метода при наборе персонала может привести к развитию семейственности, образованию враждующих «кланов».</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 xml:space="preserve">В этом способе заложена отсроченная конфликтная ситуация, основанная на противопоставлениях и обидах. Как показывает опыт, стандартные требования, предъявляемые руководством работникам фирмы, знакомым или родственникам кажутся завышенными, а зарплаты — заниженными. Родственники и знакомые, часто даже не отдавая себе в этом отчета, ожидают от руководства или своих знакомых поблажек, более снисходительного и терпимого </w:t>
      </w:r>
      <w:proofErr w:type="gramStart"/>
      <w:r w:rsidRPr="001D4A44">
        <w:rPr>
          <w:rFonts w:ascii="Times New Roman" w:eastAsia="Times New Roman" w:hAnsi="Times New Roman" w:cs="Times New Roman"/>
          <w:sz w:val="24"/>
          <w:szCs w:val="24"/>
          <w:lang w:eastAsia="ru-RU"/>
        </w:rPr>
        <w:t>отношения</w:t>
      </w:r>
      <w:proofErr w:type="gramEnd"/>
      <w:r w:rsidRPr="001D4A44">
        <w:rPr>
          <w:rFonts w:ascii="Times New Roman" w:eastAsia="Times New Roman" w:hAnsi="Times New Roman" w:cs="Times New Roman"/>
          <w:sz w:val="24"/>
          <w:szCs w:val="24"/>
          <w:lang w:eastAsia="ru-RU"/>
        </w:rPr>
        <w:t xml:space="preserve"> как к себе, так и к своим проблемам. Если они не получают этого, то очень обижаются, а если получают — это плохо сказывается на коллективе. Ведь другие работники все видят и замечают. И им, как правило, становится обидно, что кто-то получает льготы, а они нет. Это — основа будущего конфликта, который может вспыхнуть в любое время, даже из-за «пустяка».</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Но может возникнуть и другая ситуация: знакомый (родственник) работает на общих основаниях, не получает никаких привилегий и льгот, но снисходительного отношения ждет рядовой работник предприятия. И ему начинает казаться, что к своему знакомому руководитель относится лучше, чем к нему (особенно если он действительно хорошо работает), и платит ему больше, и работает он меньше. Это тоже будущий конфликт, основанный уже на взаимных обидах рядового работника и руководителя.</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 xml:space="preserve">Отсюда следует правило: чтобы избежать конфликта, лучше не принимать знакомых и родственников на работу. Контакт соискателя и кадровика, определяющий выбор обеих сторон, </w:t>
      </w:r>
      <w:r w:rsidRPr="001D4A44">
        <w:rPr>
          <w:rFonts w:ascii="Times New Roman" w:eastAsia="Times New Roman" w:hAnsi="Times New Roman" w:cs="Times New Roman"/>
          <w:sz w:val="24"/>
          <w:szCs w:val="24"/>
          <w:lang w:eastAsia="ru-RU"/>
        </w:rPr>
        <w:lastRenderedPageBreak/>
        <w:t xml:space="preserve">складывается из взаимного изучения. Для кадровика как </w:t>
      </w:r>
      <w:proofErr w:type="gramStart"/>
      <w:r w:rsidRPr="001D4A44">
        <w:rPr>
          <w:rFonts w:ascii="Times New Roman" w:eastAsia="Times New Roman" w:hAnsi="Times New Roman" w:cs="Times New Roman"/>
          <w:sz w:val="24"/>
          <w:szCs w:val="24"/>
          <w:lang w:eastAsia="ru-RU"/>
        </w:rPr>
        <w:t>человека</w:t>
      </w:r>
      <w:proofErr w:type="gramEnd"/>
      <w:r w:rsidRPr="001D4A44">
        <w:rPr>
          <w:rFonts w:ascii="Times New Roman" w:eastAsia="Times New Roman" w:hAnsi="Times New Roman" w:cs="Times New Roman"/>
          <w:sz w:val="24"/>
          <w:szCs w:val="24"/>
          <w:lang w:eastAsia="ru-RU"/>
        </w:rPr>
        <w:t xml:space="preserve"> более подготовленного этот выбор определяется анализом телефон-</w:t>
      </w:r>
      <w:proofErr w:type="spellStart"/>
      <w:r w:rsidRPr="001D4A44">
        <w:rPr>
          <w:rFonts w:ascii="Times New Roman" w:eastAsia="Times New Roman" w:hAnsi="Times New Roman" w:cs="Times New Roman"/>
          <w:sz w:val="24"/>
          <w:szCs w:val="24"/>
          <w:lang w:eastAsia="ru-RU"/>
        </w:rPr>
        <w:t>ных</w:t>
      </w:r>
      <w:proofErr w:type="spellEnd"/>
      <w:r w:rsidRPr="001D4A44">
        <w:rPr>
          <w:rFonts w:ascii="Times New Roman" w:eastAsia="Times New Roman" w:hAnsi="Times New Roman" w:cs="Times New Roman"/>
          <w:sz w:val="24"/>
          <w:szCs w:val="24"/>
          <w:lang w:eastAsia="ru-RU"/>
        </w:rPr>
        <w:t xml:space="preserve"> переговоров, резюме, анкет, собеседования и интервью.</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proofErr w:type="spellStart"/>
      <w:r w:rsidRPr="002A032F">
        <w:rPr>
          <w:rFonts w:ascii="Times New Roman" w:eastAsia="Times New Roman" w:hAnsi="Times New Roman" w:cs="Times New Roman"/>
          <w:b/>
          <w:bCs/>
          <w:sz w:val="24"/>
          <w:szCs w:val="24"/>
          <w:lang w:eastAsia="ru-RU"/>
        </w:rPr>
        <w:t>Самопроявившиеся</w:t>
      </w:r>
      <w:proofErr w:type="spellEnd"/>
      <w:r w:rsidRPr="002A032F">
        <w:rPr>
          <w:rFonts w:ascii="Times New Roman" w:eastAsia="Times New Roman" w:hAnsi="Times New Roman" w:cs="Times New Roman"/>
          <w:b/>
          <w:bCs/>
          <w:sz w:val="24"/>
          <w:szCs w:val="24"/>
          <w:lang w:eastAsia="ru-RU"/>
        </w:rPr>
        <w:t xml:space="preserve"> кандидаты</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Практически любая организация получает письма, звонки, факсы и т.п. обращения от людей, занятых поисками работы. Даже не имея потребности в их труде в настоящий момент, не стоит просто отказываться от их предложений. Лучше составить базу данных потенциальных кандидатов, так как их знания и квалификация могут пригодиться в дальнейшем. Поддержание такой базы данных обходится недорого и позволяет всегда иметь под рукой представительный резерв кандидатов.</w:t>
      </w:r>
    </w:p>
    <w:p w:rsidR="001D4A44" w:rsidRPr="00771246" w:rsidRDefault="00963903" w:rsidP="002A032F">
      <w:pPr>
        <w:shd w:val="clear" w:color="auto" w:fill="FFFFFF"/>
        <w:spacing w:after="0" w:line="36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2A032F">
        <w:rPr>
          <w:rFonts w:ascii="Times New Roman" w:eastAsia="Times New Roman" w:hAnsi="Times New Roman" w:cs="Times New Roman"/>
          <w:b/>
          <w:bCs/>
          <w:sz w:val="24"/>
          <w:szCs w:val="24"/>
          <w:lang w:eastAsia="ru-RU"/>
        </w:rPr>
        <w:t>Объявления в СМИ</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Основное преимущество этого метода — широкий охват населения при относительно низких издержках.</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 xml:space="preserve">Недостатки являются обратной стороной преимуществ </w:t>
      </w:r>
      <w:r w:rsidR="00771246">
        <w:rPr>
          <w:rFonts w:ascii="Times New Roman" w:eastAsia="Times New Roman" w:hAnsi="Times New Roman" w:cs="Times New Roman"/>
          <w:sz w:val="24"/>
          <w:szCs w:val="24"/>
          <w:lang w:eastAsia="ru-RU"/>
        </w:rPr>
        <w:t>–</w:t>
      </w:r>
      <w:r w:rsidRPr="001D4A44">
        <w:rPr>
          <w:rFonts w:ascii="Times New Roman" w:eastAsia="Times New Roman" w:hAnsi="Times New Roman" w:cs="Times New Roman"/>
          <w:sz w:val="24"/>
          <w:szCs w:val="24"/>
          <w:lang w:eastAsia="ru-RU"/>
        </w:rPr>
        <w:t xml:space="preserve"> излишний наплыв кандидатов, разбор резюме которых и первичный отбор может сильно замедлить процесс поиска нужного человека.</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Этот метод с успехом используется для привлечения кандидатов массовых профессий.</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 xml:space="preserve">Для привлечения специалистов более высокого класса объявления помещаются в специальной литературе. </w:t>
      </w:r>
      <w:proofErr w:type="gramStart"/>
      <w:r w:rsidRPr="001D4A44">
        <w:rPr>
          <w:rFonts w:ascii="Times New Roman" w:eastAsia="Times New Roman" w:hAnsi="Times New Roman" w:cs="Times New Roman"/>
          <w:sz w:val="24"/>
          <w:szCs w:val="24"/>
          <w:lang w:eastAsia="ru-RU"/>
        </w:rPr>
        <w:t>Такая</w:t>
      </w:r>
      <w:proofErr w:type="gramEnd"/>
      <w:r w:rsidRPr="001D4A44">
        <w:rPr>
          <w:rFonts w:ascii="Times New Roman" w:eastAsia="Times New Roman" w:hAnsi="Times New Roman" w:cs="Times New Roman"/>
          <w:sz w:val="24"/>
          <w:szCs w:val="24"/>
          <w:lang w:eastAsia="ru-RU"/>
        </w:rPr>
        <w:t xml:space="preserve"> </w:t>
      </w:r>
      <w:proofErr w:type="spellStart"/>
      <w:r w:rsidRPr="001D4A44">
        <w:rPr>
          <w:rFonts w:ascii="Times New Roman" w:eastAsia="Times New Roman" w:hAnsi="Times New Roman" w:cs="Times New Roman"/>
          <w:sz w:val="24"/>
          <w:szCs w:val="24"/>
          <w:lang w:eastAsia="ru-RU"/>
        </w:rPr>
        <w:t>сфокусированность</w:t>
      </w:r>
      <w:proofErr w:type="spellEnd"/>
      <w:r w:rsidRPr="001D4A44">
        <w:rPr>
          <w:rFonts w:ascii="Times New Roman" w:eastAsia="Times New Roman" w:hAnsi="Times New Roman" w:cs="Times New Roman"/>
          <w:sz w:val="24"/>
          <w:szCs w:val="24"/>
          <w:lang w:eastAsia="ru-RU"/>
        </w:rPr>
        <w:t xml:space="preserve"> поиска ограничивает число потенциальных кандидатов, обеспечивает более высокое качество и значительно облегчает последующий отбор.</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2A032F">
        <w:rPr>
          <w:rFonts w:ascii="Times New Roman" w:eastAsia="Times New Roman" w:hAnsi="Times New Roman" w:cs="Times New Roman"/>
          <w:b/>
          <w:bCs/>
          <w:sz w:val="24"/>
          <w:szCs w:val="24"/>
          <w:lang w:eastAsia="ru-RU"/>
        </w:rPr>
        <w:t>Обращение в учебные заведения</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 xml:space="preserve">Немногие организации пользуются возможностью поиска кандидатов среди студентов и молодых специалистов. Хотя этот метод иногда позволяет достичь сразу нескольких целей: провести презентацию компании, наладить связь с преподавателями (может пригодиться при внедрении инноваций). Кроме того, при систематическом </w:t>
      </w:r>
      <w:proofErr w:type="gramStart"/>
      <w:r w:rsidRPr="001D4A44">
        <w:rPr>
          <w:rFonts w:ascii="Times New Roman" w:eastAsia="Times New Roman" w:hAnsi="Times New Roman" w:cs="Times New Roman"/>
          <w:sz w:val="24"/>
          <w:szCs w:val="24"/>
          <w:lang w:eastAsia="ru-RU"/>
        </w:rPr>
        <w:t>обращении</w:t>
      </w:r>
      <w:proofErr w:type="gramEnd"/>
      <w:r w:rsidRPr="001D4A44">
        <w:rPr>
          <w:rFonts w:ascii="Times New Roman" w:eastAsia="Times New Roman" w:hAnsi="Times New Roman" w:cs="Times New Roman"/>
          <w:sz w:val="24"/>
          <w:szCs w:val="24"/>
          <w:lang w:eastAsia="ru-RU"/>
        </w:rPr>
        <w:t xml:space="preserve"> возможно подготовить специалиста изначально «под себя». </w:t>
      </w:r>
      <w:r w:rsidR="00771246" w:rsidRPr="001D4A44">
        <w:rPr>
          <w:rFonts w:ascii="Times New Roman" w:eastAsia="Times New Roman" w:hAnsi="Times New Roman" w:cs="Times New Roman"/>
          <w:sz w:val="24"/>
          <w:szCs w:val="24"/>
          <w:lang w:eastAsia="ru-RU"/>
        </w:rPr>
        <w:t>П</w:t>
      </w:r>
      <w:r w:rsidRPr="001D4A44">
        <w:rPr>
          <w:rFonts w:ascii="Times New Roman" w:eastAsia="Times New Roman" w:hAnsi="Times New Roman" w:cs="Times New Roman"/>
          <w:sz w:val="24"/>
          <w:szCs w:val="24"/>
          <w:lang w:eastAsia="ru-RU"/>
        </w:rPr>
        <w:t>ригласить для прохождения практики, стажировки, участвовать в подготовке дипломного проекта и т.д.</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Этот метод позволяет создать значительный резерв кандидатов, существенно сокращает временные и финансовые издержки на всех стадиях отбора.</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 xml:space="preserve">В то же время область применения этого метода ограничена </w:t>
      </w:r>
      <w:r w:rsidR="00771246">
        <w:rPr>
          <w:rFonts w:ascii="Times New Roman" w:eastAsia="Times New Roman" w:hAnsi="Times New Roman" w:cs="Times New Roman"/>
          <w:sz w:val="24"/>
          <w:szCs w:val="24"/>
          <w:lang w:eastAsia="ru-RU"/>
        </w:rPr>
        <w:t>–</w:t>
      </w:r>
      <w:r w:rsidRPr="001D4A44">
        <w:rPr>
          <w:rFonts w:ascii="Times New Roman" w:eastAsia="Times New Roman" w:hAnsi="Times New Roman" w:cs="Times New Roman"/>
          <w:sz w:val="24"/>
          <w:szCs w:val="24"/>
          <w:lang w:eastAsia="ru-RU"/>
        </w:rPr>
        <w:t xml:space="preserve"> вряд ли кто-нибудь оправится в институт искать генерального директора.</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2A032F">
        <w:rPr>
          <w:rFonts w:ascii="Times New Roman" w:eastAsia="Times New Roman" w:hAnsi="Times New Roman" w:cs="Times New Roman"/>
          <w:b/>
          <w:bCs/>
          <w:sz w:val="24"/>
          <w:szCs w:val="24"/>
          <w:lang w:eastAsia="ru-RU"/>
        </w:rPr>
        <w:t>Государственные центры занятости</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lastRenderedPageBreak/>
        <w:t>Государство заинтересовано в повышении занятости населения, сокращении числа безработных граждан. В Российской Федерации этой цели служат Федеральные бюро по трудоустройству. Каждое такое бюро имеет базу данных, содержащую информацию о зарегистрировавшихся людях — пол, возраст, образование, квалификация, профессиональный опыт, интересующая работа.</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Основным недостатком данного метода является то, что базы данных, которыми располагают государственные центры занятости, состоят из кандидатов определенных категорий населения: домохозяйки, женщины, возвращающиеся из декретного отпуска, молодые специалисты без опыта работы, неквалифицированные кадры. Главной целью обращения этих людей на биржу является получение государственного пособия, а не поиск работы.</w:t>
      </w:r>
    </w:p>
    <w:p w:rsidR="001D4A44" w:rsidRPr="00771246" w:rsidRDefault="00963903" w:rsidP="002A032F">
      <w:pPr>
        <w:shd w:val="clear" w:color="auto" w:fill="FFFFFF"/>
        <w:spacing w:after="0" w:line="36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2A032F">
        <w:rPr>
          <w:rFonts w:ascii="Times New Roman" w:eastAsia="Times New Roman" w:hAnsi="Times New Roman" w:cs="Times New Roman"/>
          <w:b/>
          <w:bCs/>
          <w:sz w:val="24"/>
          <w:szCs w:val="24"/>
          <w:lang w:eastAsia="ru-RU"/>
        </w:rPr>
        <w:t>Коммерческие биржи труда</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Коммерческие биржи труда заинтересованы в трудоустройстве соискателя, так как это является основной деятельностью биржи. Проводя детальное собеседование с  соискателем, специалисты биржи труда стараются определить все возможные параметры соискателя, для того чтобы успешно его трудоустроить. Специалист коммерческой биржи труда является оппонентом соискателю перед его собеседованием с работодателем и направляет соискателя по пути наиболее успешного трудоустройства.</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2A032F">
        <w:rPr>
          <w:rFonts w:ascii="Times New Roman" w:eastAsia="Times New Roman" w:hAnsi="Times New Roman" w:cs="Times New Roman"/>
          <w:b/>
          <w:bCs/>
          <w:sz w:val="24"/>
          <w:szCs w:val="24"/>
          <w:lang w:eastAsia="ru-RU"/>
        </w:rPr>
        <w:t>Рекрутинговые агентства</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Услуги таких агентств оплачиваются работодателем, с кандидатов плата не взимается. Стоимость — до 40% годового заработка искомого специалиста.</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Особенности деятельности:</w:t>
      </w:r>
    </w:p>
    <w:p w:rsidR="001D4A44" w:rsidRPr="001D4A44" w:rsidRDefault="001D4A44" w:rsidP="002A032F">
      <w:pPr>
        <w:numPr>
          <w:ilvl w:val="0"/>
          <w:numId w:val="4"/>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договорные отношения с организациями;</w:t>
      </w:r>
    </w:p>
    <w:p w:rsidR="001D4A44" w:rsidRPr="001D4A44" w:rsidRDefault="001D4A44" w:rsidP="002A032F">
      <w:pPr>
        <w:numPr>
          <w:ilvl w:val="0"/>
          <w:numId w:val="4"/>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предоставление нескольких кандидатов, первичная обработка данных по которым проделана в агентстве;</w:t>
      </w:r>
    </w:p>
    <w:p w:rsidR="001D4A44" w:rsidRPr="001D4A44" w:rsidRDefault="001D4A44" w:rsidP="002A032F">
      <w:pPr>
        <w:numPr>
          <w:ilvl w:val="0"/>
          <w:numId w:val="4"/>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предоставление</w:t>
      </w:r>
      <w:proofErr w:type="gramStart"/>
      <w:r w:rsidRPr="001D4A44">
        <w:rPr>
          <w:rFonts w:ascii="Times New Roman" w:eastAsia="Times New Roman" w:hAnsi="Times New Roman" w:cs="Times New Roman"/>
          <w:sz w:val="24"/>
          <w:szCs w:val="24"/>
          <w:lang w:eastAsia="ru-RU"/>
        </w:rPr>
        <w:t xml:space="preserve"> .</w:t>
      </w:r>
      <w:proofErr w:type="gramEnd"/>
      <w:r w:rsidRPr="001D4A44">
        <w:rPr>
          <w:rFonts w:ascii="Times New Roman" w:eastAsia="Times New Roman" w:hAnsi="Times New Roman" w:cs="Times New Roman"/>
          <w:sz w:val="24"/>
          <w:szCs w:val="24"/>
          <w:lang w:eastAsia="ru-RU"/>
        </w:rPr>
        <w:t>гарантии на период испытательного срока специалиста.</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 xml:space="preserve">Каждое агентство имеет свою базу данных, а также осуществляет специальный поиск кандидатов в соответствии с требованиями клиента. Большинство заказов составляют заказы на подбор руководителей среднего звена, </w:t>
      </w:r>
      <w:proofErr w:type="gramStart"/>
      <w:r w:rsidRPr="001D4A44">
        <w:rPr>
          <w:rFonts w:ascii="Times New Roman" w:eastAsia="Times New Roman" w:hAnsi="Times New Roman" w:cs="Times New Roman"/>
          <w:sz w:val="24"/>
          <w:szCs w:val="24"/>
          <w:lang w:eastAsia="ru-RU"/>
        </w:rPr>
        <w:t>топ-менеджеров</w:t>
      </w:r>
      <w:proofErr w:type="gramEnd"/>
      <w:r w:rsidRPr="001D4A44">
        <w:rPr>
          <w:rFonts w:ascii="Times New Roman" w:eastAsia="Times New Roman" w:hAnsi="Times New Roman" w:cs="Times New Roman"/>
          <w:sz w:val="24"/>
          <w:szCs w:val="24"/>
          <w:lang w:eastAsia="ru-RU"/>
        </w:rPr>
        <w:t>, а также высококвалифицированного офисного персонала.</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 xml:space="preserve">При обращении к рекрутинговым агентствам следует учитывать ряд моментов. Агентства по трудоустройству своими силами проводят предварительный отбор профессионально подготовленных сотрудников, составляют на них психологические </w:t>
      </w:r>
      <w:r w:rsidRPr="001D4A44">
        <w:rPr>
          <w:rFonts w:ascii="Times New Roman" w:eastAsia="Times New Roman" w:hAnsi="Times New Roman" w:cs="Times New Roman"/>
          <w:sz w:val="24"/>
          <w:szCs w:val="24"/>
          <w:lang w:eastAsia="ru-RU"/>
        </w:rPr>
        <w:lastRenderedPageBreak/>
        <w:t>характеристики, так что кадровая служба предприятия еще очного знакомства достаточно знает о претендентах, оставляя за собой право выбора.</w:t>
      </w:r>
    </w:p>
    <w:p w:rsidR="001D4A44" w:rsidRPr="001D4A44" w:rsidRDefault="00771246"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2A032F">
        <w:rPr>
          <w:rFonts w:ascii="Times New Roman" w:eastAsia="Times New Roman" w:hAnsi="Times New Roman" w:cs="Times New Roman"/>
          <w:b/>
          <w:bCs/>
          <w:sz w:val="24"/>
          <w:szCs w:val="24"/>
          <w:lang w:eastAsia="ru-RU"/>
        </w:rPr>
        <w:t xml:space="preserve"> </w:t>
      </w:r>
      <w:r w:rsidR="001D4A44" w:rsidRPr="002A032F">
        <w:rPr>
          <w:rFonts w:ascii="Times New Roman" w:eastAsia="Times New Roman" w:hAnsi="Times New Roman" w:cs="Times New Roman"/>
          <w:b/>
          <w:bCs/>
          <w:sz w:val="24"/>
          <w:szCs w:val="24"/>
          <w:lang w:eastAsia="ru-RU"/>
        </w:rPr>
        <w:t>«Охотники за головами»</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 xml:space="preserve">Это особый вид рекрутинговых услуг, который пока еще не сильно распространен в России. Он как никакой другой соответствует первоначальному значению слова </w:t>
      </w:r>
      <w:proofErr w:type="spellStart"/>
      <w:r w:rsidRPr="001D4A44">
        <w:rPr>
          <w:rFonts w:ascii="Times New Roman" w:eastAsia="Times New Roman" w:hAnsi="Times New Roman" w:cs="Times New Roman"/>
          <w:sz w:val="24"/>
          <w:szCs w:val="24"/>
          <w:lang w:eastAsia="ru-RU"/>
        </w:rPr>
        <w:t>recruit</w:t>
      </w:r>
      <w:proofErr w:type="spellEnd"/>
      <w:r w:rsidRPr="001D4A44">
        <w:rPr>
          <w:rFonts w:ascii="Times New Roman" w:eastAsia="Times New Roman" w:hAnsi="Times New Roman" w:cs="Times New Roman"/>
          <w:sz w:val="24"/>
          <w:szCs w:val="24"/>
          <w:lang w:eastAsia="ru-RU"/>
        </w:rPr>
        <w:t xml:space="preserve"> «вербовка». «Охота за головами» — это способ переманивания лучших работников из других организаций.</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Обычно этим способом пользуются те организации, у которых нет достаточного времени для «выращивания» собственных профессионалов. Соискатель в данном случае — это уверенный в себе профессионал высокого класса, с которым предстоит долгий торг, так как он хорошо знает себе цену.</w:t>
      </w:r>
    </w:p>
    <w:p w:rsidR="001D4A44" w:rsidRPr="001D4A44" w:rsidRDefault="001D4A44" w:rsidP="002A032F">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1D4A44">
        <w:rPr>
          <w:rFonts w:ascii="Times New Roman" w:eastAsia="Times New Roman" w:hAnsi="Times New Roman" w:cs="Times New Roman"/>
          <w:sz w:val="24"/>
          <w:szCs w:val="24"/>
          <w:lang w:eastAsia="ru-RU"/>
        </w:rPr>
        <w:t xml:space="preserve">Часто </w:t>
      </w:r>
      <w:proofErr w:type="spellStart"/>
      <w:r w:rsidRPr="001D4A44">
        <w:rPr>
          <w:rFonts w:ascii="Times New Roman" w:eastAsia="Times New Roman" w:hAnsi="Times New Roman" w:cs="Times New Roman"/>
          <w:sz w:val="24"/>
          <w:szCs w:val="24"/>
          <w:lang w:eastAsia="ru-RU"/>
        </w:rPr>
        <w:t>хэдхантинг</w:t>
      </w:r>
      <w:proofErr w:type="spellEnd"/>
      <w:r w:rsidRPr="001D4A44">
        <w:rPr>
          <w:rFonts w:ascii="Times New Roman" w:eastAsia="Times New Roman" w:hAnsi="Times New Roman" w:cs="Times New Roman"/>
          <w:sz w:val="24"/>
          <w:szCs w:val="24"/>
          <w:lang w:eastAsia="ru-RU"/>
        </w:rPr>
        <w:t xml:space="preserve"> реализуется с нарушением существующих морально-этических норм и принципов, которые хотя не всегда проговариваются, нигде не записаны, но задают некоторые нормы приемлемого поведения в сфере поиска и отбора кандидатов.</w:t>
      </w:r>
    </w:p>
    <w:p w:rsidR="0078444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Как определить эффективность методов подбора персонала Коэффициент </w:t>
      </w:r>
      <w:proofErr w:type="spellStart"/>
      <w:r w:rsidRPr="002A032F">
        <w:rPr>
          <w:rFonts w:ascii="Times New Roman" w:hAnsi="Times New Roman" w:cs="Times New Roman"/>
          <w:sz w:val="24"/>
          <w:szCs w:val="24"/>
          <w:shd w:val="clear" w:color="auto" w:fill="FFFFFF"/>
        </w:rPr>
        <w:t>закрываемости</w:t>
      </w:r>
      <w:proofErr w:type="spellEnd"/>
      <w:r w:rsidRPr="002A032F">
        <w:rPr>
          <w:rFonts w:ascii="Times New Roman" w:hAnsi="Times New Roman" w:cs="Times New Roman"/>
          <w:sz w:val="24"/>
          <w:szCs w:val="24"/>
          <w:shd w:val="clear" w:color="auto" w:fill="FFFFFF"/>
        </w:rPr>
        <w:t xml:space="preserve">. </w:t>
      </w:r>
    </w:p>
    <w:p w:rsidR="0078444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Самое главное для руководителя — это наличие персонала в компании. Качество и стоимость товара — это вторичные вопросы. </w:t>
      </w:r>
    </w:p>
    <w:p w:rsidR="0078444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Если в компании нет нужных специалистов, то это очень серьезная проблема для руководителя. Поэтому коэффициент </w:t>
      </w:r>
      <w:proofErr w:type="spellStart"/>
      <w:r w:rsidRPr="002A032F">
        <w:rPr>
          <w:rFonts w:ascii="Times New Roman" w:hAnsi="Times New Roman" w:cs="Times New Roman"/>
          <w:sz w:val="24"/>
          <w:szCs w:val="24"/>
          <w:shd w:val="clear" w:color="auto" w:fill="FFFFFF"/>
        </w:rPr>
        <w:t>закрываемости</w:t>
      </w:r>
      <w:proofErr w:type="spellEnd"/>
      <w:r w:rsidRPr="002A032F">
        <w:rPr>
          <w:rFonts w:ascii="Times New Roman" w:hAnsi="Times New Roman" w:cs="Times New Roman"/>
          <w:sz w:val="24"/>
          <w:szCs w:val="24"/>
          <w:shd w:val="clear" w:color="auto" w:fill="FFFFFF"/>
        </w:rPr>
        <w:t xml:space="preserve"> очень важен в работе специалиста по подбору персонала. </w:t>
      </w:r>
    </w:p>
    <w:p w:rsidR="0078444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Этот коэффициент может рассчитываться разными способами. Иногда в компании берется за основу штатное расписание. </w:t>
      </w:r>
    </w:p>
    <w:p w:rsidR="0078444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Тогда составляют план подбора персонала на год вперед, устанавливаются сроки, в которые должен быть подобран тот или иной персонал. Если все позиции взять за 100 %, а вакансии — за долю потребности в сотрудниках (также в процентах), то чем меньше будет доля, тем выше </w:t>
      </w:r>
      <w:proofErr w:type="spellStart"/>
      <w:r w:rsidRPr="002A032F">
        <w:rPr>
          <w:rFonts w:ascii="Times New Roman" w:hAnsi="Times New Roman" w:cs="Times New Roman"/>
          <w:sz w:val="24"/>
          <w:szCs w:val="24"/>
          <w:shd w:val="clear" w:color="auto" w:fill="FFFFFF"/>
        </w:rPr>
        <w:t>закрываемость</w:t>
      </w:r>
      <w:proofErr w:type="spellEnd"/>
      <w:r w:rsidRPr="002A032F">
        <w:rPr>
          <w:rFonts w:ascii="Times New Roman" w:hAnsi="Times New Roman" w:cs="Times New Roman"/>
          <w:sz w:val="24"/>
          <w:szCs w:val="24"/>
          <w:shd w:val="clear" w:color="auto" w:fill="FFFFFF"/>
        </w:rPr>
        <w:t xml:space="preserve">. Однако число открытых вакансий в штатном расписании не имеет прямого отношения к подбору персонала. Допустим, в компании очень хорошо разработано планирование. Штатное расписание обновляется ежегодно: все позиции, открывающиеся в течение этого отрезка времени, включаются в план единовременно в декабре или январе. </w:t>
      </w:r>
    </w:p>
    <w:p w:rsidR="0078444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Стоимость подбора. Вопрос о том, какова стоимость подбора персонала, интересует, в первую очередь, руководителя. Вообще, несмотря на важность и нужность кадровой службы в компании, она, с точки зрения бизнеса и учетной политики, является центром затрат. Любой специалист по подбору персонала должен всегда учитывать эту особенность: все расходы на </w:t>
      </w:r>
      <w:r w:rsidRPr="002A032F">
        <w:rPr>
          <w:rFonts w:ascii="Times New Roman" w:hAnsi="Times New Roman" w:cs="Times New Roman"/>
          <w:sz w:val="24"/>
          <w:szCs w:val="24"/>
          <w:shd w:val="clear" w:color="auto" w:fill="FFFFFF"/>
        </w:rPr>
        <w:lastRenderedPageBreak/>
        <w:t xml:space="preserve">поиск сотрудников распределяются между центрами прибыли компании – отделами,- которые обеспечивают организации прибыль. Сотрудники службы подбора персонала обязаны отчитываться и объяснять, как и на что они потратили финансовые средства. Если говорить о стоимости подбора персонала, то в России принято включать в нее только прямые затраты на распространение информации об открытых позициях в компании. Как правило, в расчеты стоимости не входят такие затраты, как труд рекрутера, аренда помещений, эксплуатация оборудования, стоимость различных вспомогательных принадлежностей: бумага, канцтовары, бланки и т. п. Но для улучшения имиджа кадровой службы в компании руководитель должен делать такие вычисления. Если команда по подбору персонала выполняет свою работу хорошо, то ее услуги будут как минимум в два-три раза дешевле предлагаемых на рынке, и руководителям будет полезно это узнать. </w:t>
      </w:r>
    </w:p>
    <w:p w:rsidR="0078444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Есть два основных показателя, определяющих общую стоимость подбора персонала. Это общее число открытых позиций и затраты на прием одного сотрудника (удельные расходы). Решения о количестве открываемых вакансий принимает руководитель, основываясь на производственной необходимости, и специалист по подбору персонала не влияет на эти решения. Однако от него напрямую зависит то, какие методы применяются для подбора кадров, насколько рационально и экономно происходят траты на нужды кадрового отдела. Во многом именно от этих факторов зависит та сумма, которая в итоге понадобится для привлечения и найма каждого нового сотрудника. Удельные затраты на подбор одного сотрудника рассчитываются по формуле: Важно уточнить, что существует эффект масштаба. К примеру, вам необходимо принять на работу пять электриков. Вы публикуете информацию об открытых вакансиях в одном из специализированных изданий. </w:t>
      </w:r>
    </w:p>
    <w:p w:rsidR="00E73A19" w:rsidRPr="002A032F" w:rsidRDefault="00784449" w:rsidP="002A032F">
      <w:pPr>
        <w:spacing w:after="0" w:line="360" w:lineRule="auto"/>
        <w:ind w:firstLine="709"/>
        <w:jc w:val="both"/>
        <w:rPr>
          <w:rFonts w:ascii="Times New Roman" w:hAnsi="Times New Roman" w:cs="Times New Roman"/>
          <w:sz w:val="24"/>
          <w:szCs w:val="24"/>
          <w:shd w:val="clear" w:color="auto" w:fill="FFFFFF"/>
        </w:rPr>
      </w:pPr>
      <w:r w:rsidRPr="002A032F">
        <w:rPr>
          <w:rFonts w:ascii="Times New Roman" w:hAnsi="Times New Roman" w:cs="Times New Roman"/>
          <w:sz w:val="24"/>
          <w:szCs w:val="24"/>
          <w:shd w:val="clear" w:color="auto" w:fill="FFFFFF"/>
        </w:rPr>
        <w:t xml:space="preserve">Для пяти вакансий вы используете одно объявление, то есть затраты на одно объявление можно разделить на пять. Но если вам требуется подобрать только одного специалиста, то вы также будете размещать объявление. И все затраты на объявление в этом случае придутся на одну единицу персонала, а значит, возрастут удельные затраты. </w:t>
      </w:r>
    </w:p>
    <w:p w:rsidR="00771246" w:rsidRDefault="00771246" w:rsidP="002A032F">
      <w:pPr>
        <w:spacing w:after="0" w:line="360" w:lineRule="auto"/>
        <w:ind w:firstLine="709"/>
        <w:jc w:val="both"/>
        <w:rPr>
          <w:rFonts w:ascii="Times New Roman" w:hAnsi="Times New Roman" w:cs="Times New Roman"/>
          <w:sz w:val="24"/>
          <w:szCs w:val="24"/>
          <w:shd w:val="clear" w:color="auto" w:fill="FFFFFF"/>
        </w:rPr>
      </w:pPr>
      <w:bookmarkStart w:id="0" w:name="_GoBack"/>
      <w:bookmarkEnd w:id="0"/>
    </w:p>
    <w:sectPr w:rsidR="00771246" w:rsidSect="00DD7F29">
      <w:footerReference w:type="default" r:id="rId9"/>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64E" w:rsidRDefault="0033164E" w:rsidP="00DD7F29">
      <w:pPr>
        <w:spacing w:after="0" w:line="240" w:lineRule="auto"/>
      </w:pPr>
      <w:r>
        <w:separator/>
      </w:r>
    </w:p>
  </w:endnote>
  <w:endnote w:type="continuationSeparator" w:id="0">
    <w:p w:rsidR="0033164E" w:rsidRDefault="0033164E" w:rsidP="00DD7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068159"/>
      <w:docPartObj>
        <w:docPartGallery w:val="Page Numbers (Bottom of Page)"/>
        <w:docPartUnique/>
      </w:docPartObj>
    </w:sdtPr>
    <w:sdtEndPr/>
    <w:sdtContent>
      <w:p w:rsidR="00771246" w:rsidRDefault="00771246">
        <w:pPr>
          <w:pStyle w:val="ac"/>
          <w:jc w:val="right"/>
        </w:pPr>
        <w:r>
          <w:fldChar w:fldCharType="begin"/>
        </w:r>
        <w:r>
          <w:instrText>PAGE   \* MERGEFORMAT</w:instrText>
        </w:r>
        <w:r>
          <w:fldChar w:fldCharType="separate"/>
        </w:r>
        <w:r w:rsidR="00F828C5">
          <w:rPr>
            <w:noProof/>
          </w:rPr>
          <w:t>5</w:t>
        </w:r>
        <w:r>
          <w:fldChar w:fldCharType="end"/>
        </w:r>
      </w:p>
    </w:sdtContent>
  </w:sdt>
  <w:p w:rsidR="00771246" w:rsidRDefault="0077124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64E" w:rsidRDefault="0033164E" w:rsidP="00DD7F29">
      <w:pPr>
        <w:spacing w:after="0" w:line="240" w:lineRule="auto"/>
      </w:pPr>
      <w:r>
        <w:separator/>
      </w:r>
    </w:p>
  </w:footnote>
  <w:footnote w:type="continuationSeparator" w:id="0">
    <w:p w:rsidR="0033164E" w:rsidRDefault="0033164E" w:rsidP="00DD7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3AA"/>
    <w:multiLevelType w:val="hybridMultilevel"/>
    <w:tmpl w:val="91E6AD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132C48"/>
    <w:multiLevelType w:val="hybridMultilevel"/>
    <w:tmpl w:val="DE88A05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872792"/>
    <w:multiLevelType w:val="multilevel"/>
    <w:tmpl w:val="77D0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387731"/>
    <w:multiLevelType w:val="multilevel"/>
    <w:tmpl w:val="D654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98721E"/>
    <w:multiLevelType w:val="multilevel"/>
    <w:tmpl w:val="7C24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B159C7"/>
    <w:multiLevelType w:val="multilevel"/>
    <w:tmpl w:val="EF92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681433"/>
    <w:multiLevelType w:val="multilevel"/>
    <w:tmpl w:val="5AA8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8F1915"/>
    <w:multiLevelType w:val="hybridMultilevel"/>
    <w:tmpl w:val="FE5825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6393B81"/>
    <w:multiLevelType w:val="hybridMultilevel"/>
    <w:tmpl w:val="0D76BA6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80A5A4D"/>
    <w:multiLevelType w:val="hybridMultilevel"/>
    <w:tmpl w:val="011CF9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970211C"/>
    <w:multiLevelType w:val="multilevel"/>
    <w:tmpl w:val="CF2A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FC1784"/>
    <w:multiLevelType w:val="multilevel"/>
    <w:tmpl w:val="B83E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C70D31"/>
    <w:multiLevelType w:val="multilevel"/>
    <w:tmpl w:val="9DA8A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E1F3C67"/>
    <w:multiLevelType w:val="multilevel"/>
    <w:tmpl w:val="FCDE6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7940FA"/>
    <w:multiLevelType w:val="multilevel"/>
    <w:tmpl w:val="D2768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902126"/>
    <w:multiLevelType w:val="hybridMultilevel"/>
    <w:tmpl w:val="F2B81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1772B7"/>
    <w:multiLevelType w:val="multilevel"/>
    <w:tmpl w:val="583A1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39F41F8"/>
    <w:multiLevelType w:val="multilevel"/>
    <w:tmpl w:val="2760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4155BF"/>
    <w:multiLevelType w:val="hybridMultilevel"/>
    <w:tmpl w:val="82684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6BF2ACE"/>
    <w:multiLevelType w:val="multilevel"/>
    <w:tmpl w:val="9CEEC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7B91356"/>
    <w:multiLevelType w:val="multilevel"/>
    <w:tmpl w:val="F8D0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971151E"/>
    <w:multiLevelType w:val="multilevel"/>
    <w:tmpl w:val="9E68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8210F7"/>
    <w:multiLevelType w:val="hybridMultilevel"/>
    <w:tmpl w:val="14E27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9422E7"/>
    <w:multiLevelType w:val="multilevel"/>
    <w:tmpl w:val="7B5E6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ECE5C5B"/>
    <w:multiLevelType w:val="hybridMultilevel"/>
    <w:tmpl w:val="A1D4CF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ED30EA8"/>
    <w:multiLevelType w:val="multilevel"/>
    <w:tmpl w:val="E0C0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0F27079"/>
    <w:multiLevelType w:val="hybridMultilevel"/>
    <w:tmpl w:val="4B92A0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20A76FD"/>
    <w:multiLevelType w:val="hybridMultilevel"/>
    <w:tmpl w:val="FF46ACCE"/>
    <w:lvl w:ilvl="0" w:tplc="E990F210">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8C52F03"/>
    <w:multiLevelType w:val="multilevel"/>
    <w:tmpl w:val="6364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FA530C"/>
    <w:multiLevelType w:val="multilevel"/>
    <w:tmpl w:val="8DE6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8007D68"/>
    <w:multiLevelType w:val="multilevel"/>
    <w:tmpl w:val="895ADA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730848"/>
    <w:multiLevelType w:val="hybridMultilevel"/>
    <w:tmpl w:val="EBCED064"/>
    <w:lvl w:ilvl="0" w:tplc="E990F210">
      <w:start w:val="1"/>
      <w:numFmt w:val="decimal"/>
      <w:lvlText w:val="%1."/>
      <w:lvlJc w:val="left"/>
      <w:pPr>
        <w:ind w:left="2138"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BA6575C"/>
    <w:multiLevelType w:val="hybridMultilevel"/>
    <w:tmpl w:val="3ED0F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17E0447"/>
    <w:multiLevelType w:val="multilevel"/>
    <w:tmpl w:val="9CF293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2D87ABF"/>
    <w:multiLevelType w:val="hybridMultilevel"/>
    <w:tmpl w:val="6BAAE5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3C622C9"/>
    <w:multiLevelType w:val="multilevel"/>
    <w:tmpl w:val="3F285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4CB324A"/>
    <w:multiLevelType w:val="multilevel"/>
    <w:tmpl w:val="DF7A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58238C"/>
    <w:multiLevelType w:val="hybridMultilevel"/>
    <w:tmpl w:val="C74C5C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364258"/>
    <w:multiLevelType w:val="multilevel"/>
    <w:tmpl w:val="C64CE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3E477E5"/>
    <w:multiLevelType w:val="multilevel"/>
    <w:tmpl w:val="96CEC4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72481A"/>
    <w:multiLevelType w:val="multilevel"/>
    <w:tmpl w:val="7D884D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194F66"/>
    <w:multiLevelType w:val="multilevel"/>
    <w:tmpl w:val="87600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75F58BD"/>
    <w:multiLevelType w:val="multilevel"/>
    <w:tmpl w:val="3788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227432"/>
    <w:multiLevelType w:val="hybridMultilevel"/>
    <w:tmpl w:val="F7D699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7E736601"/>
    <w:multiLevelType w:val="hybridMultilevel"/>
    <w:tmpl w:val="2668B6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36"/>
  </w:num>
  <w:num w:numId="3">
    <w:abstractNumId w:val="41"/>
  </w:num>
  <w:num w:numId="4">
    <w:abstractNumId w:val="10"/>
  </w:num>
  <w:num w:numId="5">
    <w:abstractNumId w:val="18"/>
  </w:num>
  <w:num w:numId="6">
    <w:abstractNumId w:val="22"/>
  </w:num>
  <w:num w:numId="7">
    <w:abstractNumId w:val="9"/>
  </w:num>
  <w:num w:numId="8">
    <w:abstractNumId w:val="32"/>
  </w:num>
  <w:num w:numId="9">
    <w:abstractNumId w:val="37"/>
  </w:num>
  <w:num w:numId="10">
    <w:abstractNumId w:val="15"/>
  </w:num>
  <w:num w:numId="11">
    <w:abstractNumId w:val="29"/>
  </w:num>
  <w:num w:numId="12">
    <w:abstractNumId w:val="17"/>
  </w:num>
  <w:num w:numId="13">
    <w:abstractNumId w:val="20"/>
  </w:num>
  <w:num w:numId="14">
    <w:abstractNumId w:val="2"/>
  </w:num>
  <w:num w:numId="15">
    <w:abstractNumId w:val="21"/>
  </w:num>
  <w:num w:numId="16">
    <w:abstractNumId w:val="6"/>
  </w:num>
  <w:num w:numId="17">
    <w:abstractNumId w:val="5"/>
  </w:num>
  <w:num w:numId="18">
    <w:abstractNumId w:val="42"/>
  </w:num>
  <w:num w:numId="19">
    <w:abstractNumId w:val="4"/>
  </w:num>
  <w:num w:numId="20">
    <w:abstractNumId w:val="28"/>
  </w:num>
  <w:num w:numId="21">
    <w:abstractNumId w:val="25"/>
  </w:num>
  <w:num w:numId="22">
    <w:abstractNumId w:val="16"/>
  </w:num>
  <w:num w:numId="23">
    <w:abstractNumId w:val="33"/>
  </w:num>
  <w:num w:numId="24">
    <w:abstractNumId w:val="39"/>
  </w:num>
  <w:num w:numId="25">
    <w:abstractNumId w:val="30"/>
  </w:num>
  <w:num w:numId="26">
    <w:abstractNumId w:val="14"/>
  </w:num>
  <w:num w:numId="27">
    <w:abstractNumId w:val="40"/>
  </w:num>
  <w:num w:numId="28">
    <w:abstractNumId w:val="12"/>
  </w:num>
  <w:num w:numId="29">
    <w:abstractNumId w:val="11"/>
  </w:num>
  <w:num w:numId="30">
    <w:abstractNumId w:val="23"/>
  </w:num>
  <w:num w:numId="31">
    <w:abstractNumId w:val="38"/>
  </w:num>
  <w:num w:numId="32">
    <w:abstractNumId w:val="3"/>
  </w:num>
  <w:num w:numId="33">
    <w:abstractNumId w:val="7"/>
  </w:num>
  <w:num w:numId="34">
    <w:abstractNumId w:val="35"/>
  </w:num>
  <w:num w:numId="35">
    <w:abstractNumId w:val="19"/>
  </w:num>
  <w:num w:numId="36">
    <w:abstractNumId w:val="24"/>
  </w:num>
  <w:num w:numId="37">
    <w:abstractNumId w:val="0"/>
  </w:num>
  <w:num w:numId="38">
    <w:abstractNumId w:val="43"/>
  </w:num>
  <w:num w:numId="39">
    <w:abstractNumId w:val="34"/>
  </w:num>
  <w:num w:numId="40">
    <w:abstractNumId w:val="26"/>
  </w:num>
  <w:num w:numId="41">
    <w:abstractNumId w:val="44"/>
  </w:num>
  <w:num w:numId="42">
    <w:abstractNumId w:val="1"/>
  </w:num>
  <w:num w:numId="43">
    <w:abstractNumId w:val="8"/>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C52"/>
    <w:rsid w:val="000627EF"/>
    <w:rsid w:val="00070718"/>
    <w:rsid w:val="000964F7"/>
    <w:rsid w:val="00096B32"/>
    <w:rsid w:val="001B0DCF"/>
    <w:rsid w:val="001D4A44"/>
    <w:rsid w:val="001F1D7A"/>
    <w:rsid w:val="00285C52"/>
    <w:rsid w:val="002A032F"/>
    <w:rsid w:val="002B2B22"/>
    <w:rsid w:val="0033164E"/>
    <w:rsid w:val="003E27A4"/>
    <w:rsid w:val="0045513C"/>
    <w:rsid w:val="00474BA7"/>
    <w:rsid w:val="004B2068"/>
    <w:rsid w:val="004B77EB"/>
    <w:rsid w:val="005C553A"/>
    <w:rsid w:val="005E71A5"/>
    <w:rsid w:val="006249F9"/>
    <w:rsid w:val="006C0532"/>
    <w:rsid w:val="006D5CA5"/>
    <w:rsid w:val="00704EDD"/>
    <w:rsid w:val="00771246"/>
    <w:rsid w:val="00784449"/>
    <w:rsid w:val="00851C11"/>
    <w:rsid w:val="0091688B"/>
    <w:rsid w:val="00963903"/>
    <w:rsid w:val="009B24F0"/>
    <w:rsid w:val="00A037EE"/>
    <w:rsid w:val="00AE3B9C"/>
    <w:rsid w:val="00B26F2F"/>
    <w:rsid w:val="00B75C64"/>
    <w:rsid w:val="00BC1670"/>
    <w:rsid w:val="00C267F0"/>
    <w:rsid w:val="00C760EA"/>
    <w:rsid w:val="00CE7D42"/>
    <w:rsid w:val="00DD7F29"/>
    <w:rsid w:val="00E27646"/>
    <w:rsid w:val="00E73A19"/>
    <w:rsid w:val="00EA24C9"/>
    <w:rsid w:val="00EA5E6A"/>
    <w:rsid w:val="00F17DD8"/>
    <w:rsid w:val="00F828C5"/>
    <w:rsid w:val="00F93EE4"/>
    <w:rsid w:val="00FB2C81"/>
    <w:rsid w:val="00FC3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0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51C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30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5E6A"/>
    <w:rPr>
      <w:color w:val="0000FF"/>
      <w:u w:val="single"/>
    </w:rPr>
  </w:style>
  <w:style w:type="paragraph" w:styleId="a4">
    <w:name w:val="Normal (Web)"/>
    <w:basedOn w:val="a"/>
    <w:uiPriority w:val="99"/>
    <w:unhideWhenUsed/>
    <w:rsid w:val="001D4A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4A44"/>
    <w:rPr>
      <w:b/>
      <w:bCs/>
    </w:rPr>
  </w:style>
  <w:style w:type="character" w:styleId="a6">
    <w:name w:val="Emphasis"/>
    <w:basedOn w:val="a0"/>
    <w:uiPriority w:val="20"/>
    <w:qFormat/>
    <w:rsid w:val="001D4A44"/>
    <w:rPr>
      <w:i/>
      <w:iCs/>
    </w:rPr>
  </w:style>
  <w:style w:type="paragraph" w:styleId="a7">
    <w:name w:val="Balloon Text"/>
    <w:basedOn w:val="a"/>
    <w:link w:val="a8"/>
    <w:uiPriority w:val="99"/>
    <w:semiHidden/>
    <w:unhideWhenUsed/>
    <w:rsid w:val="001D4A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4A44"/>
    <w:rPr>
      <w:rFonts w:ascii="Tahoma" w:hAnsi="Tahoma" w:cs="Tahoma"/>
      <w:sz w:val="16"/>
      <w:szCs w:val="16"/>
    </w:rPr>
  </w:style>
  <w:style w:type="paragraph" w:styleId="a9">
    <w:name w:val="List Paragraph"/>
    <w:basedOn w:val="a"/>
    <w:uiPriority w:val="34"/>
    <w:qFormat/>
    <w:rsid w:val="00784449"/>
    <w:pPr>
      <w:ind w:left="720"/>
      <w:contextualSpacing/>
    </w:pPr>
  </w:style>
  <w:style w:type="paragraph" w:customStyle="1" w:styleId="p-articles">
    <w:name w:val="p-articles"/>
    <w:basedOn w:val="a"/>
    <w:rsid w:val="00AE3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B0D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C3086"/>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51C11"/>
    <w:rPr>
      <w:rFonts w:asciiTheme="majorHAnsi" w:eastAsiaTheme="majorEastAsia" w:hAnsiTheme="majorHAnsi" w:cstheme="majorBidi"/>
      <w:b/>
      <w:bCs/>
      <w:color w:val="4F81BD" w:themeColor="accent1"/>
      <w:sz w:val="26"/>
      <w:szCs w:val="26"/>
    </w:rPr>
  </w:style>
  <w:style w:type="character" w:customStyle="1" w:styleId="blk">
    <w:name w:val="blk"/>
    <w:basedOn w:val="a0"/>
    <w:rsid w:val="00474BA7"/>
  </w:style>
  <w:style w:type="paragraph" w:styleId="aa">
    <w:name w:val="header"/>
    <w:basedOn w:val="a"/>
    <w:link w:val="ab"/>
    <w:uiPriority w:val="99"/>
    <w:unhideWhenUsed/>
    <w:rsid w:val="00DD7F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D7F29"/>
  </w:style>
  <w:style w:type="paragraph" w:styleId="ac">
    <w:name w:val="footer"/>
    <w:basedOn w:val="a"/>
    <w:link w:val="ad"/>
    <w:uiPriority w:val="99"/>
    <w:unhideWhenUsed/>
    <w:rsid w:val="00DD7F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D7F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0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51C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30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5E6A"/>
    <w:rPr>
      <w:color w:val="0000FF"/>
      <w:u w:val="single"/>
    </w:rPr>
  </w:style>
  <w:style w:type="paragraph" w:styleId="a4">
    <w:name w:val="Normal (Web)"/>
    <w:basedOn w:val="a"/>
    <w:uiPriority w:val="99"/>
    <w:unhideWhenUsed/>
    <w:rsid w:val="001D4A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4A44"/>
    <w:rPr>
      <w:b/>
      <w:bCs/>
    </w:rPr>
  </w:style>
  <w:style w:type="character" w:styleId="a6">
    <w:name w:val="Emphasis"/>
    <w:basedOn w:val="a0"/>
    <w:uiPriority w:val="20"/>
    <w:qFormat/>
    <w:rsid w:val="001D4A44"/>
    <w:rPr>
      <w:i/>
      <w:iCs/>
    </w:rPr>
  </w:style>
  <w:style w:type="paragraph" w:styleId="a7">
    <w:name w:val="Balloon Text"/>
    <w:basedOn w:val="a"/>
    <w:link w:val="a8"/>
    <w:uiPriority w:val="99"/>
    <w:semiHidden/>
    <w:unhideWhenUsed/>
    <w:rsid w:val="001D4A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4A44"/>
    <w:rPr>
      <w:rFonts w:ascii="Tahoma" w:hAnsi="Tahoma" w:cs="Tahoma"/>
      <w:sz w:val="16"/>
      <w:szCs w:val="16"/>
    </w:rPr>
  </w:style>
  <w:style w:type="paragraph" w:styleId="a9">
    <w:name w:val="List Paragraph"/>
    <w:basedOn w:val="a"/>
    <w:uiPriority w:val="34"/>
    <w:qFormat/>
    <w:rsid w:val="00784449"/>
    <w:pPr>
      <w:ind w:left="720"/>
      <w:contextualSpacing/>
    </w:pPr>
  </w:style>
  <w:style w:type="paragraph" w:customStyle="1" w:styleId="p-articles">
    <w:name w:val="p-articles"/>
    <w:basedOn w:val="a"/>
    <w:rsid w:val="00AE3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B0D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C3086"/>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51C11"/>
    <w:rPr>
      <w:rFonts w:asciiTheme="majorHAnsi" w:eastAsiaTheme="majorEastAsia" w:hAnsiTheme="majorHAnsi" w:cstheme="majorBidi"/>
      <w:b/>
      <w:bCs/>
      <w:color w:val="4F81BD" w:themeColor="accent1"/>
      <w:sz w:val="26"/>
      <w:szCs w:val="26"/>
    </w:rPr>
  </w:style>
  <w:style w:type="character" w:customStyle="1" w:styleId="blk">
    <w:name w:val="blk"/>
    <w:basedOn w:val="a0"/>
    <w:rsid w:val="00474BA7"/>
  </w:style>
  <w:style w:type="paragraph" w:styleId="aa">
    <w:name w:val="header"/>
    <w:basedOn w:val="a"/>
    <w:link w:val="ab"/>
    <w:uiPriority w:val="99"/>
    <w:unhideWhenUsed/>
    <w:rsid w:val="00DD7F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D7F29"/>
  </w:style>
  <w:style w:type="paragraph" w:styleId="ac">
    <w:name w:val="footer"/>
    <w:basedOn w:val="a"/>
    <w:link w:val="ad"/>
    <w:uiPriority w:val="99"/>
    <w:unhideWhenUsed/>
    <w:rsid w:val="00DD7F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D7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14428">
      <w:bodyDiv w:val="1"/>
      <w:marLeft w:val="0"/>
      <w:marRight w:val="0"/>
      <w:marTop w:val="0"/>
      <w:marBottom w:val="0"/>
      <w:divBdr>
        <w:top w:val="none" w:sz="0" w:space="0" w:color="auto"/>
        <w:left w:val="none" w:sz="0" w:space="0" w:color="auto"/>
        <w:bottom w:val="none" w:sz="0" w:space="0" w:color="auto"/>
        <w:right w:val="none" w:sz="0" w:space="0" w:color="auto"/>
      </w:divBdr>
    </w:div>
    <w:div w:id="121391525">
      <w:bodyDiv w:val="1"/>
      <w:marLeft w:val="0"/>
      <w:marRight w:val="0"/>
      <w:marTop w:val="0"/>
      <w:marBottom w:val="0"/>
      <w:divBdr>
        <w:top w:val="none" w:sz="0" w:space="0" w:color="auto"/>
        <w:left w:val="none" w:sz="0" w:space="0" w:color="auto"/>
        <w:bottom w:val="none" w:sz="0" w:space="0" w:color="auto"/>
        <w:right w:val="none" w:sz="0" w:space="0" w:color="auto"/>
      </w:divBdr>
    </w:div>
    <w:div w:id="130171143">
      <w:bodyDiv w:val="1"/>
      <w:marLeft w:val="0"/>
      <w:marRight w:val="0"/>
      <w:marTop w:val="0"/>
      <w:marBottom w:val="0"/>
      <w:divBdr>
        <w:top w:val="none" w:sz="0" w:space="0" w:color="auto"/>
        <w:left w:val="none" w:sz="0" w:space="0" w:color="auto"/>
        <w:bottom w:val="none" w:sz="0" w:space="0" w:color="auto"/>
        <w:right w:val="none" w:sz="0" w:space="0" w:color="auto"/>
      </w:divBdr>
    </w:div>
    <w:div w:id="219098334">
      <w:bodyDiv w:val="1"/>
      <w:marLeft w:val="0"/>
      <w:marRight w:val="0"/>
      <w:marTop w:val="0"/>
      <w:marBottom w:val="0"/>
      <w:divBdr>
        <w:top w:val="none" w:sz="0" w:space="0" w:color="auto"/>
        <w:left w:val="none" w:sz="0" w:space="0" w:color="auto"/>
        <w:bottom w:val="none" w:sz="0" w:space="0" w:color="auto"/>
        <w:right w:val="none" w:sz="0" w:space="0" w:color="auto"/>
      </w:divBdr>
    </w:div>
    <w:div w:id="272790010">
      <w:bodyDiv w:val="1"/>
      <w:marLeft w:val="0"/>
      <w:marRight w:val="0"/>
      <w:marTop w:val="0"/>
      <w:marBottom w:val="0"/>
      <w:divBdr>
        <w:top w:val="none" w:sz="0" w:space="0" w:color="auto"/>
        <w:left w:val="none" w:sz="0" w:space="0" w:color="auto"/>
        <w:bottom w:val="none" w:sz="0" w:space="0" w:color="auto"/>
        <w:right w:val="none" w:sz="0" w:space="0" w:color="auto"/>
      </w:divBdr>
      <w:divsChild>
        <w:div w:id="1409694877">
          <w:marLeft w:val="0"/>
          <w:marRight w:val="0"/>
          <w:marTop w:val="0"/>
          <w:marBottom w:val="0"/>
          <w:divBdr>
            <w:top w:val="none" w:sz="0" w:space="0" w:color="auto"/>
            <w:left w:val="none" w:sz="0" w:space="0" w:color="auto"/>
            <w:bottom w:val="none" w:sz="0" w:space="0" w:color="auto"/>
            <w:right w:val="none" w:sz="0" w:space="0" w:color="auto"/>
          </w:divBdr>
        </w:div>
        <w:div w:id="1589729519">
          <w:marLeft w:val="0"/>
          <w:marRight w:val="0"/>
          <w:marTop w:val="0"/>
          <w:marBottom w:val="0"/>
          <w:divBdr>
            <w:top w:val="none" w:sz="0" w:space="0" w:color="auto"/>
            <w:left w:val="none" w:sz="0" w:space="0" w:color="auto"/>
            <w:bottom w:val="none" w:sz="0" w:space="0" w:color="auto"/>
            <w:right w:val="none" w:sz="0" w:space="0" w:color="auto"/>
          </w:divBdr>
        </w:div>
      </w:divsChild>
    </w:div>
    <w:div w:id="350186513">
      <w:bodyDiv w:val="1"/>
      <w:marLeft w:val="0"/>
      <w:marRight w:val="0"/>
      <w:marTop w:val="0"/>
      <w:marBottom w:val="0"/>
      <w:divBdr>
        <w:top w:val="none" w:sz="0" w:space="0" w:color="auto"/>
        <w:left w:val="none" w:sz="0" w:space="0" w:color="auto"/>
        <w:bottom w:val="none" w:sz="0" w:space="0" w:color="auto"/>
        <w:right w:val="none" w:sz="0" w:space="0" w:color="auto"/>
      </w:divBdr>
    </w:div>
    <w:div w:id="417144119">
      <w:bodyDiv w:val="1"/>
      <w:marLeft w:val="0"/>
      <w:marRight w:val="0"/>
      <w:marTop w:val="0"/>
      <w:marBottom w:val="0"/>
      <w:divBdr>
        <w:top w:val="none" w:sz="0" w:space="0" w:color="auto"/>
        <w:left w:val="none" w:sz="0" w:space="0" w:color="auto"/>
        <w:bottom w:val="none" w:sz="0" w:space="0" w:color="auto"/>
        <w:right w:val="none" w:sz="0" w:space="0" w:color="auto"/>
      </w:divBdr>
    </w:div>
    <w:div w:id="527987833">
      <w:bodyDiv w:val="1"/>
      <w:marLeft w:val="0"/>
      <w:marRight w:val="0"/>
      <w:marTop w:val="0"/>
      <w:marBottom w:val="0"/>
      <w:divBdr>
        <w:top w:val="none" w:sz="0" w:space="0" w:color="auto"/>
        <w:left w:val="none" w:sz="0" w:space="0" w:color="auto"/>
        <w:bottom w:val="none" w:sz="0" w:space="0" w:color="auto"/>
        <w:right w:val="none" w:sz="0" w:space="0" w:color="auto"/>
      </w:divBdr>
    </w:div>
    <w:div w:id="562563712">
      <w:bodyDiv w:val="1"/>
      <w:marLeft w:val="0"/>
      <w:marRight w:val="0"/>
      <w:marTop w:val="0"/>
      <w:marBottom w:val="0"/>
      <w:divBdr>
        <w:top w:val="none" w:sz="0" w:space="0" w:color="auto"/>
        <w:left w:val="none" w:sz="0" w:space="0" w:color="auto"/>
        <w:bottom w:val="none" w:sz="0" w:space="0" w:color="auto"/>
        <w:right w:val="none" w:sz="0" w:space="0" w:color="auto"/>
      </w:divBdr>
    </w:div>
    <w:div w:id="576669022">
      <w:bodyDiv w:val="1"/>
      <w:marLeft w:val="0"/>
      <w:marRight w:val="0"/>
      <w:marTop w:val="0"/>
      <w:marBottom w:val="0"/>
      <w:divBdr>
        <w:top w:val="none" w:sz="0" w:space="0" w:color="auto"/>
        <w:left w:val="none" w:sz="0" w:space="0" w:color="auto"/>
        <w:bottom w:val="none" w:sz="0" w:space="0" w:color="auto"/>
        <w:right w:val="none" w:sz="0" w:space="0" w:color="auto"/>
      </w:divBdr>
    </w:div>
    <w:div w:id="601425820">
      <w:bodyDiv w:val="1"/>
      <w:marLeft w:val="0"/>
      <w:marRight w:val="0"/>
      <w:marTop w:val="0"/>
      <w:marBottom w:val="0"/>
      <w:divBdr>
        <w:top w:val="none" w:sz="0" w:space="0" w:color="auto"/>
        <w:left w:val="none" w:sz="0" w:space="0" w:color="auto"/>
        <w:bottom w:val="none" w:sz="0" w:space="0" w:color="auto"/>
        <w:right w:val="none" w:sz="0" w:space="0" w:color="auto"/>
      </w:divBdr>
    </w:div>
    <w:div w:id="739982424">
      <w:bodyDiv w:val="1"/>
      <w:marLeft w:val="0"/>
      <w:marRight w:val="0"/>
      <w:marTop w:val="0"/>
      <w:marBottom w:val="0"/>
      <w:divBdr>
        <w:top w:val="none" w:sz="0" w:space="0" w:color="auto"/>
        <w:left w:val="none" w:sz="0" w:space="0" w:color="auto"/>
        <w:bottom w:val="none" w:sz="0" w:space="0" w:color="auto"/>
        <w:right w:val="none" w:sz="0" w:space="0" w:color="auto"/>
      </w:divBdr>
    </w:div>
    <w:div w:id="819805321">
      <w:bodyDiv w:val="1"/>
      <w:marLeft w:val="0"/>
      <w:marRight w:val="0"/>
      <w:marTop w:val="0"/>
      <w:marBottom w:val="0"/>
      <w:divBdr>
        <w:top w:val="none" w:sz="0" w:space="0" w:color="auto"/>
        <w:left w:val="none" w:sz="0" w:space="0" w:color="auto"/>
        <w:bottom w:val="none" w:sz="0" w:space="0" w:color="auto"/>
        <w:right w:val="none" w:sz="0" w:space="0" w:color="auto"/>
      </w:divBdr>
    </w:div>
    <w:div w:id="904948620">
      <w:bodyDiv w:val="1"/>
      <w:marLeft w:val="0"/>
      <w:marRight w:val="0"/>
      <w:marTop w:val="0"/>
      <w:marBottom w:val="0"/>
      <w:divBdr>
        <w:top w:val="none" w:sz="0" w:space="0" w:color="auto"/>
        <w:left w:val="none" w:sz="0" w:space="0" w:color="auto"/>
        <w:bottom w:val="none" w:sz="0" w:space="0" w:color="auto"/>
        <w:right w:val="none" w:sz="0" w:space="0" w:color="auto"/>
      </w:divBdr>
    </w:div>
    <w:div w:id="917398361">
      <w:bodyDiv w:val="1"/>
      <w:marLeft w:val="0"/>
      <w:marRight w:val="0"/>
      <w:marTop w:val="0"/>
      <w:marBottom w:val="0"/>
      <w:divBdr>
        <w:top w:val="none" w:sz="0" w:space="0" w:color="auto"/>
        <w:left w:val="none" w:sz="0" w:space="0" w:color="auto"/>
        <w:bottom w:val="none" w:sz="0" w:space="0" w:color="auto"/>
        <w:right w:val="none" w:sz="0" w:space="0" w:color="auto"/>
      </w:divBdr>
    </w:div>
    <w:div w:id="923950102">
      <w:bodyDiv w:val="1"/>
      <w:marLeft w:val="0"/>
      <w:marRight w:val="0"/>
      <w:marTop w:val="0"/>
      <w:marBottom w:val="0"/>
      <w:divBdr>
        <w:top w:val="none" w:sz="0" w:space="0" w:color="auto"/>
        <w:left w:val="none" w:sz="0" w:space="0" w:color="auto"/>
        <w:bottom w:val="none" w:sz="0" w:space="0" w:color="auto"/>
        <w:right w:val="none" w:sz="0" w:space="0" w:color="auto"/>
      </w:divBdr>
    </w:div>
    <w:div w:id="925069654">
      <w:bodyDiv w:val="1"/>
      <w:marLeft w:val="0"/>
      <w:marRight w:val="0"/>
      <w:marTop w:val="0"/>
      <w:marBottom w:val="0"/>
      <w:divBdr>
        <w:top w:val="none" w:sz="0" w:space="0" w:color="auto"/>
        <w:left w:val="none" w:sz="0" w:space="0" w:color="auto"/>
        <w:bottom w:val="none" w:sz="0" w:space="0" w:color="auto"/>
        <w:right w:val="none" w:sz="0" w:space="0" w:color="auto"/>
      </w:divBdr>
    </w:div>
    <w:div w:id="930553952">
      <w:bodyDiv w:val="1"/>
      <w:marLeft w:val="0"/>
      <w:marRight w:val="0"/>
      <w:marTop w:val="0"/>
      <w:marBottom w:val="0"/>
      <w:divBdr>
        <w:top w:val="none" w:sz="0" w:space="0" w:color="auto"/>
        <w:left w:val="none" w:sz="0" w:space="0" w:color="auto"/>
        <w:bottom w:val="none" w:sz="0" w:space="0" w:color="auto"/>
        <w:right w:val="none" w:sz="0" w:space="0" w:color="auto"/>
      </w:divBdr>
    </w:div>
    <w:div w:id="957685412">
      <w:bodyDiv w:val="1"/>
      <w:marLeft w:val="0"/>
      <w:marRight w:val="0"/>
      <w:marTop w:val="0"/>
      <w:marBottom w:val="0"/>
      <w:divBdr>
        <w:top w:val="none" w:sz="0" w:space="0" w:color="auto"/>
        <w:left w:val="none" w:sz="0" w:space="0" w:color="auto"/>
        <w:bottom w:val="none" w:sz="0" w:space="0" w:color="auto"/>
        <w:right w:val="none" w:sz="0" w:space="0" w:color="auto"/>
      </w:divBdr>
    </w:div>
    <w:div w:id="1055085870">
      <w:bodyDiv w:val="1"/>
      <w:marLeft w:val="0"/>
      <w:marRight w:val="0"/>
      <w:marTop w:val="0"/>
      <w:marBottom w:val="0"/>
      <w:divBdr>
        <w:top w:val="none" w:sz="0" w:space="0" w:color="auto"/>
        <w:left w:val="none" w:sz="0" w:space="0" w:color="auto"/>
        <w:bottom w:val="none" w:sz="0" w:space="0" w:color="auto"/>
        <w:right w:val="none" w:sz="0" w:space="0" w:color="auto"/>
      </w:divBdr>
      <w:divsChild>
        <w:div w:id="37055707">
          <w:marLeft w:val="0"/>
          <w:marRight w:val="0"/>
          <w:marTop w:val="0"/>
          <w:marBottom w:val="0"/>
          <w:divBdr>
            <w:top w:val="none" w:sz="0" w:space="0" w:color="auto"/>
            <w:left w:val="none" w:sz="0" w:space="0" w:color="auto"/>
            <w:bottom w:val="none" w:sz="0" w:space="0" w:color="auto"/>
            <w:right w:val="none" w:sz="0" w:space="0" w:color="auto"/>
          </w:divBdr>
        </w:div>
        <w:div w:id="1105879320">
          <w:marLeft w:val="0"/>
          <w:marRight w:val="0"/>
          <w:marTop w:val="0"/>
          <w:marBottom w:val="0"/>
          <w:divBdr>
            <w:top w:val="none" w:sz="0" w:space="0" w:color="auto"/>
            <w:left w:val="none" w:sz="0" w:space="0" w:color="auto"/>
            <w:bottom w:val="none" w:sz="0" w:space="0" w:color="auto"/>
            <w:right w:val="none" w:sz="0" w:space="0" w:color="auto"/>
          </w:divBdr>
        </w:div>
        <w:div w:id="1167131684">
          <w:marLeft w:val="0"/>
          <w:marRight w:val="0"/>
          <w:marTop w:val="0"/>
          <w:marBottom w:val="0"/>
          <w:divBdr>
            <w:top w:val="none" w:sz="0" w:space="0" w:color="auto"/>
            <w:left w:val="none" w:sz="0" w:space="0" w:color="auto"/>
            <w:bottom w:val="none" w:sz="0" w:space="0" w:color="auto"/>
            <w:right w:val="none" w:sz="0" w:space="0" w:color="auto"/>
          </w:divBdr>
        </w:div>
        <w:div w:id="301234204">
          <w:marLeft w:val="0"/>
          <w:marRight w:val="0"/>
          <w:marTop w:val="0"/>
          <w:marBottom w:val="0"/>
          <w:divBdr>
            <w:top w:val="none" w:sz="0" w:space="0" w:color="auto"/>
            <w:left w:val="none" w:sz="0" w:space="0" w:color="auto"/>
            <w:bottom w:val="none" w:sz="0" w:space="0" w:color="auto"/>
            <w:right w:val="none" w:sz="0" w:space="0" w:color="auto"/>
          </w:divBdr>
        </w:div>
        <w:div w:id="2121100609">
          <w:marLeft w:val="0"/>
          <w:marRight w:val="0"/>
          <w:marTop w:val="0"/>
          <w:marBottom w:val="0"/>
          <w:divBdr>
            <w:top w:val="none" w:sz="0" w:space="0" w:color="auto"/>
            <w:left w:val="none" w:sz="0" w:space="0" w:color="auto"/>
            <w:bottom w:val="none" w:sz="0" w:space="0" w:color="auto"/>
            <w:right w:val="none" w:sz="0" w:space="0" w:color="auto"/>
          </w:divBdr>
        </w:div>
        <w:div w:id="327053579">
          <w:marLeft w:val="0"/>
          <w:marRight w:val="0"/>
          <w:marTop w:val="0"/>
          <w:marBottom w:val="0"/>
          <w:divBdr>
            <w:top w:val="none" w:sz="0" w:space="0" w:color="auto"/>
            <w:left w:val="none" w:sz="0" w:space="0" w:color="auto"/>
            <w:bottom w:val="none" w:sz="0" w:space="0" w:color="auto"/>
            <w:right w:val="none" w:sz="0" w:space="0" w:color="auto"/>
          </w:divBdr>
        </w:div>
        <w:div w:id="1866366334">
          <w:marLeft w:val="0"/>
          <w:marRight w:val="0"/>
          <w:marTop w:val="0"/>
          <w:marBottom w:val="0"/>
          <w:divBdr>
            <w:top w:val="none" w:sz="0" w:space="0" w:color="auto"/>
            <w:left w:val="none" w:sz="0" w:space="0" w:color="auto"/>
            <w:bottom w:val="none" w:sz="0" w:space="0" w:color="auto"/>
            <w:right w:val="none" w:sz="0" w:space="0" w:color="auto"/>
          </w:divBdr>
        </w:div>
        <w:div w:id="1784881150">
          <w:marLeft w:val="0"/>
          <w:marRight w:val="0"/>
          <w:marTop w:val="0"/>
          <w:marBottom w:val="0"/>
          <w:divBdr>
            <w:top w:val="none" w:sz="0" w:space="0" w:color="auto"/>
            <w:left w:val="none" w:sz="0" w:space="0" w:color="auto"/>
            <w:bottom w:val="none" w:sz="0" w:space="0" w:color="auto"/>
            <w:right w:val="none" w:sz="0" w:space="0" w:color="auto"/>
          </w:divBdr>
        </w:div>
        <w:div w:id="1610896297">
          <w:marLeft w:val="0"/>
          <w:marRight w:val="0"/>
          <w:marTop w:val="0"/>
          <w:marBottom w:val="0"/>
          <w:divBdr>
            <w:top w:val="none" w:sz="0" w:space="0" w:color="auto"/>
            <w:left w:val="none" w:sz="0" w:space="0" w:color="auto"/>
            <w:bottom w:val="none" w:sz="0" w:space="0" w:color="auto"/>
            <w:right w:val="none" w:sz="0" w:space="0" w:color="auto"/>
          </w:divBdr>
        </w:div>
        <w:div w:id="72774606">
          <w:marLeft w:val="0"/>
          <w:marRight w:val="0"/>
          <w:marTop w:val="0"/>
          <w:marBottom w:val="0"/>
          <w:divBdr>
            <w:top w:val="none" w:sz="0" w:space="0" w:color="auto"/>
            <w:left w:val="none" w:sz="0" w:space="0" w:color="auto"/>
            <w:bottom w:val="none" w:sz="0" w:space="0" w:color="auto"/>
            <w:right w:val="none" w:sz="0" w:space="0" w:color="auto"/>
          </w:divBdr>
        </w:div>
      </w:divsChild>
    </w:div>
    <w:div w:id="1254823997">
      <w:bodyDiv w:val="1"/>
      <w:marLeft w:val="0"/>
      <w:marRight w:val="0"/>
      <w:marTop w:val="0"/>
      <w:marBottom w:val="0"/>
      <w:divBdr>
        <w:top w:val="none" w:sz="0" w:space="0" w:color="auto"/>
        <w:left w:val="none" w:sz="0" w:space="0" w:color="auto"/>
        <w:bottom w:val="none" w:sz="0" w:space="0" w:color="auto"/>
        <w:right w:val="none" w:sz="0" w:space="0" w:color="auto"/>
      </w:divBdr>
    </w:div>
    <w:div w:id="1307006630">
      <w:bodyDiv w:val="1"/>
      <w:marLeft w:val="0"/>
      <w:marRight w:val="0"/>
      <w:marTop w:val="0"/>
      <w:marBottom w:val="0"/>
      <w:divBdr>
        <w:top w:val="none" w:sz="0" w:space="0" w:color="auto"/>
        <w:left w:val="none" w:sz="0" w:space="0" w:color="auto"/>
        <w:bottom w:val="none" w:sz="0" w:space="0" w:color="auto"/>
        <w:right w:val="none" w:sz="0" w:space="0" w:color="auto"/>
      </w:divBdr>
    </w:div>
    <w:div w:id="1318535313">
      <w:bodyDiv w:val="1"/>
      <w:marLeft w:val="0"/>
      <w:marRight w:val="0"/>
      <w:marTop w:val="0"/>
      <w:marBottom w:val="0"/>
      <w:divBdr>
        <w:top w:val="none" w:sz="0" w:space="0" w:color="auto"/>
        <w:left w:val="none" w:sz="0" w:space="0" w:color="auto"/>
        <w:bottom w:val="none" w:sz="0" w:space="0" w:color="auto"/>
        <w:right w:val="none" w:sz="0" w:space="0" w:color="auto"/>
      </w:divBdr>
    </w:div>
    <w:div w:id="1327825115">
      <w:bodyDiv w:val="1"/>
      <w:marLeft w:val="0"/>
      <w:marRight w:val="0"/>
      <w:marTop w:val="0"/>
      <w:marBottom w:val="0"/>
      <w:divBdr>
        <w:top w:val="none" w:sz="0" w:space="0" w:color="auto"/>
        <w:left w:val="none" w:sz="0" w:space="0" w:color="auto"/>
        <w:bottom w:val="none" w:sz="0" w:space="0" w:color="auto"/>
        <w:right w:val="none" w:sz="0" w:space="0" w:color="auto"/>
      </w:divBdr>
    </w:div>
    <w:div w:id="1331906857">
      <w:bodyDiv w:val="1"/>
      <w:marLeft w:val="0"/>
      <w:marRight w:val="0"/>
      <w:marTop w:val="0"/>
      <w:marBottom w:val="0"/>
      <w:divBdr>
        <w:top w:val="none" w:sz="0" w:space="0" w:color="auto"/>
        <w:left w:val="none" w:sz="0" w:space="0" w:color="auto"/>
        <w:bottom w:val="none" w:sz="0" w:space="0" w:color="auto"/>
        <w:right w:val="none" w:sz="0" w:space="0" w:color="auto"/>
      </w:divBdr>
      <w:divsChild>
        <w:div w:id="1121337936">
          <w:marLeft w:val="0"/>
          <w:marRight w:val="0"/>
          <w:marTop w:val="120"/>
          <w:marBottom w:val="0"/>
          <w:divBdr>
            <w:top w:val="none" w:sz="0" w:space="0" w:color="auto"/>
            <w:left w:val="none" w:sz="0" w:space="0" w:color="auto"/>
            <w:bottom w:val="none" w:sz="0" w:space="0" w:color="auto"/>
            <w:right w:val="none" w:sz="0" w:space="0" w:color="auto"/>
          </w:divBdr>
        </w:div>
        <w:div w:id="519589266">
          <w:marLeft w:val="0"/>
          <w:marRight w:val="0"/>
          <w:marTop w:val="120"/>
          <w:marBottom w:val="0"/>
          <w:divBdr>
            <w:top w:val="none" w:sz="0" w:space="0" w:color="auto"/>
            <w:left w:val="none" w:sz="0" w:space="0" w:color="auto"/>
            <w:bottom w:val="none" w:sz="0" w:space="0" w:color="auto"/>
            <w:right w:val="none" w:sz="0" w:space="0" w:color="auto"/>
          </w:divBdr>
        </w:div>
        <w:div w:id="1924727361">
          <w:marLeft w:val="0"/>
          <w:marRight w:val="0"/>
          <w:marTop w:val="120"/>
          <w:marBottom w:val="0"/>
          <w:divBdr>
            <w:top w:val="none" w:sz="0" w:space="0" w:color="auto"/>
            <w:left w:val="none" w:sz="0" w:space="0" w:color="auto"/>
            <w:bottom w:val="none" w:sz="0" w:space="0" w:color="auto"/>
            <w:right w:val="none" w:sz="0" w:space="0" w:color="auto"/>
          </w:divBdr>
        </w:div>
        <w:div w:id="2062747754">
          <w:marLeft w:val="0"/>
          <w:marRight w:val="0"/>
          <w:marTop w:val="120"/>
          <w:marBottom w:val="0"/>
          <w:divBdr>
            <w:top w:val="none" w:sz="0" w:space="0" w:color="auto"/>
            <w:left w:val="none" w:sz="0" w:space="0" w:color="auto"/>
            <w:bottom w:val="none" w:sz="0" w:space="0" w:color="auto"/>
            <w:right w:val="none" w:sz="0" w:space="0" w:color="auto"/>
          </w:divBdr>
        </w:div>
      </w:divsChild>
    </w:div>
    <w:div w:id="1368993347">
      <w:bodyDiv w:val="1"/>
      <w:marLeft w:val="0"/>
      <w:marRight w:val="0"/>
      <w:marTop w:val="0"/>
      <w:marBottom w:val="0"/>
      <w:divBdr>
        <w:top w:val="none" w:sz="0" w:space="0" w:color="auto"/>
        <w:left w:val="none" w:sz="0" w:space="0" w:color="auto"/>
        <w:bottom w:val="none" w:sz="0" w:space="0" w:color="auto"/>
        <w:right w:val="none" w:sz="0" w:space="0" w:color="auto"/>
      </w:divBdr>
    </w:div>
    <w:div w:id="1399934310">
      <w:bodyDiv w:val="1"/>
      <w:marLeft w:val="0"/>
      <w:marRight w:val="0"/>
      <w:marTop w:val="0"/>
      <w:marBottom w:val="0"/>
      <w:divBdr>
        <w:top w:val="none" w:sz="0" w:space="0" w:color="auto"/>
        <w:left w:val="none" w:sz="0" w:space="0" w:color="auto"/>
        <w:bottom w:val="none" w:sz="0" w:space="0" w:color="auto"/>
        <w:right w:val="none" w:sz="0" w:space="0" w:color="auto"/>
      </w:divBdr>
    </w:div>
    <w:div w:id="1433357251">
      <w:bodyDiv w:val="1"/>
      <w:marLeft w:val="0"/>
      <w:marRight w:val="0"/>
      <w:marTop w:val="0"/>
      <w:marBottom w:val="0"/>
      <w:divBdr>
        <w:top w:val="none" w:sz="0" w:space="0" w:color="auto"/>
        <w:left w:val="none" w:sz="0" w:space="0" w:color="auto"/>
        <w:bottom w:val="none" w:sz="0" w:space="0" w:color="auto"/>
        <w:right w:val="none" w:sz="0" w:space="0" w:color="auto"/>
      </w:divBdr>
    </w:div>
    <w:div w:id="1450471777">
      <w:bodyDiv w:val="1"/>
      <w:marLeft w:val="0"/>
      <w:marRight w:val="0"/>
      <w:marTop w:val="0"/>
      <w:marBottom w:val="0"/>
      <w:divBdr>
        <w:top w:val="none" w:sz="0" w:space="0" w:color="auto"/>
        <w:left w:val="none" w:sz="0" w:space="0" w:color="auto"/>
        <w:bottom w:val="none" w:sz="0" w:space="0" w:color="auto"/>
        <w:right w:val="none" w:sz="0" w:space="0" w:color="auto"/>
      </w:divBdr>
    </w:div>
    <w:div w:id="1485783123">
      <w:bodyDiv w:val="1"/>
      <w:marLeft w:val="0"/>
      <w:marRight w:val="0"/>
      <w:marTop w:val="0"/>
      <w:marBottom w:val="0"/>
      <w:divBdr>
        <w:top w:val="none" w:sz="0" w:space="0" w:color="auto"/>
        <w:left w:val="none" w:sz="0" w:space="0" w:color="auto"/>
        <w:bottom w:val="none" w:sz="0" w:space="0" w:color="auto"/>
        <w:right w:val="none" w:sz="0" w:space="0" w:color="auto"/>
      </w:divBdr>
    </w:div>
    <w:div w:id="1534734304">
      <w:bodyDiv w:val="1"/>
      <w:marLeft w:val="0"/>
      <w:marRight w:val="0"/>
      <w:marTop w:val="0"/>
      <w:marBottom w:val="0"/>
      <w:divBdr>
        <w:top w:val="none" w:sz="0" w:space="0" w:color="auto"/>
        <w:left w:val="none" w:sz="0" w:space="0" w:color="auto"/>
        <w:bottom w:val="none" w:sz="0" w:space="0" w:color="auto"/>
        <w:right w:val="none" w:sz="0" w:space="0" w:color="auto"/>
      </w:divBdr>
    </w:div>
    <w:div w:id="1545410783">
      <w:bodyDiv w:val="1"/>
      <w:marLeft w:val="0"/>
      <w:marRight w:val="0"/>
      <w:marTop w:val="0"/>
      <w:marBottom w:val="0"/>
      <w:divBdr>
        <w:top w:val="none" w:sz="0" w:space="0" w:color="auto"/>
        <w:left w:val="none" w:sz="0" w:space="0" w:color="auto"/>
        <w:bottom w:val="none" w:sz="0" w:space="0" w:color="auto"/>
        <w:right w:val="none" w:sz="0" w:space="0" w:color="auto"/>
      </w:divBdr>
    </w:div>
    <w:div w:id="1650476436">
      <w:bodyDiv w:val="1"/>
      <w:marLeft w:val="0"/>
      <w:marRight w:val="0"/>
      <w:marTop w:val="0"/>
      <w:marBottom w:val="0"/>
      <w:divBdr>
        <w:top w:val="none" w:sz="0" w:space="0" w:color="auto"/>
        <w:left w:val="none" w:sz="0" w:space="0" w:color="auto"/>
        <w:bottom w:val="none" w:sz="0" w:space="0" w:color="auto"/>
        <w:right w:val="none" w:sz="0" w:space="0" w:color="auto"/>
      </w:divBdr>
      <w:divsChild>
        <w:div w:id="193082212">
          <w:marLeft w:val="0"/>
          <w:marRight w:val="0"/>
          <w:marTop w:val="0"/>
          <w:marBottom w:val="0"/>
          <w:divBdr>
            <w:top w:val="none" w:sz="0" w:space="0" w:color="auto"/>
            <w:left w:val="none" w:sz="0" w:space="0" w:color="auto"/>
            <w:bottom w:val="none" w:sz="0" w:space="0" w:color="auto"/>
            <w:right w:val="none" w:sz="0" w:space="0" w:color="auto"/>
          </w:divBdr>
        </w:div>
      </w:divsChild>
    </w:div>
    <w:div w:id="1681349701">
      <w:bodyDiv w:val="1"/>
      <w:marLeft w:val="0"/>
      <w:marRight w:val="0"/>
      <w:marTop w:val="0"/>
      <w:marBottom w:val="0"/>
      <w:divBdr>
        <w:top w:val="none" w:sz="0" w:space="0" w:color="auto"/>
        <w:left w:val="none" w:sz="0" w:space="0" w:color="auto"/>
        <w:bottom w:val="none" w:sz="0" w:space="0" w:color="auto"/>
        <w:right w:val="none" w:sz="0" w:space="0" w:color="auto"/>
      </w:divBdr>
    </w:div>
    <w:div w:id="201749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B836D-1C8D-48D2-8AF8-4A49A5BA3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1672</Words>
  <Characters>9533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45</cp:revision>
  <cp:lastPrinted>2018-09-12T08:45:00Z</cp:lastPrinted>
  <dcterms:created xsi:type="dcterms:W3CDTF">2018-09-02T16:00:00Z</dcterms:created>
  <dcterms:modified xsi:type="dcterms:W3CDTF">2021-08-14T10:06:00Z</dcterms:modified>
</cp:coreProperties>
</file>