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08A" w:rsidRPr="006271F8" w:rsidRDefault="00BB1D9B" w:rsidP="006271F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2. Построение системы мотивации</w:t>
      </w:r>
    </w:p>
    <w:p w:rsidR="006271F8" w:rsidRPr="00BB1D9B" w:rsidRDefault="006271F8" w:rsidP="006271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1D9B" w:rsidRPr="00BB1D9B" w:rsidRDefault="00BB1D9B" w:rsidP="00BB1D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1D9B">
        <w:rPr>
          <w:rFonts w:ascii="Times New Roman" w:hAnsi="Times New Roman" w:cs="Times New Roman"/>
          <w:sz w:val="28"/>
          <w:szCs w:val="28"/>
        </w:rPr>
        <w:t>Специфика формирования системы стимулирования в организации и основные принципы её построения</w:t>
      </w:r>
    </w:p>
    <w:p w:rsidR="005365F1" w:rsidRPr="00BB1D9B" w:rsidRDefault="00BB1D9B" w:rsidP="00BB1D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1D9B">
        <w:rPr>
          <w:rFonts w:ascii="Times New Roman" w:hAnsi="Times New Roman" w:cs="Times New Roman"/>
          <w:sz w:val="28"/>
          <w:szCs w:val="28"/>
        </w:rPr>
        <w:t>Последовательность разработки системы мотивации и стимулиров</w:t>
      </w:r>
      <w:bookmarkStart w:id="0" w:name="_GoBack"/>
      <w:bookmarkEnd w:id="0"/>
      <w:r w:rsidRPr="00BB1D9B">
        <w:rPr>
          <w:rFonts w:ascii="Times New Roman" w:hAnsi="Times New Roman" w:cs="Times New Roman"/>
          <w:sz w:val="28"/>
          <w:szCs w:val="28"/>
        </w:rPr>
        <w:t>ания в организации</w:t>
      </w:r>
    </w:p>
    <w:p w:rsidR="00BB1D9B" w:rsidRPr="00BB1D9B" w:rsidRDefault="00BB1D9B" w:rsidP="00BB1D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1D9B">
        <w:rPr>
          <w:rFonts w:ascii="Times New Roman" w:hAnsi="Times New Roman" w:cs="Times New Roman"/>
          <w:sz w:val="28"/>
          <w:szCs w:val="28"/>
        </w:rPr>
        <w:t>Оценка ограничений. Определение общих рамок системы стимулирования</w:t>
      </w:r>
    </w:p>
    <w:p w:rsidR="00BB1D9B" w:rsidRPr="00BB1D9B" w:rsidRDefault="00BB1D9B" w:rsidP="00BB1D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1D9B">
        <w:rPr>
          <w:rFonts w:ascii="Times New Roman" w:hAnsi="Times New Roman" w:cs="Times New Roman"/>
          <w:sz w:val="28"/>
          <w:szCs w:val="28"/>
        </w:rPr>
        <w:t>Характеристика содержательных элементов документов, задающих общие рамки системы стимулирования в организации</w:t>
      </w:r>
    </w:p>
    <w:p w:rsidR="00BB1D9B" w:rsidRPr="00BB1D9B" w:rsidRDefault="00BB1D9B" w:rsidP="00BB1D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1D9B">
        <w:rPr>
          <w:rFonts w:ascii="Times New Roman" w:hAnsi="Times New Roman" w:cs="Times New Roman"/>
          <w:sz w:val="28"/>
          <w:szCs w:val="28"/>
        </w:rPr>
        <w:t>Косвенные показатели оценки результативности, методики оценки психологического климата и уровня устремлений работников</w:t>
      </w:r>
    </w:p>
    <w:p w:rsidR="00BB1D9B" w:rsidRPr="00BB1D9B" w:rsidRDefault="00BB1D9B" w:rsidP="00BB1D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1D9B">
        <w:rPr>
          <w:rFonts w:ascii="Times New Roman" w:hAnsi="Times New Roman" w:cs="Times New Roman"/>
          <w:sz w:val="28"/>
          <w:szCs w:val="28"/>
        </w:rPr>
        <w:t xml:space="preserve"> Критерии определения показателей оценки труда. Этапы оценки персонала</w:t>
      </w:r>
    </w:p>
    <w:p w:rsidR="00BB1D9B" w:rsidRPr="00BB1D9B" w:rsidRDefault="00BB1D9B" w:rsidP="00BB1D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1D9B">
        <w:rPr>
          <w:rFonts w:ascii="Times New Roman" w:hAnsi="Times New Roman" w:cs="Times New Roman"/>
          <w:sz w:val="28"/>
          <w:szCs w:val="28"/>
        </w:rPr>
        <w:t>Оценка эффективности системы стимулирования</w:t>
      </w:r>
    </w:p>
    <w:p w:rsidR="00BB1D9B" w:rsidRPr="00BB1D9B" w:rsidRDefault="00BB1D9B" w:rsidP="00BB1D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1D9B">
        <w:rPr>
          <w:rFonts w:ascii="Times New Roman" w:hAnsi="Times New Roman" w:cs="Times New Roman"/>
          <w:sz w:val="28"/>
          <w:szCs w:val="28"/>
        </w:rPr>
        <w:t>Характеристика методик качественного анализа системы стимулирования</w:t>
      </w:r>
    </w:p>
    <w:p w:rsidR="00BB1D9B" w:rsidRPr="00BB1D9B" w:rsidRDefault="00BB1D9B" w:rsidP="00BB1D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1D9B">
        <w:rPr>
          <w:rFonts w:ascii="Times New Roman" w:hAnsi="Times New Roman" w:cs="Times New Roman"/>
          <w:sz w:val="28"/>
          <w:szCs w:val="28"/>
        </w:rPr>
        <w:t>Технология использования методов мотивации в практике Российских компаний</w:t>
      </w:r>
    </w:p>
    <w:p w:rsidR="00BB1D9B" w:rsidRPr="00BB1D9B" w:rsidRDefault="00BB1D9B" w:rsidP="00BB1D9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1D9B">
        <w:rPr>
          <w:rFonts w:ascii="Times New Roman" w:hAnsi="Times New Roman" w:cs="Times New Roman"/>
          <w:sz w:val="28"/>
          <w:szCs w:val="28"/>
        </w:rPr>
        <w:t>Основные проблемы мотивации предпринимательской деятельности в России.</w:t>
      </w:r>
    </w:p>
    <w:sectPr w:rsidR="00BB1D9B" w:rsidRPr="00BB1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E2B88"/>
    <w:multiLevelType w:val="hybridMultilevel"/>
    <w:tmpl w:val="9192FA94"/>
    <w:lvl w:ilvl="0" w:tplc="A4B89728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2685250"/>
    <w:multiLevelType w:val="hybridMultilevel"/>
    <w:tmpl w:val="404046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0D5"/>
    <w:rsid w:val="005365F1"/>
    <w:rsid w:val="006271F8"/>
    <w:rsid w:val="00697052"/>
    <w:rsid w:val="009A70D5"/>
    <w:rsid w:val="00BB1D9B"/>
    <w:rsid w:val="00D673FE"/>
    <w:rsid w:val="00EC708A"/>
    <w:rsid w:val="00F5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1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2021-11-07T09:02:00Z</dcterms:created>
  <dcterms:modified xsi:type="dcterms:W3CDTF">2021-11-07T11:08:00Z</dcterms:modified>
</cp:coreProperties>
</file>