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08A" w:rsidRPr="006271F8" w:rsidRDefault="006271F8" w:rsidP="006271F8">
      <w:pPr>
        <w:spacing w:after="0" w:line="240" w:lineRule="auto"/>
        <w:ind w:firstLine="709"/>
        <w:jc w:val="center"/>
        <w:rPr>
          <w:rFonts w:ascii="Times New Roman" w:hAnsi="Times New Roman" w:cs="Times New Roman"/>
          <w:b/>
          <w:sz w:val="28"/>
          <w:szCs w:val="28"/>
        </w:rPr>
      </w:pPr>
      <w:r w:rsidRPr="006271F8">
        <w:rPr>
          <w:rFonts w:ascii="Times New Roman" w:hAnsi="Times New Roman" w:cs="Times New Roman"/>
          <w:b/>
          <w:sz w:val="28"/>
          <w:szCs w:val="28"/>
        </w:rPr>
        <w:t xml:space="preserve">Тема 1. </w:t>
      </w:r>
      <w:r w:rsidRPr="006271F8">
        <w:rPr>
          <w:rFonts w:ascii="Times New Roman" w:hAnsi="Times New Roman" w:cs="Times New Roman"/>
          <w:b/>
          <w:sz w:val="28"/>
          <w:szCs w:val="28"/>
        </w:rPr>
        <w:t>С</w:t>
      </w:r>
      <w:r w:rsidRPr="006271F8">
        <w:rPr>
          <w:rFonts w:ascii="Times New Roman" w:hAnsi="Times New Roman" w:cs="Times New Roman"/>
          <w:b/>
          <w:sz w:val="28"/>
          <w:szCs w:val="28"/>
        </w:rPr>
        <w:t>ущность</w:t>
      </w:r>
      <w:r w:rsidRPr="006271F8">
        <w:rPr>
          <w:rFonts w:ascii="Times New Roman" w:hAnsi="Times New Roman" w:cs="Times New Roman"/>
          <w:b/>
          <w:sz w:val="28"/>
          <w:szCs w:val="28"/>
        </w:rPr>
        <w:t xml:space="preserve"> </w:t>
      </w:r>
      <w:r w:rsidRPr="006271F8">
        <w:rPr>
          <w:rFonts w:ascii="Times New Roman" w:hAnsi="Times New Roman" w:cs="Times New Roman"/>
          <w:b/>
          <w:sz w:val="28"/>
          <w:szCs w:val="28"/>
        </w:rPr>
        <w:t>мотивации и стимулирования труда</w:t>
      </w:r>
    </w:p>
    <w:p w:rsidR="006271F8" w:rsidRPr="006271F8" w:rsidRDefault="006271F8" w:rsidP="006271F8">
      <w:pPr>
        <w:spacing w:after="0" w:line="240" w:lineRule="auto"/>
        <w:ind w:firstLine="709"/>
        <w:jc w:val="both"/>
        <w:rPr>
          <w:rFonts w:ascii="Times New Roman" w:hAnsi="Times New Roman" w:cs="Times New Roman"/>
          <w:b/>
          <w:sz w:val="28"/>
          <w:szCs w:val="28"/>
        </w:rPr>
      </w:pPr>
    </w:p>
    <w:p w:rsidR="006271F8" w:rsidRPr="00697052" w:rsidRDefault="006271F8" w:rsidP="006271F8">
      <w:pPr>
        <w:pStyle w:val="a3"/>
        <w:numPr>
          <w:ilvl w:val="0"/>
          <w:numId w:val="1"/>
        </w:numPr>
        <w:spacing w:after="0" w:line="240" w:lineRule="auto"/>
        <w:jc w:val="both"/>
        <w:rPr>
          <w:rFonts w:ascii="Times New Roman" w:hAnsi="Times New Roman" w:cs="Times New Roman"/>
          <w:sz w:val="24"/>
          <w:szCs w:val="24"/>
        </w:rPr>
      </w:pPr>
      <w:r w:rsidRPr="00697052">
        <w:rPr>
          <w:rFonts w:ascii="Times New Roman" w:hAnsi="Times New Roman" w:cs="Times New Roman"/>
          <w:sz w:val="24"/>
          <w:szCs w:val="24"/>
        </w:rPr>
        <w:t>Человеческий капитал и его элементы</w:t>
      </w:r>
      <w:r w:rsidRPr="00697052">
        <w:rPr>
          <w:rFonts w:ascii="Times New Roman" w:hAnsi="Times New Roman" w:cs="Times New Roman"/>
          <w:sz w:val="24"/>
          <w:szCs w:val="24"/>
        </w:rPr>
        <w:t xml:space="preserve">. </w:t>
      </w:r>
      <w:r w:rsidRPr="00697052">
        <w:rPr>
          <w:rFonts w:ascii="Times New Roman" w:hAnsi="Times New Roman" w:cs="Times New Roman"/>
          <w:sz w:val="24"/>
          <w:szCs w:val="24"/>
        </w:rPr>
        <w:t>Место мотивации и стимулирования труда в системе управления человеческими ресурсами.</w:t>
      </w:r>
    </w:p>
    <w:p w:rsidR="006271F8" w:rsidRPr="00697052" w:rsidRDefault="006271F8" w:rsidP="006271F8">
      <w:pPr>
        <w:pStyle w:val="a3"/>
        <w:numPr>
          <w:ilvl w:val="0"/>
          <w:numId w:val="1"/>
        </w:numPr>
        <w:spacing w:after="0" w:line="240" w:lineRule="auto"/>
        <w:jc w:val="both"/>
        <w:rPr>
          <w:rFonts w:ascii="Times New Roman" w:hAnsi="Times New Roman" w:cs="Times New Roman"/>
          <w:sz w:val="24"/>
          <w:szCs w:val="24"/>
        </w:rPr>
      </w:pPr>
      <w:r w:rsidRPr="00697052">
        <w:rPr>
          <w:rFonts w:ascii="Times New Roman" w:hAnsi="Times New Roman" w:cs="Times New Roman"/>
          <w:sz w:val="24"/>
          <w:szCs w:val="24"/>
        </w:rPr>
        <w:t>Понятие мотивации и стимулирования труда</w:t>
      </w:r>
    </w:p>
    <w:p w:rsidR="006271F8" w:rsidRPr="00697052" w:rsidRDefault="00D673FE" w:rsidP="006271F8">
      <w:pPr>
        <w:pStyle w:val="a3"/>
        <w:numPr>
          <w:ilvl w:val="0"/>
          <w:numId w:val="1"/>
        </w:numPr>
        <w:spacing w:after="0" w:line="240" w:lineRule="auto"/>
        <w:jc w:val="both"/>
        <w:rPr>
          <w:rFonts w:ascii="Times New Roman" w:hAnsi="Times New Roman" w:cs="Times New Roman"/>
          <w:sz w:val="24"/>
          <w:szCs w:val="24"/>
        </w:rPr>
      </w:pPr>
      <w:r w:rsidRPr="00697052">
        <w:rPr>
          <w:rFonts w:ascii="Times New Roman" w:hAnsi="Times New Roman" w:cs="Times New Roman"/>
          <w:sz w:val="24"/>
          <w:szCs w:val="24"/>
        </w:rPr>
        <w:t>С</w:t>
      </w:r>
      <w:r w:rsidR="00697052" w:rsidRPr="00697052">
        <w:rPr>
          <w:rFonts w:ascii="Times New Roman" w:hAnsi="Times New Roman" w:cs="Times New Roman"/>
          <w:sz w:val="24"/>
          <w:szCs w:val="24"/>
        </w:rPr>
        <w:t>одержательные</w:t>
      </w:r>
      <w:r w:rsidRPr="00697052">
        <w:rPr>
          <w:rFonts w:ascii="Times New Roman" w:hAnsi="Times New Roman" w:cs="Times New Roman"/>
          <w:sz w:val="24"/>
          <w:szCs w:val="24"/>
        </w:rPr>
        <w:t xml:space="preserve"> </w:t>
      </w:r>
      <w:r w:rsidR="00697052" w:rsidRPr="00697052">
        <w:rPr>
          <w:rFonts w:ascii="Times New Roman" w:hAnsi="Times New Roman" w:cs="Times New Roman"/>
          <w:sz w:val="24"/>
          <w:szCs w:val="24"/>
        </w:rPr>
        <w:t>теории мотивации</w:t>
      </w:r>
    </w:p>
    <w:p w:rsidR="006271F8" w:rsidRPr="00697052" w:rsidRDefault="00697052" w:rsidP="006271F8">
      <w:pPr>
        <w:pStyle w:val="a3"/>
        <w:numPr>
          <w:ilvl w:val="0"/>
          <w:numId w:val="1"/>
        </w:numPr>
        <w:spacing w:after="0" w:line="240" w:lineRule="auto"/>
        <w:jc w:val="both"/>
        <w:rPr>
          <w:rFonts w:ascii="Times New Roman" w:hAnsi="Times New Roman" w:cs="Times New Roman"/>
          <w:sz w:val="24"/>
          <w:szCs w:val="24"/>
        </w:rPr>
      </w:pPr>
      <w:r w:rsidRPr="00697052">
        <w:rPr>
          <w:rFonts w:ascii="Times New Roman" w:hAnsi="Times New Roman" w:cs="Times New Roman"/>
          <w:sz w:val="24"/>
          <w:szCs w:val="24"/>
        </w:rPr>
        <w:t>П</w:t>
      </w:r>
      <w:r w:rsidRPr="00697052">
        <w:rPr>
          <w:rFonts w:ascii="Times New Roman" w:hAnsi="Times New Roman" w:cs="Times New Roman"/>
          <w:sz w:val="24"/>
          <w:szCs w:val="24"/>
        </w:rPr>
        <w:t>роцессуальные</w:t>
      </w:r>
      <w:r w:rsidRPr="00697052">
        <w:rPr>
          <w:rFonts w:ascii="Times New Roman" w:hAnsi="Times New Roman" w:cs="Times New Roman"/>
          <w:sz w:val="24"/>
          <w:szCs w:val="24"/>
        </w:rPr>
        <w:t xml:space="preserve"> </w:t>
      </w:r>
      <w:r w:rsidRPr="00697052">
        <w:rPr>
          <w:rFonts w:ascii="Times New Roman" w:hAnsi="Times New Roman" w:cs="Times New Roman"/>
          <w:sz w:val="24"/>
          <w:szCs w:val="24"/>
        </w:rPr>
        <w:t>теории мотивации</w:t>
      </w:r>
    </w:p>
    <w:p w:rsidR="00697052" w:rsidRPr="00697052" w:rsidRDefault="00697052" w:rsidP="006271F8">
      <w:pPr>
        <w:pStyle w:val="a3"/>
        <w:numPr>
          <w:ilvl w:val="0"/>
          <w:numId w:val="1"/>
        </w:numPr>
        <w:spacing w:after="0" w:line="240" w:lineRule="auto"/>
        <w:jc w:val="both"/>
        <w:rPr>
          <w:rFonts w:ascii="Times New Roman" w:hAnsi="Times New Roman" w:cs="Times New Roman"/>
          <w:sz w:val="24"/>
          <w:szCs w:val="24"/>
        </w:rPr>
      </w:pPr>
      <w:r w:rsidRPr="00697052">
        <w:rPr>
          <w:rFonts w:ascii="Times New Roman" w:hAnsi="Times New Roman" w:cs="Times New Roman"/>
          <w:sz w:val="24"/>
          <w:szCs w:val="24"/>
        </w:rPr>
        <w:t>П</w:t>
      </w:r>
      <w:r w:rsidRPr="00697052">
        <w:rPr>
          <w:rFonts w:ascii="Times New Roman" w:hAnsi="Times New Roman" w:cs="Times New Roman"/>
          <w:sz w:val="24"/>
          <w:szCs w:val="24"/>
        </w:rPr>
        <w:t>сихологические</w:t>
      </w:r>
      <w:r w:rsidRPr="00697052">
        <w:rPr>
          <w:rFonts w:ascii="Times New Roman" w:hAnsi="Times New Roman" w:cs="Times New Roman"/>
          <w:sz w:val="24"/>
          <w:szCs w:val="24"/>
        </w:rPr>
        <w:t xml:space="preserve"> </w:t>
      </w:r>
      <w:r w:rsidRPr="00697052">
        <w:rPr>
          <w:rFonts w:ascii="Times New Roman" w:hAnsi="Times New Roman" w:cs="Times New Roman"/>
          <w:sz w:val="24"/>
          <w:szCs w:val="24"/>
        </w:rPr>
        <w:t>теории мотивации</w:t>
      </w:r>
    </w:p>
    <w:p w:rsidR="006271F8" w:rsidRDefault="006271F8" w:rsidP="006271F8">
      <w:pPr>
        <w:spacing w:after="0" w:line="240" w:lineRule="auto"/>
        <w:ind w:firstLine="709"/>
        <w:jc w:val="both"/>
        <w:rPr>
          <w:rFonts w:ascii="Times New Roman" w:hAnsi="Times New Roman" w:cs="Times New Roman"/>
          <w:sz w:val="24"/>
          <w:szCs w:val="24"/>
        </w:rPr>
      </w:pPr>
    </w:p>
    <w:p w:rsidR="006271F8" w:rsidRPr="006271F8" w:rsidRDefault="006271F8" w:rsidP="006271F8">
      <w:pPr>
        <w:spacing w:after="0" w:line="240" w:lineRule="auto"/>
        <w:ind w:firstLine="709"/>
        <w:jc w:val="both"/>
        <w:rPr>
          <w:rFonts w:ascii="Times New Roman" w:hAnsi="Times New Roman" w:cs="Times New Roman"/>
          <w:b/>
          <w:sz w:val="24"/>
          <w:szCs w:val="24"/>
        </w:rPr>
      </w:pPr>
      <w:r w:rsidRPr="006271F8">
        <w:rPr>
          <w:rFonts w:ascii="Times New Roman" w:hAnsi="Times New Roman" w:cs="Times New Roman"/>
          <w:b/>
          <w:sz w:val="24"/>
          <w:szCs w:val="24"/>
        </w:rPr>
        <w:t>1</w:t>
      </w:r>
    </w:p>
    <w:p w:rsidR="006271F8" w:rsidRP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Мотивы - это внутренние побудители отдельного человека-работника (индивидуальные мотивы), группы людей (групповые мотивы) или коллектива (коллективные мотивы). Короче, мотив - это то, что движет человеком и людьми. Понятие «мотивация» используется в смысле формирования индивидуальных, групповых и коллективных мотивов. Под мотивацией также понимают процесс влияния стимулов на мотивы для получения требуемого уровня мотивации. В свою очередь, относительно отдельного работника, группы или коллектива стимулы выступают как внешние побудители в труде, деятельности и работе, которые ему адресует предприятие. </w:t>
      </w:r>
    </w:p>
    <w:p w:rsidR="006271F8" w:rsidRP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А система стимулирования определяется и конструируется на предприятии исходя из его возможностей, целей и уровня профессионализма руководителей. Исходя из такого понимания мотивов и стимулов, а также соответственных систем мотивации и стимулирования имеют место различные их соотношения, определяющие правила управления в текущей практике предприятия. </w:t>
      </w:r>
    </w:p>
    <w:p w:rsidR="006271F8" w:rsidRP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Правило первое: чем больше система стимулирования соответствует мотивации работника, группы, коллектива, тем сильнее ее действие и тем выше эффективность действия стимулов.</w:t>
      </w:r>
    </w:p>
    <w:p w:rsidR="006271F8" w:rsidRP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Правило второе (обратное): чем меньше система стимулирования соответствует мотивации работника, группы, коллектива, тем слабее ее действие и тем ниже эффективность действия стимулов.</w:t>
      </w:r>
    </w:p>
    <w:p w:rsidR="006271F8" w:rsidRP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Правило третье: нельзя верить руководителю, который мотивацию своего персонала основывает на личных ощущениях. Верить информации, полученной от первоисточника. Наладить систему сбора и обработки информации по измерению и анализу уровня мотивации непосредственно от работников, группы, коллектива.</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Конкретных методик измерения уровня мотивации множество. Суть их заключается в цифровом определении индивидуального уровня мотивации и мотивационного баланса конкретного человека с учетом ряда факторов: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условий труда;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организации труда;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интереса к содержанию выполняемой работы;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психологического климата в коллективе;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оплаты труда;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стиля вышестоящего руководства;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уровня профессионализма руководителей;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возможности самореализации; </w:t>
      </w:r>
    </w:p>
    <w:p w:rsidR="006271F8" w:rsidRP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перспектив существования предприятия.</w:t>
      </w:r>
    </w:p>
    <w:p w:rsidR="006271F8" w:rsidRP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b/>
          <w:sz w:val="24"/>
          <w:szCs w:val="24"/>
        </w:rPr>
        <w:t>Человеческий капитал</w:t>
      </w:r>
      <w:r w:rsidRPr="00697052">
        <w:rPr>
          <w:rFonts w:ascii="Times New Roman" w:hAnsi="Times New Roman" w:cs="Times New Roman"/>
          <w:sz w:val="24"/>
          <w:szCs w:val="24"/>
        </w:rPr>
        <w:t xml:space="preserve"> - совокупность врожденных способностей и приобретенных навыков, знаний и мотиваций, целесообразное использование которых способствует повышению эффективности производства благ. Основной отличительной особенностью понятия человеческого капитала от понятий персонала организации или трудового потенциала является подход, предполагающий возможность развития работников за счет инвестиций</w:t>
      </w:r>
      <w:proofErr w:type="gramStart"/>
      <w:r w:rsidRPr="00697052">
        <w:rPr>
          <w:rFonts w:ascii="Times New Roman" w:hAnsi="Times New Roman" w:cs="Times New Roman"/>
          <w:sz w:val="24"/>
          <w:szCs w:val="24"/>
        </w:rPr>
        <w:t>.</w:t>
      </w:r>
      <w:proofErr w:type="gramEnd"/>
      <w:r w:rsidRPr="00697052">
        <w:rPr>
          <w:rFonts w:ascii="Times New Roman" w:hAnsi="Times New Roman" w:cs="Times New Roman"/>
          <w:sz w:val="24"/>
          <w:szCs w:val="24"/>
        </w:rPr>
        <w:t xml:space="preserve"> </w:t>
      </w:r>
      <w:proofErr w:type="gramStart"/>
      <w:r w:rsidRPr="00697052">
        <w:rPr>
          <w:rFonts w:ascii="Times New Roman" w:hAnsi="Times New Roman" w:cs="Times New Roman"/>
          <w:sz w:val="24"/>
          <w:szCs w:val="24"/>
        </w:rPr>
        <w:t>с</w:t>
      </w:r>
      <w:proofErr w:type="gramEnd"/>
      <w:r w:rsidRPr="00697052">
        <w:rPr>
          <w:rFonts w:ascii="Times New Roman" w:hAnsi="Times New Roman" w:cs="Times New Roman"/>
          <w:sz w:val="24"/>
          <w:szCs w:val="24"/>
        </w:rPr>
        <w:t xml:space="preserve"> целью повышения их производственного потенциала в будущих периодах.</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lastRenderedPageBreak/>
        <w:t xml:space="preserve">Основными количественными и качественными характеристиками человеческого капитала организации являются: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численность работников;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объем общих и специфических знаний, умений, навыков и опыта; </w:t>
      </w: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потенциальная трудоспособность;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уровень здоровья;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степень культуры работников;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мотивация работников.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Факторы формирования человеческого капитала: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врожденные задатки, психологические и физические особенности;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воспитание;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образование; </w:t>
      </w:r>
    </w:p>
    <w:p w:rsid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опыт (бытовой, профессиональный, социальный); </w:t>
      </w:r>
    </w:p>
    <w:p w:rsidR="006271F8" w:rsidRP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среда, в которой находился человек с момента рождения.</w:t>
      </w:r>
    </w:p>
    <w:p w:rsidR="006271F8" w:rsidRP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К общим областям, характерным для любой сферы менеджмента относятся формирование или определение идеологии и целей деятельности хозяйствующего субъекта, а также анализ и оценка ограничений, воздействующих на него. Область институционализации знаний и опыта необходима для поддержания устойчивости функционирования организации в условиях естественного движения и текучести кадров. Она состоит в формализации знаний и процедур, которые были полезны для организации и которые необходимо </w:t>
      </w:r>
      <w:proofErr w:type="gramStart"/>
      <w:r w:rsidRPr="00697052">
        <w:rPr>
          <w:rFonts w:ascii="Times New Roman" w:hAnsi="Times New Roman" w:cs="Times New Roman"/>
          <w:sz w:val="24"/>
          <w:szCs w:val="24"/>
        </w:rPr>
        <w:t>сохранять</w:t>
      </w:r>
      <w:proofErr w:type="gramEnd"/>
      <w:r w:rsidRPr="00697052">
        <w:rPr>
          <w:rFonts w:ascii="Times New Roman" w:hAnsi="Times New Roman" w:cs="Times New Roman"/>
          <w:sz w:val="24"/>
          <w:szCs w:val="24"/>
        </w:rPr>
        <w:t xml:space="preserve"> и передавать в рамках хозяйствующего субъекта.</w:t>
      </w:r>
    </w:p>
    <w:p w:rsidR="006271F8" w:rsidRPr="00697052" w:rsidRDefault="006271F8"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b/>
          <w:sz w:val="24"/>
          <w:szCs w:val="24"/>
        </w:rPr>
        <w:t>Области системы управления человеческими ресурсами</w:t>
      </w:r>
      <w:r w:rsidRPr="00697052">
        <w:rPr>
          <w:rFonts w:ascii="Times New Roman" w:hAnsi="Times New Roman" w:cs="Times New Roman"/>
          <w:sz w:val="24"/>
          <w:szCs w:val="24"/>
        </w:rPr>
        <w:t>:</w:t>
      </w:r>
    </w:p>
    <w:p w:rsidR="006271F8"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w:t>
      </w:r>
      <w:r w:rsidR="006271F8" w:rsidRPr="00697052">
        <w:rPr>
          <w:rFonts w:ascii="Times New Roman" w:hAnsi="Times New Roman" w:cs="Times New Roman"/>
          <w:sz w:val="24"/>
          <w:szCs w:val="24"/>
        </w:rPr>
        <w:t>Анализ и оценка ограничений, в которых существует организация</w:t>
      </w:r>
      <w:r w:rsidR="006271F8" w:rsidRPr="00697052">
        <w:rPr>
          <w:rFonts w:ascii="Times New Roman" w:hAnsi="Times New Roman" w:cs="Times New Roman"/>
          <w:sz w:val="24"/>
          <w:szCs w:val="24"/>
        </w:rPr>
        <w:t>.</w:t>
      </w:r>
    </w:p>
    <w:p w:rsidR="006271F8"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w:t>
      </w:r>
      <w:r w:rsidR="006271F8" w:rsidRPr="00697052">
        <w:rPr>
          <w:rFonts w:ascii="Times New Roman" w:hAnsi="Times New Roman" w:cs="Times New Roman"/>
          <w:sz w:val="24"/>
          <w:szCs w:val="24"/>
        </w:rPr>
        <w:t xml:space="preserve">Формирование или определение идеологии и целей </w:t>
      </w:r>
    </w:p>
    <w:p w:rsidR="006271F8"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w:t>
      </w:r>
      <w:proofErr w:type="spellStart"/>
      <w:proofErr w:type="gramStart"/>
      <w:r w:rsidR="006271F8" w:rsidRPr="00697052">
        <w:rPr>
          <w:rFonts w:ascii="Times New Roman" w:hAnsi="Times New Roman" w:cs="Times New Roman"/>
          <w:sz w:val="24"/>
          <w:szCs w:val="24"/>
        </w:rPr>
        <w:t>Найм</w:t>
      </w:r>
      <w:proofErr w:type="spellEnd"/>
      <w:r w:rsidR="006271F8" w:rsidRPr="00697052">
        <w:rPr>
          <w:rFonts w:ascii="Times New Roman" w:hAnsi="Times New Roman" w:cs="Times New Roman"/>
          <w:sz w:val="24"/>
          <w:szCs w:val="24"/>
        </w:rPr>
        <w:t xml:space="preserve"> и</w:t>
      </w:r>
      <w:proofErr w:type="gramEnd"/>
      <w:r w:rsidR="006271F8" w:rsidRPr="00697052">
        <w:rPr>
          <w:rFonts w:ascii="Times New Roman" w:hAnsi="Times New Roman" w:cs="Times New Roman"/>
          <w:sz w:val="24"/>
          <w:szCs w:val="24"/>
        </w:rPr>
        <w:t xml:space="preserve"> увольнение работников организации и отделов</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w:t>
      </w:r>
      <w:r w:rsidRPr="00697052">
        <w:rPr>
          <w:rFonts w:ascii="Times New Roman" w:hAnsi="Times New Roman" w:cs="Times New Roman"/>
          <w:sz w:val="24"/>
          <w:szCs w:val="24"/>
        </w:rPr>
        <w:t>Институционализация знаний и опыта</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w:t>
      </w:r>
      <w:r w:rsidRPr="00697052">
        <w:rPr>
          <w:rFonts w:ascii="Times New Roman" w:hAnsi="Times New Roman" w:cs="Times New Roman"/>
          <w:sz w:val="24"/>
          <w:szCs w:val="24"/>
        </w:rPr>
        <w:t>Развитие человеческого капитала</w:t>
      </w:r>
      <w:r w:rsidRPr="00697052">
        <w:rPr>
          <w:rFonts w:ascii="Times New Roman" w:hAnsi="Times New Roman" w:cs="Times New Roman"/>
          <w:sz w:val="24"/>
          <w:szCs w:val="24"/>
        </w:rPr>
        <w:t>.</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Объектами анализа в рамках построения систем мотивации и стимулирования труда являются: </w:t>
      </w: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организация и внешние условия ее функционирования; </w:t>
      </w: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менеджеры; </w:t>
      </w: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коллектив работников и работник. </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Предметами анализа являются: </w:t>
      </w: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мотивация труда работников; </w:t>
      </w: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разработка и применение системы мотивации труда в организации.</w:t>
      </w:r>
    </w:p>
    <w:p w:rsidR="00D673FE" w:rsidRPr="00697052" w:rsidRDefault="00D673FE" w:rsidP="006271F8">
      <w:pPr>
        <w:spacing w:after="0" w:line="240" w:lineRule="auto"/>
        <w:ind w:firstLine="709"/>
        <w:jc w:val="both"/>
        <w:rPr>
          <w:rFonts w:ascii="Times New Roman" w:hAnsi="Times New Roman" w:cs="Times New Roman"/>
          <w:b/>
          <w:sz w:val="24"/>
          <w:szCs w:val="24"/>
        </w:rPr>
      </w:pPr>
      <w:r w:rsidRPr="00697052">
        <w:rPr>
          <w:rFonts w:ascii="Times New Roman" w:hAnsi="Times New Roman" w:cs="Times New Roman"/>
          <w:b/>
          <w:sz w:val="24"/>
          <w:szCs w:val="24"/>
        </w:rPr>
        <w:t>2</w:t>
      </w:r>
    </w:p>
    <w:p w:rsid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b/>
          <w:sz w:val="24"/>
          <w:szCs w:val="24"/>
        </w:rPr>
        <w:t>Мотивация</w:t>
      </w:r>
      <w:r w:rsidRPr="00697052">
        <w:rPr>
          <w:rFonts w:ascii="Times New Roman" w:hAnsi="Times New Roman" w:cs="Times New Roman"/>
          <w:sz w:val="24"/>
          <w:szCs w:val="24"/>
        </w:rPr>
        <w:t xml:space="preserve"> – это побуждение человека к деятельности. Поэтому на первом этапе мы возьмем это </w:t>
      </w:r>
      <w:proofErr w:type="spellStart"/>
      <w:r w:rsidRPr="00697052">
        <w:rPr>
          <w:rFonts w:ascii="Times New Roman" w:hAnsi="Times New Roman" w:cs="Times New Roman"/>
          <w:sz w:val="24"/>
          <w:szCs w:val="24"/>
        </w:rPr>
        <w:t>определние</w:t>
      </w:r>
      <w:proofErr w:type="spellEnd"/>
      <w:r w:rsidRPr="00697052">
        <w:rPr>
          <w:rFonts w:ascii="Times New Roman" w:hAnsi="Times New Roman" w:cs="Times New Roman"/>
          <w:sz w:val="24"/>
          <w:szCs w:val="24"/>
        </w:rPr>
        <w:t xml:space="preserve"> за основу. Ясно, что побуждать человека к деятельности могут различные обстоятельства, связанные с условиями в которых человек находится, с социальным окружением, с собственными мировоззрением, потребностями и ценностями. Всю совокупность этих побуждающих обстоятельств называют </w:t>
      </w:r>
      <w:proofErr w:type="spellStart"/>
      <w:r w:rsidRPr="00697052">
        <w:rPr>
          <w:rFonts w:ascii="Times New Roman" w:hAnsi="Times New Roman" w:cs="Times New Roman"/>
          <w:sz w:val="24"/>
          <w:szCs w:val="24"/>
        </w:rPr>
        <w:t>мотиваторами</w:t>
      </w:r>
      <w:proofErr w:type="spellEnd"/>
      <w:r w:rsidRPr="00697052">
        <w:rPr>
          <w:rFonts w:ascii="Times New Roman" w:hAnsi="Times New Roman" w:cs="Times New Roman"/>
          <w:sz w:val="24"/>
          <w:szCs w:val="24"/>
        </w:rPr>
        <w:t xml:space="preserve">. Таким образом, </w:t>
      </w:r>
      <w:proofErr w:type="spellStart"/>
      <w:r w:rsidRPr="00697052">
        <w:rPr>
          <w:rFonts w:ascii="Times New Roman" w:hAnsi="Times New Roman" w:cs="Times New Roman"/>
          <w:sz w:val="24"/>
          <w:szCs w:val="24"/>
        </w:rPr>
        <w:t>мотиваторы</w:t>
      </w:r>
      <w:proofErr w:type="spellEnd"/>
      <w:r w:rsidRPr="00697052">
        <w:rPr>
          <w:rFonts w:ascii="Times New Roman" w:hAnsi="Times New Roman" w:cs="Times New Roman"/>
          <w:sz w:val="24"/>
          <w:szCs w:val="24"/>
        </w:rPr>
        <w:t xml:space="preserve"> – факторы, которые влияют на мотивацию человека. В зависимости от особенностей </w:t>
      </w:r>
      <w:proofErr w:type="spellStart"/>
      <w:r w:rsidRPr="00697052">
        <w:rPr>
          <w:rFonts w:ascii="Times New Roman" w:hAnsi="Times New Roman" w:cs="Times New Roman"/>
          <w:sz w:val="24"/>
          <w:szCs w:val="24"/>
        </w:rPr>
        <w:t>мотиваторов</w:t>
      </w:r>
      <w:proofErr w:type="spellEnd"/>
      <w:r w:rsidRPr="00697052">
        <w:rPr>
          <w:rFonts w:ascii="Times New Roman" w:hAnsi="Times New Roman" w:cs="Times New Roman"/>
          <w:sz w:val="24"/>
          <w:szCs w:val="24"/>
        </w:rPr>
        <w:t xml:space="preserve">, влияющих на человека, мотивация может быть классифицирована по различным признакам. По отношению к субъекту мотивации она подразделяется </w:t>
      </w:r>
      <w:proofErr w:type="gramStart"/>
      <w:r w:rsidRPr="00697052">
        <w:rPr>
          <w:rFonts w:ascii="Times New Roman" w:hAnsi="Times New Roman" w:cs="Times New Roman"/>
          <w:sz w:val="24"/>
          <w:szCs w:val="24"/>
        </w:rPr>
        <w:t>на</w:t>
      </w:r>
      <w:proofErr w:type="gramEnd"/>
      <w:r w:rsidRPr="00697052">
        <w:rPr>
          <w:rFonts w:ascii="Times New Roman" w:hAnsi="Times New Roman" w:cs="Times New Roman"/>
          <w:sz w:val="24"/>
          <w:szCs w:val="24"/>
        </w:rPr>
        <w:t xml:space="preserve">: </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внешнюю (</w:t>
      </w:r>
      <w:proofErr w:type="spellStart"/>
      <w:r w:rsidRPr="00697052">
        <w:rPr>
          <w:rFonts w:ascii="Times New Roman" w:hAnsi="Times New Roman" w:cs="Times New Roman"/>
          <w:sz w:val="24"/>
          <w:szCs w:val="24"/>
        </w:rPr>
        <w:t>экстренсивную</w:t>
      </w:r>
      <w:proofErr w:type="spellEnd"/>
      <w:r w:rsidRPr="00697052">
        <w:rPr>
          <w:rFonts w:ascii="Times New Roman" w:hAnsi="Times New Roman" w:cs="Times New Roman"/>
          <w:sz w:val="24"/>
          <w:szCs w:val="24"/>
        </w:rPr>
        <w:t>), т.е. мотивацию, детерминируемую факторами внешней по отношению к индивиду среды;</w:t>
      </w:r>
    </w:p>
    <w:p w:rsid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внутреннюю (</w:t>
      </w:r>
      <w:proofErr w:type="spellStart"/>
      <w:r w:rsidRPr="00697052">
        <w:rPr>
          <w:rFonts w:ascii="Times New Roman" w:hAnsi="Times New Roman" w:cs="Times New Roman"/>
          <w:sz w:val="24"/>
          <w:szCs w:val="24"/>
        </w:rPr>
        <w:t>интренсивную</w:t>
      </w:r>
      <w:proofErr w:type="spellEnd"/>
      <w:r w:rsidRPr="00697052">
        <w:rPr>
          <w:rFonts w:ascii="Times New Roman" w:hAnsi="Times New Roman" w:cs="Times New Roman"/>
          <w:sz w:val="24"/>
          <w:szCs w:val="24"/>
        </w:rPr>
        <w:t>) – мотивацию, детерминируемую внутренними характеристиками (</w:t>
      </w:r>
      <w:proofErr w:type="spellStart"/>
      <w:r w:rsidRPr="00697052">
        <w:rPr>
          <w:rFonts w:ascii="Times New Roman" w:hAnsi="Times New Roman" w:cs="Times New Roman"/>
          <w:sz w:val="24"/>
          <w:szCs w:val="24"/>
        </w:rPr>
        <w:t>мотиваторами</w:t>
      </w:r>
      <w:proofErr w:type="spellEnd"/>
      <w:r w:rsidRPr="00697052">
        <w:rPr>
          <w:rFonts w:ascii="Times New Roman" w:hAnsi="Times New Roman" w:cs="Times New Roman"/>
          <w:sz w:val="24"/>
          <w:szCs w:val="24"/>
        </w:rPr>
        <w:t xml:space="preserve">) индивида. </w:t>
      </w:r>
    </w:p>
    <w:p w:rsid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По устойчивости мотивирующих факторов можно выделить: </w:t>
      </w:r>
    </w:p>
    <w:p w:rsid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ситуационные факторы – быстро меняющиеся детерминанты, неустойчивые во времени и тесным образом связанные с ситуацией; </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lastRenderedPageBreak/>
        <w:sym w:font="Symbol" w:char="F0B7"/>
      </w:r>
      <w:r w:rsidRPr="00697052">
        <w:rPr>
          <w:rFonts w:ascii="Times New Roman" w:hAnsi="Times New Roman" w:cs="Times New Roman"/>
          <w:sz w:val="24"/>
          <w:szCs w:val="24"/>
        </w:rPr>
        <w:t xml:space="preserve"> </w:t>
      </w:r>
      <w:proofErr w:type="spellStart"/>
      <w:r w:rsidRPr="00697052">
        <w:rPr>
          <w:rFonts w:ascii="Times New Roman" w:hAnsi="Times New Roman" w:cs="Times New Roman"/>
          <w:sz w:val="24"/>
          <w:szCs w:val="24"/>
        </w:rPr>
        <w:t>внеситуационные</w:t>
      </w:r>
      <w:proofErr w:type="spellEnd"/>
      <w:r w:rsidRPr="00697052">
        <w:rPr>
          <w:rFonts w:ascii="Times New Roman" w:hAnsi="Times New Roman" w:cs="Times New Roman"/>
          <w:sz w:val="24"/>
          <w:szCs w:val="24"/>
        </w:rPr>
        <w:t xml:space="preserve"> факторы – достаточно устойчивые во времени факторы, проявляющие свое мотивирующее начало во многих ситуациях, которые в краткосрочном периоде (момент принятия решения или серия таких моментов) не изменяются. </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b/>
          <w:sz w:val="24"/>
          <w:szCs w:val="24"/>
        </w:rPr>
        <w:t>Типы мотивации</w:t>
      </w:r>
      <w:r w:rsidRPr="00697052">
        <w:rPr>
          <w:rFonts w:ascii="Times New Roman" w:hAnsi="Times New Roman" w:cs="Times New Roman"/>
          <w:sz w:val="24"/>
          <w:szCs w:val="24"/>
        </w:rPr>
        <w:t xml:space="preserve">: </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1. Импульсивная – </w:t>
      </w:r>
      <w:proofErr w:type="gramStart"/>
      <w:r w:rsidRPr="00697052">
        <w:rPr>
          <w:rFonts w:ascii="Times New Roman" w:hAnsi="Times New Roman" w:cs="Times New Roman"/>
          <w:sz w:val="24"/>
          <w:szCs w:val="24"/>
        </w:rPr>
        <w:t>мотивация</w:t>
      </w:r>
      <w:proofErr w:type="gramEnd"/>
      <w:r w:rsidRPr="00697052">
        <w:rPr>
          <w:rFonts w:ascii="Times New Roman" w:hAnsi="Times New Roman" w:cs="Times New Roman"/>
          <w:sz w:val="24"/>
          <w:szCs w:val="24"/>
        </w:rPr>
        <w:t xml:space="preserve"> направленная на удовлетворение актуализированной в настоящий момент потребности и способная принести удовлетворение здесь и сейчас (открытие возможностей немедленного удовлетворения возникшей потребности). Приводит к удовлетворению и радости в текущий момент. </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2. Мотивация, обусловленная долженствованием – мотивация, которая опирается на искусственно актуализируемые потребности гипотетически способные принести удовлетворение в будущем. Требует отказаться от насущных потребностей ради цели, ценность которой не определяется состоянием субъекта и среды в данный момент.</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b/>
          <w:sz w:val="24"/>
          <w:szCs w:val="24"/>
        </w:rPr>
        <w:t>Виды мотивации</w:t>
      </w:r>
      <w:r w:rsidRPr="00697052">
        <w:rPr>
          <w:rFonts w:ascii="Times New Roman" w:hAnsi="Times New Roman" w:cs="Times New Roman"/>
          <w:sz w:val="24"/>
          <w:szCs w:val="24"/>
        </w:rPr>
        <w:t xml:space="preserve"> по отношению к знаку ожиданий (Д. Мак-</w:t>
      </w:r>
      <w:proofErr w:type="spellStart"/>
      <w:r w:rsidRPr="00697052">
        <w:rPr>
          <w:rFonts w:ascii="Times New Roman" w:hAnsi="Times New Roman" w:cs="Times New Roman"/>
          <w:sz w:val="24"/>
          <w:szCs w:val="24"/>
        </w:rPr>
        <w:t>Клелланд</w:t>
      </w:r>
      <w:proofErr w:type="spellEnd"/>
      <w:r w:rsidRPr="00697052">
        <w:rPr>
          <w:rFonts w:ascii="Times New Roman" w:hAnsi="Times New Roman" w:cs="Times New Roman"/>
          <w:sz w:val="24"/>
          <w:szCs w:val="24"/>
        </w:rPr>
        <w:t xml:space="preserve">): </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1. Мотивация приближения (достижения) возникает, когда «человек действует таким образом, чтобы его ожидания в действительности стали реальностью» т.к. ожидаемое изменение состояния является позитивным для него. </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2. Мотивация избегания возникает в ситуации, когда ожидаемое изменение в состоянии носит негативный для человека характер, в связи с чем «человек пытается предотвратить реализацию своих ожиданий».</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Мотивация труда – мотивация работающего человека или группы лиц, направленная на повышение эффективности работы организации путем соотнесения внешних и внутренних </w:t>
      </w:r>
      <w:proofErr w:type="spellStart"/>
      <w:r w:rsidRPr="00697052">
        <w:rPr>
          <w:rFonts w:ascii="Times New Roman" w:hAnsi="Times New Roman" w:cs="Times New Roman"/>
          <w:sz w:val="24"/>
          <w:szCs w:val="24"/>
        </w:rPr>
        <w:t>мотивообразующих</w:t>
      </w:r>
      <w:proofErr w:type="spellEnd"/>
      <w:r w:rsidRPr="00697052">
        <w:rPr>
          <w:rFonts w:ascii="Times New Roman" w:hAnsi="Times New Roman" w:cs="Times New Roman"/>
          <w:sz w:val="24"/>
          <w:szCs w:val="24"/>
        </w:rPr>
        <w:t xml:space="preserve"> факторов. Стимулирование труда (в рамках курса) может рассматриваться как использование комплекса внешних факторов для мотивации трудовой деятельности. В таком случае, под стимулом понимается </w:t>
      </w:r>
      <w:proofErr w:type="gramStart"/>
      <w:r w:rsidRPr="00697052">
        <w:rPr>
          <w:rFonts w:ascii="Times New Roman" w:hAnsi="Times New Roman" w:cs="Times New Roman"/>
          <w:sz w:val="24"/>
          <w:szCs w:val="24"/>
        </w:rPr>
        <w:t>внешний</w:t>
      </w:r>
      <w:proofErr w:type="gramEnd"/>
      <w:r w:rsidRPr="00697052">
        <w:rPr>
          <w:rFonts w:ascii="Times New Roman" w:hAnsi="Times New Roman" w:cs="Times New Roman"/>
          <w:sz w:val="24"/>
          <w:szCs w:val="24"/>
        </w:rPr>
        <w:t xml:space="preserve"> </w:t>
      </w:r>
      <w:proofErr w:type="spellStart"/>
      <w:r w:rsidRPr="00697052">
        <w:rPr>
          <w:rFonts w:ascii="Times New Roman" w:hAnsi="Times New Roman" w:cs="Times New Roman"/>
          <w:sz w:val="24"/>
          <w:szCs w:val="24"/>
        </w:rPr>
        <w:t>мотиватор</w:t>
      </w:r>
      <w:proofErr w:type="spellEnd"/>
      <w:r w:rsidRPr="00697052">
        <w:rPr>
          <w:rFonts w:ascii="Times New Roman" w:hAnsi="Times New Roman" w:cs="Times New Roman"/>
          <w:sz w:val="24"/>
          <w:szCs w:val="24"/>
        </w:rPr>
        <w:t>. Внешние стимулы могут оживлять, побуждать потребности своей привлекательностью, но сами не могут быть психологическими образованиями, именуемыми мотивами</w:t>
      </w:r>
      <w:proofErr w:type="gramStart"/>
      <w:r w:rsidRPr="00697052">
        <w:rPr>
          <w:rFonts w:ascii="Times New Roman" w:hAnsi="Times New Roman" w:cs="Times New Roman"/>
          <w:sz w:val="24"/>
          <w:szCs w:val="24"/>
        </w:rPr>
        <w:t xml:space="preserve"> .</w:t>
      </w:r>
      <w:proofErr w:type="gramEnd"/>
      <w:r w:rsidRPr="00697052">
        <w:rPr>
          <w:rFonts w:ascii="Times New Roman" w:hAnsi="Times New Roman" w:cs="Times New Roman"/>
          <w:sz w:val="24"/>
          <w:szCs w:val="24"/>
        </w:rPr>
        <w:t xml:space="preserve"> </w:t>
      </w:r>
    </w:p>
    <w:p w:rsidR="00F5287D"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Базовыми понятиями, раскрывающими сущность </w:t>
      </w:r>
      <w:proofErr w:type="spellStart"/>
      <w:r w:rsidRPr="00697052">
        <w:rPr>
          <w:rFonts w:ascii="Times New Roman" w:hAnsi="Times New Roman" w:cs="Times New Roman"/>
          <w:sz w:val="24"/>
          <w:szCs w:val="24"/>
        </w:rPr>
        <w:t>интренсивной</w:t>
      </w:r>
      <w:proofErr w:type="spellEnd"/>
      <w:r w:rsidRPr="00697052">
        <w:rPr>
          <w:rFonts w:ascii="Times New Roman" w:hAnsi="Times New Roman" w:cs="Times New Roman"/>
          <w:sz w:val="24"/>
          <w:szCs w:val="24"/>
        </w:rPr>
        <w:t xml:space="preserve"> мотивации (</w:t>
      </w:r>
      <w:proofErr w:type="gramStart"/>
      <w:r w:rsidRPr="00697052">
        <w:rPr>
          <w:rFonts w:ascii="Times New Roman" w:hAnsi="Times New Roman" w:cs="Times New Roman"/>
          <w:sz w:val="24"/>
          <w:szCs w:val="24"/>
        </w:rPr>
        <w:t>внутренних</w:t>
      </w:r>
      <w:proofErr w:type="gramEnd"/>
      <w:r w:rsidRPr="00697052">
        <w:rPr>
          <w:rFonts w:ascii="Times New Roman" w:hAnsi="Times New Roman" w:cs="Times New Roman"/>
          <w:sz w:val="24"/>
          <w:szCs w:val="24"/>
        </w:rPr>
        <w:t xml:space="preserve"> </w:t>
      </w:r>
      <w:proofErr w:type="spellStart"/>
      <w:r w:rsidRPr="00697052">
        <w:rPr>
          <w:rFonts w:ascii="Times New Roman" w:hAnsi="Times New Roman" w:cs="Times New Roman"/>
          <w:sz w:val="24"/>
          <w:szCs w:val="24"/>
        </w:rPr>
        <w:t>мотиваторов</w:t>
      </w:r>
      <w:proofErr w:type="spellEnd"/>
      <w:r w:rsidRPr="00697052">
        <w:rPr>
          <w:rFonts w:ascii="Times New Roman" w:hAnsi="Times New Roman" w:cs="Times New Roman"/>
          <w:sz w:val="24"/>
          <w:szCs w:val="24"/>
        </w:rPr>
        <w:t xml:space="preserve">) являются: </w:t>
      </w:r>
    </w:p>
    <w:p w:rsidR="00F5287D"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базовые характеристики индивида; </w:t>
      </w:r>
    </w:p>
    <w:p w:rsidR="00F5287D"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система ценностей; </w:t>
      </w:r>
    </w:p>
    <w:p w:rsidR="00F5287D"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потребности; </w:t>
      </w:r>
    </w:p>
    <w:p w:rsidR="00F5287D"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уровень здоровья и насущное состояние; </w:t>
      </w:r>
    </w:p>
    <w:p w:rsidR="00F5287D"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когнитивные способности; </w:t>
      </w:r>
    </w:p>
    <w:p w:rsidR="00F5287D"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запас знаний, умений, навыков и опыта; </w:t>
      </w:r>
    </w:p>
    <w:p w:rsidR="00F5287D"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эмоции; </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sym w:font="Symbol" w:char="F0B7"/>
      </w:r>
      <w:r w:rsidRPr="00697052">
        <w:rPr>
          <w:rFonts w:ascii="Times New Roman" w:hAnsi="Times New Roman" w:cs="Times New Roman"/>
          <w:sz w:val="24"/>
          <w:szCs w:val="24"/>
        </w:rPr>
        <w:t xml:space="preserve"> мотив (цель, целевая установка). </w:t>
      </w:r>
    </w:p>
    <w:p w:rsidR="00D673FE" w:rsidRPr="00697052" w:rsidRDefault="00D673FE" w:rsidP="006271F8">
      <w:pPr>
        <w:spacing w:after="0" w:line="240" w:lineRule="auto"/>
        <w:ind w:firstLine="709"/>
        <w:jc w:val="both"/>
        <w:rPr>
          <w:rFonts w:ascii="Times New Roman" w:hAnsi="Times New Roman" w:cs="Times New Roman"/>
          <w:b/>
          <w:sz w:val="24"/>
          <w:szCs w:val="24"/>
        </w:rPr>
      </w:pPr>
      <w:r w:rsidRPr="00697052">
        <w:rPr>
          <w:rFonts w:ascii="Times New Roman" w:hAnsi="Times New Roman" w:cs="Times New Roman"/>
          <w:b/>
          <w:sz w:val="24"/>
          <w:szCs w:val="24"/>
        </w:rPr>
        <w:t>3</w:t>
      </w:r>
    </w:p>
    <w:p w:rsidR="00F5287D" w:rsidRDefault="00D673FE"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 xml:space="preserve">Иерархия потребностей по </w:t>
      </w:r>
      <w:proofErr w:type="spellStart"/>
      <w:r w:rsidRPr="00F5287D">
        <w:rPr>
          <w:rFonts w:ascii="Times New Roman" w:hAnsi="Times New Roman" w:cs="Times New Roman"/>
          <w:b/>
          <w:sz w:val="24"/>
          <w:szCs w:val="24"/>
        </w:rPr>
        <w:t>Маслоу</w:t>
      </w:r>
      <w:proofErr w:type="spellEnd"/>
      <w:r w:rsidRPr="00697052">
        <w:rPr>
          <w:rFonts w:ascii="Times New Roman" w:hAnsi="Times New Roman" w:cs="Times New Roman"/>
          <w:sz w:val="24"/>
          <w:szCs w:val="24"/>
        </w:rPr>
        <w:t xml:space="preserve">. Одним из первых </w:t>
      </w:r>
      <w:proofErr w:type="spellStart"/>
      <w:r w:rsidRPr="00697052">
        <w:rPr>
          <w:rFonts w:ascii="Times New Roman" w:hAnsi="Times New Roman" w:cs="Times New Roman"/>
          <w:sz w:val="24"/>
          <w:szCs w:val="24"/>
        </w:rPr>
        <w:t>бихевиористов</w:t>
      </w:r>
      <w:proofErr w:type="spellEnd"/>
      <w:r w:rsidRPr="00697052">
        <w:rPr>
          <w:rFonts w:ascii="Times New Roman" w:hAnsi="Times New Roman" w:cs="Times New Roman"/>
          <w:sz w:val="24"/>
          <w:szCs w:val="24"/>
        </w:rPr>
        <w:t xml:space="preserve">, из работ которого руководители узнали о сложности человеческих потребностей и их влиянии на мотивацию, был Абрахам </w:t>
      </w:r>
      <w:proofErr w:type="spellStart"/>
      <w:r w:rsidRPr="00697052">
        <w:rPr>
          <w:rFonts w:ascii="Times New Roman" w:hAnsi="Times New Roman" w:cs="Times New Roman"/>
          <w:sz w:val="24"/>
          <w:szCs w:val="24"/>
        </w:rPr>
        <w:t>Маслоу</w:t>
      </w:r>
      <w:proofErr w:type="spellEnd"/>
      <w:r w:rsidRPr="00697052">
        <w:rPr>
          <w:rFonts w:ascii="Times New Roman" w:hAnsi="Times New Roman" w:cs="Times New Roman"/>
          <w:sz w:val="24"/>
          <w:szCs w:val="24"/>
        </w:rPr>
        <w:t xml:space="preserve">. Создавая свою теорию мотивации в 40-е г., </w:t>
      </w:r>
      <w:proofErr w:type="spellStart"/>
      <w:r w:rsidRPr="00697052">
        <w:rPr>
          <w:rFonts w:ascii="Times New Roman" w:hAnsi="Times New Roman" w:cs="Times New Roman"/>
          <w:sz w:val="24"/>
          <w:szCs w:val="24"/>
        </w:rPr>
        <w:t>Маслоу</w:t>
      </w:r>
      <w:proofErr w:type="spellEnd"/>
      <w:r w:rsidRPr="00697052">
        <w:rPr>
          <w:rFonts w:ascii="Times New Roman" w:hAnsi="Times New Roman" w:cs="Times New Roman"/>
          <w:sz w:val="24"/>
          <w:szCs w:val="24"/>
        </w:rPr>
        <w:t xml:space="preserve"> признавал, что люди имеют множество различных потребностей, но полагал также, что эти потребности можно разделить на пять основных категорий. Эта мысль была детально разработана его современником, психологом из Гарварда, Мурреем. </w:t>
      </w:r>
    </w:p>
    <w:p w:rsidR="00F5287D"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1. Физиологические потребности являются необходимыми для выживания. Они включают потребности в еде, воде, убежище, отдыхе и сексуальные потребности. </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2. Потребности в безопасности и уверенности в будущем включают потребности в защите от физических и психологических опасностей со стороны окружающего мира и уверенность в том, что физиологические потребности будут удовлетворены в будущем. Проявлением потребностей уверенности в будущем является покупка страхового полиса или поиск надежной работы с хорошими видами на пенсию.</w:t>
      </w:r>
    </w:p>
    <w:p w:rsidR="00D673FE" w:rsidRPr="00697052" w:rsidRDefault="00D673FE"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lastRenderedPageBreak/>
        <w:t xml:space="preserve">Использование теории </w:t>
      </w:r>
      <w:proofErr w:type="spellStart"/>
      <w:r w:rsidRPr="00697052">
        <w:rPr>
          <w:rFonts w:ascii="Times New Roman" w:hAnsi="Times New Roman" w:cs="Times New Roman"/>
          <w:sz w:val="24"/>
          <w:szCs w:val="24"/>
        </w:rPr>
        <w:t>Маслоу</w:t>
      </w:r>
      <w:proofErr w:type="spellEnd"/>
      <w:r w:rsidRPr="00697052">
        <w:rPr>
          <w:rFonts w:ascii="Times New Roman" w:hAnsi="Times New Roman" w:cs="Times New Roman"/>
          <w:sz w:val="24"/>
          <w:szCs w:val="24"/>
        </w:rPr>
        <w:t xml:space="preserve"> в управлении. Теория </w:t>
      </w:r>
      <w:proofErr w:type="spellStart"/>
      <w:r w:rsidRPr="00697052">
        <w:rPr>
          <w:rFonts w:ascii="Times New Roman" w:hAnsi="Times New Roman" w:cs="Times New Roman"/>
          <w:sz w:val="24"/>
          <w:szCs w:val="24"/>
        </w:rPr>
        <w:t>Маслоу</w:t>
      </w:r>
      <w:proofErr w:type="spellEnd"/>
      <w:r w:rsidRPr="00697052">
        <w:rPr>
          <w:rFonts w:ascii="Times New Roman" w:hAnsi="Times New Roman" w:cs="Times New Roman"/>
          <w:sz w:val="24"/>
          <w:szCs w:val="24"/>
        </w:rPr>
        <w:t xml:space="preserve"> внесла исключительно важный вклад в понимание того, что лежит в основе стремления людей к работе. Руководители различных рангов стали понимать, что мотивация людей определяется широким спектром их потребностей. Для того чтобы мотивировать конкретного человека, руководитель должен дать ему возможность удовлетворить его важнейшие потребности</w:t>
      </w:r>
      <w:r w:rsidRPr="00697052">
        <w:rPr>
          <w:rFonts w:ascii="Times New Roman" w:hAnsi="Times New Roman" w:cs="Times New Roman"/>
          <w:sz w:val="24"/>
          <w:szCs w:val="24"/>
        </w:rPr>
        <w:t xml:space="preserve"> </w:t>
      </w:r>
      <w:r w:rsidRPr="00697052">
        <w:rPr>
          <w:rFonts w:ascii="Times New Roman" w:hAnsi="Times New Roman" w:cs="Times New Roman"/>
          <w:sz w:val="24"/>
          <w:szCs w:val="24"/>
        </w:rPr>
        <w:t xml:space="preserve">посредством такого образа действий, который способствует достижению целей всей организации. Еще не так давно руководители могли мотивировать подчиненных в основном только экономическими стимулами, поскольку поведение людей определялось, как правило, их потребностями низших уровней. Сегодня ситуация изменилась. Благодаря более высоким заработкам и социальным благам, завоеванным в результате борьбы профсоюзов и </w:t>
      </w:r>
      <w:proofErr w:type="gramStart"/>
      <w:r w:rsidRPr="00697052">
        <w:rPr>
          <w:rFonts w:ascii="Times New Roman" w:hAnsi="Times New Roman" w:cs="Times New Roman"/>
          <w:sz w:val="24"/>
          <w:szCs w:val="24"/>
        </w:rPr>
        <w:t>введения</w:t>
      </w:r>
      <w:proofErr w:type="gramEnd"/>
      <w:r w:rsidRPr="00697052">
        <w:rPr>
          <w:rFonts w:ascii="Times New Roman" w:hAnsi="Times New Roman" w:cs="Times New Roman"/>
          <w:sz w:val="24"/>
          <w:szCs w:val="24"/>
        </w:rPr>
        <w:t xml:space="preserve"> государственных мер регулирования, даже люди, находящиеся на низших ступенях иерархической лестницы организации, стоят на относительно высоких ступенях иерархии </w:t>
      </w:r>
      <w:proofErr w:type="spellStart"/>
      <w:r w:rsidRPr="00697052">
        <w:rPr>
          <w:rFonts w:ascii="Times New Roman" w:hAnsi="Times New Roman" w:cs="Times New Roman"/>
          <w:sz w:val="24"/>
          <w:szCs w:val="24"/>
        </w:rPr>
        <w:t>Маслоу</w:t>
      </w:r>
      <w:proofErr w:type="spellEnd"/>
      <w:r w:rsidRPr="00697052">
        <w:rPr>
          <w:rFonts w:ascii="Times New Roman" w:hAnsi="Times New Roman" w:cs="Times New Roman"/>
          <w:sz w:val="24"/>
          <w:szCs w:val="24"/>
        </w:rPr>
        <w:t>.</w:t>
      </w:r>
    </w:p>
    <w:p w:rsidR="00F5287D"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 xml:space="preserve">Теория потребностей </w:t>
      </w:r>
      <w:proofErr w:type="spellStart"/>
      <w:r w:rsidRPr="00F5287D">
        <w:rPr>
          <w:rFonts w:ascii="Times New Roman" w:hAnsi="Times New Roman" w:cs="Times New Roman"/>
          <w:b/>
          <w:sz w:val="24"/>
          <w:szCs w:val="24"/>
        </w:rPr>
        <w:t>МакКлелланда</w:t>
      </w:r>
      <w:proofErr w:type="spellEnd"/>
      <w:r w:rsidRPr="00697052">
        <w:rPr>
          <w:rFonts w:ascii="Times New Roman" w:hAnsi="Times New Roman" w:cs="Times New Roman"/>
          <w:sz w:val="24"/>
          <w:szCs w:val="24"/>
        </w:rPr>
        <w:t xml:space="preserve"> делает основной упор на потребности высших уровней. Он считал, что людям присущи три потребности: власти, успеха и причастности. Потребность власти </w:t>
      </w:r>
      <w:proofErr w:type="gramStart"/>
      <w:r w:rsidRPr="00697052">
        <w:rPr>
          <w:rFonts w:ascii="Times New Roman" w:hAnsi="Times New Roman" w:cs="Times New Roman"/>
          <w:sz w:val="24"/>
          <w:szCs w:val="24"/>
        </w:rPr>
        <w:t>выражается</w:t>
      </w:r>
      <w:proofErr w:type="gramEnd"/>
      <w:r w:rsidRPr="00697052">
        <w:rPr>
          <w:rFonts w:ascii="Times New Roman" w:hAnsi="Times New Roman" w:cs="Times New Roman"/>
          <w:sz w:val="24"/>
          <w:szCs w:val="24"/>
        </w:rPr>
        <w:t xml:space="preserve"> как желание воздействовать на других людей. Люди с потребностью власти чаще всего проявляют себя как откровенные и энергичные люди, не боящиеся конфронтации и стремящиеся отстаивать первоначальные позиции. Зачастую они хорошие ораторы и требуют к себе повышенного внимания со стороны других. Управление очень часто привлекает людей с потребностью власти, поскольку оно дает много возможностей проявить и реализовать ее. Люди с потребностью власти - это не обязательно рвущиеся к власти карьеристы в негативном и наиболее часто употребляемом значении этих слов.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Потребность успеха удовлетворяется не провозглашением успеха этого человека, что лишь подтверждает его статус, а процессом доведения работы до успешного завершения. Люди с высокоразвитой потребностью успеха рискуют умеренно, любят ситуации, в которых они могут взять на себя личную ответственность за поиск решения проблемы и хотят, чтобы достигнутые ими результаты поощрялись вполне конкретно. Чтобы мотивировать людей с потребностью успеха, вы должны ставить перед ними задачи с умеренной степенью риска или возможностью неудачи, делегировать им достаточные полномочия для того, чтобы развязать их инициативу, регулярно и конкретно поощрять их в соответствии с достигнутыми результатами. Мотивация на основании потребности в причастности определяет заинтересованность людей в компании знакомых, налаживании дружеских отношений, оказании помощи другим. Люди с развитой потребностью причастности будут привлечены такой работой, которая будет давать им обширные возможности социального общения. Их руководители должны сохранять атмосферу, не ограничивающую межличностные отношения и контакты. Руководитель может также обеспечить удовлетворение их потребности, уделяя им больше времени и периодически собирая таких людей в отдельные группы. </w:t>
      </w:r>
    </w:p>
    <w:p w:rsidR="00F5287D"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 xml:space="preserve">Двухфакторная теория Ф. </w:t>
      </w:r>
      <w:proofErr w:type="spellStart"/>
      <w:r w:rsidRPr="00F5287D">
        <w:rPr>
          <w:rFonts w:ascii="Times New Roman" w:hAnsi="Times New Roman" w:cs="Times New Roman"/>
          <w:b/>
          <w:sz w:val="24"/>
          <w:szCs w:val="24"/>
        </w:rPr>
        <w:t>Герцберга</w:t>
      </w:r>
      <w:proofErr w:type="spellEnd"/>
      <w:r w:rsidRPr="00697052">
        <w:rPr>
          <w:rFonts w:ascii="Times New Roman" w:hAnsi="Times New Roman" w:cs="Times New Roman"/>
          <w:sz w:val="24"/>
          <w:szCs w:val="24"/>
        </w:rPr>
        <w:t xml:space="preserve"> основывается на представлении о том, что следует выделять: </w:t>
      </w:r>
    </w:p>
    <w:p w:rsidR="00D673FE"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1. Гигиенические факторы связаны с окружающей средой, в которой осуществляется работа. Согласно </w:t>
      </w:r>
      <w:proofErr w:type="spellStart"/>
      <w:r w:rsidRPr="00697052">
        <w:rPr>
          <w:rFonts w:ascii="Times New Roman" w:hAnsi="Times New Roman" w:cs="Times New Roman"/>
          <w:sz w:val="24"/>
          <w:szCs w:val="24"/>
        </w:rPr>
        <w:t>Герцбергу</w:t>
      </w:r>
      <w:proofErr w:type="spellEnd"/>
      <w:r w:rsidRPr="00697052">
        <w:rPr>
          <w:rFonts w:ascii="Times New Roman" w:hAnsi="Times New Roman" w:cs="Times New Roman"/>
          <w:sz w:val="24"/>
          <w:szCs w:val="24"/>
        </w:rPr>
        <w:t xml:space="preserve"> при отсутствии или недостаточной степени присутствия гигиенически факторов у человека возникает неудовлетворение работой. Однако, если они достаточны, то сами по себе не вызывают удовлетворения работой и не могут мотивировать человека на что-либо.</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2. Мотивация связана с самим характером и сущностью работы. Отсутствие или неадекватность мотивации не приводят к неудовлетворенности работой. Но их наличие в полной мере вызывает удовлетворение и мотивирует работников на повыше</w:t>
      </w:r>
      <w:r w:rsidR="00F5287D">
        <w:rPr>
          <w:rFonts w:ascii="Times New Roman" w:hAnsi="Times New Roman" w:cs="Times New Roman"/>
          <w:sz w:val="24"/>
          <w:szCs w:val="24"/>
        </w:rPr>
        <w:t>ние эффективности деятельности</w:t>
      </w:r>
      <w:proofErr w:type="gramStart"/>
      <w:r w:rsidR="00F5287D">
        <w:rPr>
          <w:rFonts w:ascii="Times New Roman" w:hAnsi="Times New Roman" w:cs="Times New Roman"/>
          <w:sz w:val="24"/>
          <w:szCs w:val="24"/>
        </w:rPr>
        <w:t>.</w:t>
      </w:r>
      <w:r w:rsidRPr="00697052">
        <w:rPr>
          <w:rFonts w:ascii="Times New Roman" w:hAnsi="Times New Roman" w:cs="Times New Roman"/>
          <w:sz w:val="24"/>
          <w:szCs w:val="24"/>
        </w:rPr>
        <w:t>.</w:t>
      </w:r>
      <w:proofErr w:type="gramEnd"/>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Три основных недостатка в мотивационной модели Ф. </w:t>
      </w:r>
      <w:proofErr w:type="spellStart"/>
      <w:r w:rsidRPr="00697052">
        <w:rPr>
          <w:rFonts w:ascii="Times New Roman" w:hAnsi="Times New Roman" w:cs="Times New Roman"/>
          <w:sz w:val="24"/>
          <w:szCs w:val="24"/>
        </w:rPr>
        <w:t>Герцберга</w:t>
      </w:r>
      <w:proofErr w:type="spellEnd"/>
      <w:r w:rsidRPr="00697052">
        <w:rPr>
          <w:rFonts w:ascii="Times New Roman" w:hAnsi="Times New Roman" w:cs="Times New Roman"/>
          <w:sz w:val="24"/>
          <w:szCs w:val="24"/>
        </w:rPr>
        <w:t xml:space="preserve">.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lastRenderedPageBreak/>
        <w:t xml:space="preserve">1. Данный подход на первый взгляд напоминает несколько видоизмененный гедонизм (искать удовольствия, избегать огорчений), где понятие удовольствия заменено понятием самовыражения. Традиционное возражение гедонизму (например, то, что мы не можем непосредственно искать удовольствий или избегать огорчений, а можем лишь искать курс действий, следствием которого явились бы огорчения или удовольствия) представляется в данном случае менее уместным, так </w:t>
      </w:r>
      <w:proofErr w:type="spellStart"/>
      <w:r w:rsidRPr="00697052">
        <w:rPr>
          <w:rFonts w:ascii="Times New Roman" w:hAnsi="Times New Roman" w:cs="Times New Roman"/>
          <w:sz w:val="24"/>
          <w:szCs w:val="24"/>
        </w:rPr>
        <w:t>Герцберг</w:t>
      </w:r>
      <w:proofErr w:type="spellEnd"/>
      <w:r w:rsidRPr="00697052">
        <w:rPr>
          <w:rFonts w:ascii="Times New Roman" w:hAnsi="Times New Roman" w:cs="Times New Roman"/>
          <w:sz w:val="24"/>
          <w:szCs w:val="24"/>
        </w:rPr>
        <w:t xml:space="preserve"> точно определяет те условия, которые вызывают «страдания» или «психологический рост».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2. Кинг утверждает, что полемика по поводу двухфакторной теории </w:t>
      </w:r>
      <w:proofErr w:type="spellStart"/>
      <w:r w:rsidRPr="00697052">
        <w:rPr>
          <w:rFonts w:ascii="Times New Roman" w:hAnsi="Times New Roman" w:cs="Times New Roman"/>
          <w:sz w:val="24"/>
          <w:szCs w:val="24"/>
        </w:rPr>
        <w:t>Герцберга</w:t>
      </w:r>
      <w:proofErr w:type="spellEnd"/>
      <w:r w:rsidRPr="00697052">
        <w:rPr>
          <w:rFonts w:ascii="Times New Roman" w:hAnsi="Times New Roman" w:cs="Times New Roman"/>
          <w:sz w:val="24"/>
          <w:szCs w:val="24"/>
        </w:rPr>
        <w:t xml:space="preserve"> во многом вызвана недостаточно четкими формулировками автора. По мнению Кинга, наиболее вероятная версия такова: «Все </w:t>
      </w:r>
      <w:proofErr w:type="spellStart"/>
      <w:r w:rsidRPr="00697052">
        <w:rPr>
          <w:rFonts w:ascii="Times New Roman" w:hAnsi="Times New Roman" w:cs="Times New Roman"/>
          <w:sz w:val="24"/>
          <w:szCs w:val="24"/>
        </w:rPr>
        <w:t>мотиваторы</w:t>
      </w:r>
      <w:proofErr w:type="spellEnd"/>
      <w:r w:rsidRPr="00697052">
        <w:rPr>
          <w:rFonts w:ascii="Times New Roman" w:hAnsi="Times New Roman" w:cs="Times New Roman"/>
          <w:sz w:val="24"/>
          <w:szCs w:val="24"/>
        </w:rPr>
        <w:t xml:space="preserve">, вместе взятые, вносят больший вклад в удовлетворение работой, чем совокупность гигиенических факторов, а все гигиенические факторы, вместе взятые, вносят больший вклад в неудовлетворенность работой, чем совокупность </w:t>
      </w:r>
      <w:proofErr w:type="spellStart"/>
      <w:r w:rsidRPr="00697052">
        <w:rPr>
          <w:rFonts w:ascii="Times New Roman" w:hAnsi="Times New Roman" w:cs="Times New Roman"/>
          <w:sz w:val="24"/>
          <w:szCs w:val="24"/>
        </w:rPr>
        <w:t>мотиваторов</w:t>
      </w:r>
      <w:proofErr w:type="spellEnd"/>
      <w:r w:rsidRPr="00697052">
        <w:rPr>
          <w:rFonts w:ascii="Times New Roman" w:hAnsi="Times New Roman" w:cs="Times New Roman"/>
          <w:sz w:val="24"/>
          <w:szCs w:val="24"/>
        </w:rPr>
        <w:t xml:space="preserve">». </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3. Д. Шваб и Л. </w:t>
      </w:r>
      <w:proofErr w:type="spellStart"/>
      <w:r w:rsidRPr="00697052">
        <w:rPr>
          <w:rFonts w:ascii="Times New Roman" w:hAnsi="Times New Roman" w:cs="Times New Roman"/>
          <w:sz w:val="24"/>
          <w:szCs w:val="24"/>
        </w:rPr>
        <w:t>Камингс</w:t>
      </w:r>
      <w:proofErr w:type="spellEnd"/>
      <w:r w:rsidRPr="00697052">
        <w:rPr>
          <w:rFonts w:ascii="Times New Roman" w:hAnsi="Times New Roman" w:cs="Times New Roman"/>
          <w:sz w:val="24"/>
          <w:szCs w:val="24"/>
        </w:rPr>
        <w:t xml:space="preserve"> указывают на то, что доказательства, применявшиеся для обоснования предпосылки «удовлетворение ведет к действию», не являлись экспериментальными.</w:t>
      </w:r>
    </w:p>
    <w:p w:rsidR="00F5287D"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 xml:space="preserve">Теория </w:t>
      </w:r>
      <w:proofErr w:type="spellStart"/>
      <w:r w:rsidRPr="00F5287D">
        <w:rPr>
          <w:rFonts w:ascii="Times New Roman" w:hAnsi="Times New Roman" w:cs="Times New Roman"/>
          <w:b/>
          <w:sz w:val="24"/>
          <w:szCs w:val="24"/>
        </w:rPr>
        <w:t>Альдерфера</w:t>
      </w:r>
      <w:proofErr w:type="spellEnd"/>
      <w:r w:rsidRPr="00697052">
        <w:rPr>
          <w:rFonts w:ascii="Times New Roman" w:hAnsi="Times New Roman" w:cs="Times New Roman"/>
          <w:sz w:val="24"/>
          <w:szCs w:val="24"/>
        </w:rPr>
        <w:t xml:space="preserve">. </w:t>
      </w:r>
      <w:proofErr w:type="spellStart"/>
      <w:r w:rsidRPr="00697052">
        <w:rPr>
          <w:rFonts w:ascii="Times New Roman" w:hAnsi="Times New Roman" w:cs="Times New Roman"/>
          <w:sz w:val="24"/>
          <w:szCs w:val="24"/>
        </w:rPr>
        <w:t>Альдерфер</w:t>
      </w:r>
      <w:proofErr w:type="spellEnd"/>
      <w:r w:rsidRPr="00697052">
        <w:rPr>
          <w:rFonts w:ascii="Times New Roman" w:hAnsi="Times New Roman" w:cs="Times New Roman"/>
          <w:sz w:val="24"/>
          <w:szCs w:val="24"/>
        </w:rPr>
        <w:t xml:space="preserve"> делит потребности человека на три группы: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1. Потребность существования (потребности безопасности и физиологические потребности).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2. Потребности связи (принадлежности и причастности). </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3. Потребность роста и самоутверждения.</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Эти три группы потребностей самовыражения расположены в иерархической последовательности. Отличие данной теории от теории </w:t>
      </w:r>
      <w:proofErr w:type="spellStart"/>
      <w:r w:rsidRPr="00697052">
        <w:rPr>
          <w:rFonts w:ascii="Times New Roman" w:hAnsi="Times New Roman" w:cs="Times New Roman"/>
          <w:sz w:val="24"/>
          <w:szCs w:val="24"/>
        </w:rPr>
        <w:t>Маслоу</w:t>
      </w:r>
      <w:proofErr w:type="spellEnd"/>
      <w:r w:rsidRPr="00697052">
        <w:rPr>
          <w:rFonts w:ascii="Times New Roman" w:hAnsi="Times New Roman" w:cs="Times New Roman"/>
          <w:sz w:val="24"/>
          <w:szCs w:val="24"/>
        </w:rPr>
        <w:t xml:space="preserve">. По </w:t>
      </w:r>
      <w:proofErr w:type="spellStart"/>
      <w:r w:rsidRPr="00697052">
        <w:rPr>
          <w:rFonts w:ascii="Times New Roman" w:hAnsi="Times New Roman" w:cs="Times New Roman"/>
          <w:sz w:val="24"/>
          <w:szCs w:val="24"/>
        </w:rPr>
        <w:t>Маслоу</w:t>
      </w:r>
      <w:proofErr w:type="spellEnd"/>
      <w:r w:rsidRPr="00697052">
        <w:rPr>
          <w:rFonts w:ascii="Times New Roman" w:hAnsi="Times New Roman" w:cs="Times New Roman"/>
          <w:sz w:val="24"/>
          <w:szCs w:val="24"/>
        </w:rPr>
        <w:t xml:space="preserve"> происходит движение от потребности к потребности только снизу вверх. По </w:t>
      </w:r>
      <w:proofErr w:type="spellStart"/>
      <w:r w:rsidRPr="00697052">
        <w:rPr>
          <w:rFonts w:ascii="Times New Roman" w:hAnsi="Times New Roman" w:cs="Times New Roman"/>
          <w:sz w:val="24"/>
          <w:szCs w:val="24"/>
        </w:rPr>
        <w:t>Альдерферу</w:t>
      </w:r>
      <w:proofErr w:type="spellEnd"/>
      <w:r w:rsidRPr="00697052">
        <w:rPr>
          <w:rFonts w:ascii="Times New Roman" w:hAnsi="Times New Roman" w:cs="Times New Roman"/>
          <w:sz w:val="24"/>
          <w:szCs w:val="24"/>
        </w:rPr>
        <w:t xml:space="preserve"> движение идет в обе стороны: вверх, если не удовлетворена потребность нижнего уровня, и вниз, если не удовлетворяется потребность более высокого уровня. Какой же фактор влияет на удовлетворение потребностей первой ступени? Разумеется, заработная плата. Однако 80 % предприятий республики не имеют возможности выплачивать работникам достойную заработную плату. На этом все вопросы о мотивировании, как правило, заканчиваются. Рассмотрим одно из решений данной проблемы. Основная ошибка, которую совершают руководители в подобных случаях, - это попытка свести все проблемы к заработной плате. Если внимательно посмотрите на схему уровней потребностей, нетрудно заметить, что такой уровень, как «потребность в зарплате» там отсутствует. Дело в том, что заработная плата может удовлетворять описанные потребности, но может и не удовлетворять их. А поскольку потребности остаются, то удовлетворять их можно (и нужно) каким-либо другим способом. Например, директоры некотор</w:t>
      </w:r>
      <w:r w:rsidR="00F5287D">
        <w:rPr>
          <w:rFonts w:ascii="Times New Roman" w:hAnsi="Times New Roman" w:cs="Times New Roman"/>
          <w:sz w:val="24"/>
          <w:szCs w:val="24"/>
        </w:rPr>
        <w:t>ых</w:t>
      </w:r>
      <w:r w:rsidRPr="00697052">
        <w:rPr>
          <w:rFonts w:ascii="Times New Roman" w:hAnsi="Times New Roman" w:cs="Times New Roman"/>
          <w:sz w:val="24"/>
          <w:szCs w:val="24"/>
        </w:rPr>
        <w:t xml:space="preserve"> преуспевающих предприятий создают свои собственные, соответствующие нашим «национальным особенностям», схемы мотивирования сотрудников.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Алгоритм здесь прост.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1. Анализируются потребности первого уровня: детально расписываются все факторы, которые могут удовлетворить данную группу потребностей.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2. Из списка факторов выбираются те, которые можно использовать в условиях вашего предприятия (фирмы).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3. Те факторы, которые можно использовать уже сейчас, используются сейчас. Те, которые вы сейчас использовать не в силах, планируются на будущее (ближайшее будущее) либо заменяются другими, компенсирующими их. </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4. Рассматриваются потребности следующего уровня, и работа продолжается по той же схеме.</w:t>
      </w:r>
    </w:p>
    <w:p w:rsidR="00697052" w:rsidRPr="00697052" w:rsidRDefault="00697052" w:rsidP="006271F8">
      <w:pPr>
        <w:spacing w:after="0" w:line="240" w:lineRule="auto"/>
        <w:ind w:firstLine="709"/>
        <w:jc w:val="both"/>
        <w:rPr>
          <w:rFonts w:ascii="Times New Roman" w:hAnsi="Times New Roman" w:cs="Times New Roman"/>
          <w:b/>
          <w:sz w:val="24"/>
          <w:szCs w:val="24"/>
        </w:rPr>
      </w:pPr>
      <w:r w:rsidRPr="00697052">
        <w:rPr>
          <w:rFonts w:ascii="Times New Roman" w:hAnsi="Times New Roman" w:cs="Times New Roman"/>
          <w:b/>
          <w:sz w:val="24"/>
          <w:szCs w:val="24"/>
        </w:rPr>
        <w:t>4</w:t>
      </w:r>
    </w:p>
    <w:p w:rsidR="00F5287D"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Содержательные теории мотивации</w:t>
      </w:r>
      <w:r w:rsidRPr="00697052">
        <w:rPr>
          <w:rFonts w:ascii="Times New Roman" w:hAnsi="Times New Roman" w:cs="Times New Roman"/>
          <w:sz w:val="24"/>
          <w:szCs w:val="24"/>
        </w:rPr>
        <w:t xml:space="preserve"> базируются на потребностях и связанных с ними факторах, определяющих поведение людей. Процессуальные теории рассматривают мотивацию в ином плане. В них анализируется то, как человек распределяет усилия для </w:t>
      </w:r>
      <w:r w:rsidRPr="00697052">
        <w:rPr>
          <w:rFonts w:ascii="Times New Roman" w:hAnsi="Times New Roman" w:cs="Times New Roman"/>
          <w:sz w:val="24"/>
          <w:szCs w:val="24"/>
        </w:rPr>
        <w:lastRenderedPageBreak/>
        <w:t xml:space="preserve">достижения различных целей и как выбирает конкретный вид поведения. Процессуальные теории не оспаривают существования потребностей, но считают, что поведение людей определяется не только ими. Согласно процессуальным теориям поведение личности является также функцией его восприятия и ожиданий, связанных с данной ситуацией, и возможных последствий выбранного им типа поведения. </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Теория ожиданий</w:t>
      </w:r>
      <w:r w:rsidRPr="00697052">
        <w:rPr>
          <w:rFonts w:ascii="Times New Roman" w:hAnsi="Times New Roman" w:cs="Times New Roman"/>
          <w:sz w:val="24"/>
          <w:szCs w:val="24"/>
        </w:rPr>
        <w:t xml:space="preserve">. Часто ассоциируется с работами Виктора </w:t>
      </w:r>
      <w:proofErr w:type="spellStart"/>
      <w:r w:rsidRPr="00697052">
        <w:rPr>
          <w:rFonts w:ascii="Times New Roman" w:hAnsi="Times New Roman" w:cs="Times New Roman"/>
          <w:sz w:val="24"/>
          <w:szCs w:val="24"/>
        </w:rPr>
        <w:t>Врума</w:t>
      </w:r>
      <w:proofErr w:type="spellEnd"/>
      <w:r w:rsidRPr="00697052">
        <w:rPr>
          <w:rFonts w:ascii="Times New Roman" w:hAnsi="Times New Roman" w:cs="Times New Roman"/>
          <w:sz w:val="24"/>
          <w:szCs w:val="24"/>
        </w:rPr>
        <w:t>, базируется на положении о том, что наличие активной потребности не является единственным необходимым условием мотивации человека на достижение определенной цели. Человек</w:t>
      </w:r>
      <w:r w:rsidRPr="00697052">
        <w:rPr>
          <w:rFonts w:ascii="Times New Roman" w:hAnsi="Times New Roman" w:cs="Times New Roman"/>
          <w:sz w:val="24"/>
          <w:szCs w:val="24"/>
        </w:rPr>
        <w:t xml:space="preserve"> </w:t>
      </w:r>
      <w:r w:rsidRPr="00697052">
        <w:rPr>
          <w:rFonts w:ascii="Times New Roman" w:hAnsi="Times New Roman" w:cs="Times New Roman"/>
          <w:sz w:val="24"/>
          <w:szCs w:val="24"/>
        </w:rPr>
        <w:t>должен также надеяться на то, что выбранный им тип поведения действительно приведет к удовлетворению или приобретению желаемого. Ожидания можно рассматривать как оценку данной личностью вероятности определенного события. Большинство людей ожидают, например, что окончание колледжа позволит им получить лучшую работу и что, если работать с полной отдачей, можно продвинуться по службе. При анализе мотивации к труду теория ожидания подчеркивает важность трех взаимосвязей: затраты труда - результаты; результаты - вознаграждение и валентность (удовлетворенность вознаграждением). Ожидания в отношении затрат труда - результатов (З-Р) - это соотношение между затраченными усилиями и полученными результатами. Менеджер может ожидать, что он получит высокую оценку своей деятельности, если затратит дополнительные усилия и напишет все справки и отчеты, требуемые начальством. Рабочий на заводе может ожидать, что если он будет производить продукцию высокого качества с минимальным количеством отходов сырья, это позволит ему повысить свой разряд. Конечно, во всех приведенных примерах люди могут и не рассчитывать на то, что их усилия приведут к желаемым результатам. Если люди чувствуют, что прямой связи между затрачиваемыми усилиями и достигаемыми результатами нет, то согласно теории ожидания мотивация будет ослабевать. Отсутствие взаимосвязи может произойти из-за неправильной самооценки работника, из-за его плохой подготовки или неправильного обучения, или же из-за того, что работнику не дали достаточно прав для выполнения поставленной задачи. Ожидания в отношении результатов - вознаграждений (Р-В) есть ожидания определенного вознаграждения или поощрения в ответ на достигнутый уровень результатов. Менеджер может ожидать, что в результате предпринятых им усилий, он будет оценен руководством как высококвалифицированный специалист и получит продвижение по службе и связанные с этим льготы и привилегии. Рабочий может ожидать, что, повысив свой разряд, он будет получать более высокую заработную плату или станет бригадиром. В этом случае, также как и в предыдущем, если человек не будет ощущать четкой связи между достигнутыми результатами и желаемым поощрением или вознаграждением, мотивация трудовой деятельности будет ослабевать. Если человек уверен, что достигнутые результаты будут вознаграждены, но при разумной затрате усилий ему этих результатов не достичь, то мотивация и в этом случае будет слабой. Третий фактор, определяющий мотивацию в теории ожидания - это валентность или ценность поощрения или вознаграждения. Валентность - это предполагаемая степень относительного удовлетворения или неудовлетворения, возникающая вследствие получения определенного вознаграждения. Поскольку у различных людей потребности и пожелания в отношении вознаграждения различаются, то конкретное вознаграждение, предлагаемое в ответ на достигнутые результаты, может и не иметь для них никакой ценности. За выполненную работу менеджер может получить прибавку к жалованию, в то время как он рассчитывал на продвижение по службе или более интересную и сложную работу, или же на большую степень уважения и признания его заслуг. Если валентность низка, т. е. ценность получаемого вознаграждения для человека не слишком велика, то теория ожиданий предсказывает, что мотивация трудовой деятельности и в этом случае будет ослабевать</w:t>
      </w:r>
      <w:r w:rsidRPr="00697052">
        <w:rPr>
          <w:rFonts w:ascii="Times New Roman" w:hAnsi="Times New Roman" w:cs="Times New Roman"/>
          <w:sz w:val="24"/>
          <w:szCs w:val="24"/>
        </w:rPr>
        <w:t>.</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lastRenderedPageBreak/>
        <w:t>Если значение любого из трех критически важных для определения мотивации факторов будет мало, то будет слабой мотивация и низки результаты труда. Соотношение этих факторов можно выразить следующей формулой:</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Мотивация = З - Р * </w:t>
      </w:r>
      <w:proofErr w:type="gramStart"/>
      <w:r w:rsidRPr="00697052">
        <w:rPr>
          <w:rFonts w:ascii="Times New Roman" w:hAnsi="Times New Roman" w:cs="Times New Roman"/>
          <w:sz w:val="24"/>
          <w:szCs w:val="24"/>
        </w:rPr>
        <w:t>Р</w:t>
      </w:r>
      <w:proofErr w:type="gramEnd"/>
      <w:r w:rsidRPr="00697052">
        <w:rPr>
          <w:rFonts w:ascii="Times New Roman" w:hAnsi="Times New Roman" w:cs="Times New Roman"/>
          <w:sz w:val="24"/>
          <w:szCs w:val="24"/>
        </w:rPr>
        <w:t xml:space="preserve"> - В * </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Валентность. Применимость теории ожиданий в практике управления. Менеджерам, которые стремятся усилить мотивацию рабочей силы, теория ожиданий предоставляет для этого различные возможности. Поскольку разные люди обладают различными потребностями, то конкретное вознаграждение они оценивают по-разному. Следовательно, руководство организации должно сопоставить предлагаемое вознаграждение с потребностями сотрудников и привести их в соответствие. Довольно часто вознаграждение предлагается до его оценки работниками. В этой связи можно отметить интересный случай, произошедший в страховой фирме, известной одному из авторов. Для мотивации агентов руководство фирмы объявило, что те, кто выполнит свой план, за счет фирмы поедут с женами на Гавайи на две недели. Руководство было потрясено, когда после начала этой программы некоторые лучшие агенты перестали выполнять план. Оказалось, что перспектива поехать на Гавайи даже бесплатно, но со своими женами, далеко не всеми воспринималась как награда. Для эффективной мотивации менеджер должен установить твердое соотношение между достигнутыми результатами и вознаграждением. В связи с этим необходимо давать вознаграждение только за эффективную работу. Менеджеры должны сформировать высокий, но реалистичный уровень результатов, ожидаемых от подчиненных, и внушить им, что они могут их добиться, если приложат силы. То, как работники оценивают свои силы, во многом зависит от того, чего ожидает от них руководство</w:t>
      </w:r>
      <w:r w:rsidRPr="00697052">
        <w:rPr>
          <w:rFonts w:ascii="Times New Roman" w:hAnsi="Times New Roman" w:cs="Times New Roman"/>
          <w:sz w:val="24"/>
          <w:szCs w:val="24"/>
        </w:rPr>
        <w:t>.</w:t>
      </w:r>
    </w:p>
    <w:p w:rsidR="00F5287D"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Модель Портера-</w:t>
      </w:r>
      <w:proofErr w:type="spellStart"/>
      <w:r w:rsidRPr="00F5287D">
        <w:rPr>
          <w:rFonts w:ascii="Times New Roman" w:hAnsi="Times New Roman" w:cs="Times New Roman"/>
          <w:b/>
          <w:sz w:val="24"/>
          <w:szCs w:val="24"/>
        </w:rPr>
        <w:t>Лоулера</w:t>
      </w:r>
      <w:proofErr w:type="spellEnd"/>
      <w:r w:rsidRPr="00697052">
        <w:rPr>
          <w:rFonts w:ascii="Times New Roman" w:hAnsi="Times New Roman" w:cs="Times New Roman"/>
          <w:sz w:val="24"/>
          <w:szCs w:val="24"/>
        </w:rPr>
        <w:t xml:space="preserve">. </w:t>
      </w:r>
      <w:proofErr w:type="spellStart"/>
      <w:r w:rsidRPr="00697052">
        <w:rPr>
          <w:rFonts w:ascii="Times New Roman" w:hAnsi="Times New Roman" w:cs="Times New Roman"/>
          <w:sz w:val="24"/>
          <w:szCs w:val="24"/>
        </w:rPr>
        <w:t>Лайман</w:t>
      </w:r>
      <w:proofErr w:type="spellEnd"/>
      <w:r w:rsidRPr="00697052">
        <w:rPr>
          <w:rFonts w:ascii="Times New Roman" w:hAnsi="Times New Roman" w:cs="Times New Roman"/>
          <w:sz w:val="24"/>
          <w:szCs w:val="24"/>
        </w:rPr>
        <w:t xml:space="preserve"> Портер и Эдвард </w:t>
      </w:r>
      <w:proofErr w:type="spellStart"/>
      <w:r w:rsidRPr="00697052">
        <w:rPr>
          <w:rFonts w:ascii="Times New Roman" w:hAnsi="Times New Roman" w:cs="Times New Roman"/>
          <w:sz w:val="24"/>
          <w:szCs w:val="24"/>
        </w:rPr>
        <w:t>Лоулер</w:t>
      </w:r>
      <w:proofErr w:type="spellEnd"/>
      <w:r w:rsidRPr="00697052">
        <w:rPr>
          <w:rFonts w:ascii="Times New Roman" w:hAnsi="Times New Roman" w:cs="Times New Roman"/>
          <w:sz w:val="24"/>
          <w:szCs w:val="24"/>
        </w:rPr>
        <w:t xml:space="preserve"> разработали комплексную процессуальную теорию мотивации, включающую элементы теории ожидания и теории справедливости.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В их модели фигурирует пять переменных: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Затраченные усилия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Восприятие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Полученные результаты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Вознаграждение </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 Степень удовлетворения </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Мотивация и компенсация</w:t>
      </w:r>
      <w:r w:rsidRPr="00697052">
        <w:rPr>
          <w:rFonts w:ascii="Times New Roman" w:hAnsi="Times New Roman" w:cs="Times New Roman"/>
          <w:sz w:val="24"/>
          <w:szCs w:val="24"/>
        </w:rPr>
        <w:t xml:space="preserve">. Мотивация и деньги. Деньги - это наиболее очевидный способ, которым организация может вознаградить сотрудников. Противоречивые оценки количества денег, необходимых для мотивации эффективных действий, восходят еще к временам зарождения теории человеческих отношений. Сторонники этой теории утверждают, что важнейшее значение имеют социальные потребности людей, в то время как сторонники теории научного управления стоят на том, что вознаграждения </w:t>
      </w:r>
      <w:proofErr w:type="spellStart"/>
      <w:r w:rsidRPr="00697052">
        <w:rPr>
          <w:rFonts w:ascii="Times New Roman" w:hAnsi="Times New Roman" w:cs="Times New Roman"/>
          <w:sz w:val="24"/>
          <w:szCs w:val="24"/>
        </w:rPr>
        <w:t>материальноэкономического</w:t>
      </w:r>
      <w:proofErr w:type="spellEnd"/>
      <w:r w:rsidRPr="00697052">
        <w:rPr>
          <w:rFonts w:ascii="Times New Roman" w:hAnsi="Times New Roman" w:cs="Times New Roman"/>
          <w:sz w:val="24"/>
          <w:szCs w:val="24"/>
        </w:rPr>
        <w:t xml:space="preserve"> характера обязательно ведут к усилению мотивации. Хотя Фредерик </w:t>
      </w:r>
      <w:proofErr w:type="spellStart"/>
      <w:r w:rsidRPr="00697052">
        <w:rPr>
          <w:rFonts w:ascii="Times New Roman" w:hAnsi="Times New Roman" w:cs="Times New Roman"/>
          <w:sz w:val="24"/>
          <w:szCs w:val="24"/>
        </w:rPr>
        <w:t>Герцберг</w:t>
      </w:r>
      <w:proofErr w:type="spellEnd"/>
      <w:r w:rsidRPr="00697052">
        <w:rPr>
          <w:rFonts w:ascii="Times New Roman" w:hAnsi="Times New Roman" w:cs="Times New Roman"/>
          <w:sz w:val="24"/>
          <w:szCs w:val="24"/>
        </w:rPr>
        <w:t xml:space="preserve"> и пришел к выводу о том, что большинство людей относят оплату только к гигиеническим факторам, обеспечивающим отсутствие неудовлетворенности, тем не </w:t>
      </w:r>
      <w:proofErr w:type="gramStart"/>
      <w:r w:rsidRPr="00697052">
        <w:rPr>
          <w:rFonts w:ascii="Times New Roman" w:hAnsi="Times New Roman" w:cs="Times New Roman"/>
          <w:sz w:val="24"/>
          <w:szCs w:val="24"/>
        </w:rPr>
        <w:t>менее</w:t>
      </w:r>
      <w:proofErr w:type="gramEnd"/>
      <w:r w:rsidRPr="00697052">
        <w:rPr>
          <w:rFonts w:ascii="Times New Roman" w:hAnsi="Times New Roman" w:cs="Times New Roman"/>
          <w:sz w:val="24"/>
          <w:szCs w:val="24"/>
        </w:rPr>
        <w:t xml:space="preserve"> многие </w:t>
      </w:r>
      <w:proofErr w:type="spellStart"/>
      <w:r w:rsidRPr="00697052">
        <w:rPr>
          <w:rFonts w:ascii="Times New Roman" w:hAnsi="Times New Roman" w:cs="Times New Roman"/>
          <w:sz w:val="24"/>
          <w:szCs w:val="24"/>
        </w:rPr>
        <w:t>бихевиористы</w:t>
      </w:r>
      <w:proofErr w:type="spellEnd"/>
      <w:r w:rsidRPr="00697052">
        <w:rPr>
          <w:rFonts w:ascii="Times New Roman" w:hAnsi="Times New Roman" w:cs="Times New Roman"/>
          <w:sz w:val="24"/>
          <w:szCs w:val="24"/>
        </w:rPr>
        <w:t xml:space="preserve"> считают, что деньги в определенных ситуациях могут служить мотивирующим фактором. В одной из своих ранних работ </w:t>
      </w:r>
      <w:proofErr w:type="spellStart"/>
      <w:r w:rsidRPr="00697052">
        <w:rPr>
          <w:rFonts w:ascii="Times New Roman" w:hAnsi="Times New Roman" w:cs="Times New Roman"/>
          <w:sz w:val="24"/>
          <w:szCs w:val="24"/>
        </w:rPr>
        <w:t>Герцберг</w:t>
      </w:r>
      <w:proofErr w:type="spellEnd"/>
      <w:r w:rsidRPr="00697052">
        <w:rPr>
          <w:rFonts w:ascii="Times New Roman" w:hAnsi="Times New Roman" w:cs="Times New Roman"/>
          <w:sz w:val="24"/>
          <w:szCs w:val="24"/>
        </w:rPr>
        <w:t xml:space="preserve"> допускал, что «заработная плата, надлежащим образом связанная с результатами труда сотрудника, может становиться мотивирующим фактором результативности труда..., т. е. обычно зарплата не связана непосредственно с результативностью и является гигиеническим фактором». Этот вывод получил поддержку исследователей-</w:t>
      </w:r>
      <w:proofErr w:type="spellStart"/>
      <w:r w:rsidRPr="00697052">
        <w:rPr>
          <w:rFonts w:ascii="Times New Roman" w:hAnsi="Times New Roman" w:cs="Times New Roman"/>
          <w:sz w:val="24"/>
          <w:szCs w:val="24"/>
        </w:rPr>
        <w:t>бихевиористов</w:t>
      </w:r>
      <w:proofErr w:type="spellEnd"/>
      <w:r w:rsidRPr="00697052">
        <w:rPr>
          <w:rFonts w:ascii="Times New Roman" w:hAnsi="Times New Roman" w:cs="Times New Roman"/>
          <w:sz w:val="24"/>
          <w:szCs w:val="24"/>
        </w:rPr>
        <w:t xml:space="preserve">, </w:t>
      </w:r>
      <w:proofErr w:type="gramStart"/>
      <w:r w:rsidRPr="00697052">
        <w:rPr>
          <w:rFonts w:ascii="Times New Roman" w:hAnsi="Times New Roman" w:cs="Times New Roman"/>
          <w:sz w:val="24"/>
          <w:szCs w:val="24"/>
        </w:rPr>
        <w:t>изучавших</w:t>
      </w:r>
      <w:proofErr w:type="gramEnd"/>
      <w:r w:rsidRPr="00697052">
        <w:rPr>
          <w:rFonts w:ascii="Times New Roman" w:hAnsi="Times New Roman" w:cs="Times New Roman"/>
          <w:sz w:val="24"/>
          <w:szCs w:val="24"/>
        </w:rPr>
        <w:t xml:space="preserve"> теорию ожидания. Они установили, что только при наличии определенных условий рост зарплаты стимулирует повышение производительности труда. Первое из них состоит в том, что люди должны придавать зарплате большое значение. Второе заключается в том, что люди должны верить в существование четкой связи между зарплатой и производительностью и конкретно в то, </w:t>
      </w:r>
      <w:r w:rsidRPr="00697052">
        <w:rPr>
          <w:rFonts w:ascii="Times New Roman" w:hAnsi="Times New Roman" w:cs="Times New Roman"/>
          <w:sz w:val="24"/>
          <w:szCs w:val="24"/>
        </w:rPr>
        <w:lastRenderedPageBreak/>
        <w:t>что увеличение производительности обязательно приведет к росту зарплаты. Очевидно, что для персонала желательно наличие связи между зарплатой и достигаемыми трудовыми результатами. Однако исследования показали, что хотя большинство менеджеров и провозглашают свою приверженность оплате труда по конечному результату, но на практике они компенсируют затраченные работником усилия в соответствии со стажем и проведенным на работе временем, а вовсе не по характеристикам достигнутых результатов.</w:t>
      </w:r>
    </w:p>
    <w:p w:rsidR="00697052" w:rsidRPr="00697052" w:rsidRDefault="00697052" w:rsidP="006271F8">
      <w:pPr>
        <w:spacing w:after="0" w:line="240" w:lineRule="auto"/>
        <w:ind w:firstLine="709"/>
        <w:jc w:val="both"/>
        <w:rPr>
          <w:rFonts w:ascii="Times New Roman" w:hAnsi="Times New Roman" w:cs="Times New Roman"/>
          <w:b/>
          <w:sz w:val="24"/>
          <w:szCs w:val="24"/>
        </w:rPr>
      </w:pPr>
      <w:r w:rsidRPr="00697052">
        <w:rPr>
          <w:rFonts w:ascii="Times New Roman" w:hAnsi="Times New Roman" w:cs="Times New Roman"/>
          <w:b/>
          <w:sz w:val="24"/>
          <w:szCs w:val="24"/>
        </w:rPr>
        <w:t>5</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Мотивация - это побуждение работников к активной трудовой деятельности. В любом, изданном на Западе справочнике для менеджеров, этой управленческой функции</w:t>
      </w:r>
      <w:r w:rsidRPr="00697052">
        <w:rPr>
          <w:rFonts w:ascii="Times New Roman" w:hAnsi="Times New Roman" w:cs="Times New Roman"/>
          <w:sz w:val="24"/>
          <w:szCs w:val="24"/>
        </w:rPr>
        <w:t xml:space="preserve"> </w:t>
      </w:r>
      <w:r w:rsidRPr="00697052">
        <w:rPr>
          <w:rFonts w:ascii="Times New Roman" w:hAnsi="Times New Roman" w:cs="Times New Roman"/>
          <w:sz w:val="24"/>
          <w:szCs w:val="24"/>
        </w:rPr>
        <w:t xml:space="preserve">отдается явное предпочтение. </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Так, известный советский психолог П.М. Якобсон считает, что мотивация складывается из </w:t>
      </w:r>
      <w:r w:rsidRPr="00F5287D">
        <w:rPr>
          <w:rFonts w:ascii="Times New Roman" w:hAnsi="Times New Roman" w:cs="Times New Roman"/>
          <w:b/>
          <w:sz w:val="24"/>
          <w:szCs w:val="24"/>
        </w:rPr>
        <w:t>совокупности мотивационных тенденций</w:t>
      </w:r>
      <w:r w:rsidRPr="00697052">
        <w:rPr>
          <w:rFonts w:ascii="Times New Roman" w:hAnsi="Times New Roman" w:cs="Times New Roman"/>
          <w:sz w:val="24"/>
          <w:szCs w:val="24"/>
        </w:rPr>
        <w:t xml:space="preserve">: 1) политические, нравственные идеалы, представления о будущем, о перспективе; 2) достаточно сильные интересы к получению впечатлений (от спорта, искусства, развлечений); </w:t>
      </w:r>
      <w:proofErr w:type="gramStart"/>
      <w:r w:rsidRPr="00697052">
        <w:rPr>
          <w:rFonts w:ascii="Times New Roman" w:hAnsi="Times New Roman" w:cs="Times New Roman"/>
          <w:sz w:val="24"/>
          <w:szCs w:val="24"/>
        </w:rPr>
        <w:t>3) устремленность в организации жизни и быта, влечение к труду, творческой деятельности, семейной жизни и т. п.; 4) сильная потребность в чем-либо (в книгах, деньгах, тех или иных предметах, эстетических впечатлениях и т. д.); 5) достаточно сильное чувство (признательность, любовь, страх, гнев, ярость, жалость и т. д.); 6) действенные моральные убеждения в необходимости соответствующим образом реагировать в известных ситуациях;</w:t>
      </w:r>
      <w:proofErr w:type="gramEnd"/>
      <w:r w:rsidRPr="00697052">
        <w:rPr>
          <w:rFonts w:ascii="Times New Roman" w:hAnsi="Times New Roman" w:cs="Times New Roman"/>
          <w:sz w:val="24"/>
          <w:szCs w:val="24"/>
        </w:rPr>
        <w:t xml:space="preserve"> </w:t>
      </w:r>
      <w:proofErr w:type="gramStart"/>
      <w:r w:rsidRPr="00697052">
        <w:rPr>
          <w:rFonts w:ascii="Times New Roman" w:hAnsi="Times New Roman" w:cs="Times New Roman"/>
          <w:sz w:val="24"/>
          <w:szCs w:val="24"/>
        </w:rPr>
        <w:t>7) привычки (традиции, предрассудки, способ реагировать на невежливые слова и поступки, отношение к труду, другим людям, вещам и т. п.); 8) подражание (мода на одежду, определенные манеры, поведение, вкусы и др.).</w:t>
      </w:r>
      <w:proofErr w:type="gramEnd"/>
      <w:r w:rsidRPr="00697052">
        <w:rPr>
          <w:rFonts w:ascii="Times New Roman" w:hAnsi="Times New Roman" w:cs="Times New Roman"/>
          <w:sz w:val="24"/>
          <w:szCs w:val="24"/>
        </w:rPr>
        <w:t xml:space="preserve"> На протяжении многих лет делаются попытки свести мотивационные тенденции человека в определенные системы и на этой основе представить соответствующие теории. Получили распространение несколько таких теории: психоаналитическая, теория драйвов, гедоническая теория, теория условных рефлексов. Эти теории помогают менеджерам понимать истинные поведенческие шаблоны людей.</w:t>
      </w:r>
    </w:p>
    <w:p w:rsidR="00F5287D"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Психоаналитическая теория</w:t>
      </w:r>
      <w:r w:rsidRPr="00697052">
        <w:rPr>
          <w:rFonts w:ascii="Times New Roman" w:hAnsi="Times New Roman" w:cs="Times New Roman"/>
          <w:sz w:val="24"/>
          <w:szCs w:val="24"/>
        </w:rPr>
        <w:t xml:space="preserve">. Создателем и разработчиком теории является австрийский психиатр Зигмунд Фрейд (1859-1939). По Фрейду, движущими силами человеческого поведения являются инстинкты секса и агрессии. Секс или инстинкт жизни (эрос) признавался сначала Фрейдом единственным мотивирующим фактором поведения. Впоследствии Фрейд постулировал действия другого инстинкта - </w:t>
      </w:r>
      <w:proofErr w:type="spellStart"/>
      <w:r w:rsidRPr="00697052">
        <w:rPr>
          <w:rFonts w:ascii="Times New Roman" w:hAnsi="Times New Roman" w:cs="Times New Roman"/>
          <w:sz w:val="24"/>
          <w:szCs w:val="24"/>
        </w:rPr>
        <w:t>танатоса</w:t>
      </w:r>
      <w:proofErr w:type="spellEnd"/>
      <w:r w:rsidRPr="00697052">
        <w:rPr>
          <w:rFonts w:ascii="Times New Roman" w:hAnsi="Times New Roman" w:cs="Times New Roman"/>
          <w:sz w:val="24"/>
          <w:szCs w:val="24"/>
        </w:rPr>
        <w:t xml:space="preserve"> (инстинкта агрессии, разрушения и смерти). Фрейд утверждал, что человечество еще не в полной мере</w:t>
      </w:r>
      <w:r w:rsidRPr="00697052">
        <w:rPr>
          <w:rFonts w:ascii="Times New Roman" w:hAnsi="Times New Roman" w:cs="Times New Roman"/>
          <w:sz w:val="24"/>
          <w:szCs w:val="24"/>
        </w:rPr>
        <w:t xml:space="preserve"> </w:t>
      </w:r>
      <w:r w:rsidRPr="00697052">
        <w:rPr>
          <w:rFonts w:ascii="Times New Roman" w:hAnsi="Times New Roman" w:cs="Times New Roman"/>
          <w:sz w:val="24"/>
          <w:szCs w:val="24"/>
        </w:rPr>
        <w:t xml:space="preserve">владеет тайнами эроса и </w:t>
      </w:r>
      <w:proofErr w:type="spellStart"/>
      <w:r w:rsidRPr="00697052">
        <w:rPr>
          <w:rFonts w:ascii="Times New Roman" w:hAnsi="Times New Roman" w:cs="Times New Roman"/>
          <w:sz w:val="24"/>
          <w:szCs w:val="24"/>
        </w:rPr>
        <w:t>танатоса</w:t>
      </w:r>
      <w:proofErr w:type="spellEnd"/>
      <w:r w:rsidRPr="00697052">
        <w:rPr>
          <w:rFonts w:ascii="Times New Roman" w:hAnsi="Times New Roman" w:cs="Times New Roman"/>
          <w:sz w:val="24"/>
          <w:szCs w:val="24"/>
        </w:rPr>
        <w:t xml:space="preserve"> и что познание и управление этими инстинктами - задача грядущих поколений. Психоаналитическая теория рассматривает личность как единство ее трех составных частей: а) «ид» (оно) - резервуар инстинктов и импульсов, покоящихся в бессознательном компоненте психики; б) «эго» (Я) - личная определенность, сознание себя; в) «суперэго» - моральные аспекты сознания поведения человека. Схематически структура личности представлена в виде айсберга, над водной поверхностью которого находится лишь «эго». Это примерно одна шестая часть структуры. «Ид» охватывает пять шестых структуры. Эта подструктура покоится в подсознании. Человек обычно не осознает содержания «ид», поскольку оно существует вне разума. «Ид» проявляется только в поведении, которое в частности сдерживается компонентом «суперэго», т. е. внешними нормами поведения. Чтобы понять истинное поведение человека, т. е. представить его мотивы, надо раскодировать подсознательную (бессознательную) часть личности и определить силу влияния на личность суперэго. Основой основ психоанализа является </w:t>
      </w:r>
      <w:proofErr w:type="gramStart"/>
      <w:r w:rsidRPr="00697052">
        <w:rPr>
          <w:rFonts w:ascii="Times New Roman" w:hAnsi="Times New Roman" w:cs="Times New Roman"/>
          <w:sz w:val="24"/>
          <w:szCs w:val="24"/>
        </w:rPr>
        <w:t>бессознательное</w:t>
      </w:r>
      <w:proofErr w:type="gramEnd"/>
      <w:r w:rsidRPr="00697052">
        <w:rPr>
          <w:rFonts w:ascii="Times New Roman" w:hAnsi="Times New Roman" w:cs="Times New Roman"/>
          <w:sz w:val="24"/>
          <w:szCs w:val="24"/>
        </w:rPr>
        <w:t xml:space="preserve">. Именно оно, по Фрейду, покоит в себе многие побудительные силы человека. </w:t>
      </w:r>
      <w:proofErr w:type="gramStart"/>
      <w:r w:rsidRPr="00697052">
        <w:rPr>
          <w:rFonts w:ascii="Times New Roman" w:hAnsi="Times New Roman" w:cs="Times New Roman"/>
          <w:sz w:val="24"/>
          <w:szCs w:val="24"/>
        </w:rPr>
        <w:t>Бессознательное</w:t>
      </w:r>
      <w:proofErr w:type="gramEnd"/>
      <w:r w:rsidRPr="00697052">
        <w:rPr>
          <w:rFonts w:ascii="Times New Roman" w:hAnsi="Times New Roman" w:cs="Times New Roman"/>
          <w:sz w:val="24"/>
          <w:szCs w:val="24"/>
        </w:rPr>
        <w:t xml:space="preserve"> дает нам возможность понять скрытые поведенческие устремления людей, и тем самым обратить эти устремления на пользу общественному производству. Так, сколько бы мы не говорили о том, что качество продукции должно быть высоким, дальше разговора дело не пойдет. Но если мы поймем </w:t>
      </w:r>
      <w:r w:rsidRPr="00697052">
        <w:rPr>
          <w:rFonts w:ascii="Times New Roman" w:hAnsi="Times New Roman" w:cs="Times New Roman"/>
          <w:sz w:val="24"/>
          <w:szCs w:val="24"/>
        </w:rPr>
        <w:lastRenderedPageBreak/>
        <w:t xml:space="preserve">побудительные силы материального и морального стимулирования людей, в основе которого лежат осознаваемые и неосознаваемые импульсы, то сможем предпринять что-либо дельное. </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Теория драйвов</w:t>
      </w:r>
      <w:r w:rsidRPr="00697052">
        <w:rPr>
          <w:rFonts w:ascii="Times New Roman" w:hAnsi="Times New Roman" w:cs="Times New Roman"/>
          <w:sz w:val="24"/>
          <w:szCs w:val="24"/>
        </w:rPr>
        <w:t xml:space="preserve">. Эта теория базируется на принципах гомеостата, суть которого состоит в том, что система (в частности личность) имеет тенденцию самостоятельно поддерживать свое внутреннее состояние. Любое значительное изменение во внутренней сфере личности ведет к срабатыванию специального механизма, который сразу же пытается нейтрализовать это изменение. Активными элементами нейтрализации изменений выступают драйвы (влечения). В </w:t>
      </w:r>
      <w:proofErr w:type="gramStart"/>
      <w:r w:rsidRPr="00697052">
        <w:rPr>
          <w:rFonts w:ascii="Times New Roman" w:hAnsi="Times New Roman" w:cs="Times New Roman"/>
          <w:sz w:val="24"/>
          <w:szCs w:val="24"/>
        </w:rPr>
        <w:t>сущности</w:t>
      </w:r>
      <w:proofErr w:type="gramEnd"/>
      <w:r w:rsidRPr="00697052">
        <w:rPr>
          <w:rFonts w:ascii="Times New Roman" w:hAnsi="Times New Roman" w:cs="Times New Roman"/>
          <w:sz w:val="24"/>
          <w:szCs w:val="24"/>
        </w:rPr>
        <w:t xml:space="preserve"> данная теория представляется как разновидность </w:t>
      </w:r>
      <w:proofErr w:type="spellStart"/>
      <w:r w:rsidRPr="00697052">
        <w:rPr>
          <w:rFonts w:ascii="Times New Roman" w:hAnsi="Times New Roman" w:cs="Times New Roman"/>
          <w:sz w:val="24"/>
          <w:szCs w:val="24"/>
        </w:rPr>
        <w:t>бихевиористской</w:t>
      </w:r>
      <w:proofErr w:type="spellEnd"/>
      <w:r w:rsidRPr="00697052">
        <w:rPr>
          <w:rFonts w:ascii="Times New Roman" w:hAnsi="Times New Roman" w:cs="Times New Roman"/>
          <w:sz w:val="24"/>
          <w:szCs w:val="24"/>
        </w:rPr>
        <w:t xml:space="preserve"> модели S-R («стимул-реакция»). Творцом мотивационной теории драйвов считается американский психолог Карл </w:t>
      </w:r>
      <w:proofErr w:type="spellStart"/>
      <w:r w:rsidRPr="00697052">
        <w:rPr>
          <w:rFonts w:ascii="Times New Roman" w:hAnsi="Times New Roman" w:cs="Times New Roman"/>
          <w:sz w:val="24"/>
          <w:szCs w:val="24"/>
        </w:rPr>
        <w:t>Халл</w:t>
      </w:r>
      <w:proofErr w:type="spellEnd"/>
      <w:r w:rsidRPr="00697052">
        <w:rPr>
          <w:rFonts w:ascii="Times New Roman" w:hAnsi="Times New Roman" w:cs="Times New Roman"/>
          <w:sz w:val="24"/>
          <w:szCs w:val="24"/>
        </w:rPr>
        <w:t>.</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Согласно модели S-R событие, идущее за реакцией и усиливающее силу этой реакции при новой пробе, называется </w:t>
      </w:r>
      <w:proofErr w:type="spellStart"/>
      <w:r w:rsidRPr="00697052">
        <w:rPr>
          <w:rFonts w:ascii="Times New Roman" w:hAnsi="Times New Roman" w:cs="Times New Roman"/>
          <w:sz w:val="24"/>
          <w:szCs w:val="24"/>
        </w:rPr>
        <w:t>подкрепителем</w:t>
      </w:r>
      <w:proofErr w:type="spellEnd"/>
      <w:r w:rsidRPr="00697052">
        <w:rPr>
          <w:rFonts w:ascii="Times New Roman" w:hAnsi="Times New Roman" w:cs="Times New Roman"/>
          <w:sz w:val="24"/>
          <w:szCs w:val="24"/>
        </w:rPr>
        <w:t xml:space="preserve">. Поведение, подкрепленное каким-либо агентом (материальным или моральным), довольно стойко закрепляется в психике индивида. Последний в результате такого подкрепления приучается действовать по шаблону, его поведение оказывается настроенным на систему усвоенных действий. Каких-либо изменений индивид старается не принимать, он их отвергает. Имеет место вполне конкретная система стимулирования человека на определенный поступок. Такая система побуждения людей к деятельности на словах нами отвергается. В реальной же практике мы пользуемся этой системой в процессе стимулирования наших работников на трудовую активность с помощью денег и разного рода вознаграждений. Данная система побуждения работает безотказно и в положительном, и отрицательном смысле. В последнем случае она создает в психике человека настрой на ожидание награды: стоит только несколько раз подкрепить наградой не слишком усердную деятельность, как человек привыкает к этой награде и более не мыслит себя без нее. </w:t>
      </w:r>
    </w:p>
    <w:p w:rsidR="00F5287D"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Гедоническая теория</w:t>
      </w:r>
      <w:r w:rsidRPr="00697052">
        <w:rPr>
          <w:rFonts w:ascii="Times New Roman" w:hAnsi="Times New Roman" w:cs="Times New Roman"/>
          <w:sz w:val="24"/>
          <w:szCs w:val="24"/>
        </w:rPr>
        <w:t>. Согласно этой теории, возникшей еще в древности, человек устремляется к тому, чтобы максимизировать удовольствие и минимизировать неудовольствие, дискомфорт, боль. Одним из инициаторов этой теории является</w:t>
      </w:r>
      <w:r w:rsidRPr="00697052">
        <w:rPr>
          <w:rFonts w:ascii="Times New Roman" w:hAnsi="Times New Roman" w:cs="Times New Roman"/>
          <w:sz w:val="24"/>
          <w:szCs w:val="24"/>
        </w:rPr>
        <w:t xml:space="preserve"> </w:t>
      </w:r>
      <w:r w:rsidRPr="00697052">
        <w:rPr>
          <w:rFonts w:ascii="Times New Roman" w:hAnsi="Times New Roman" w:cs="Times New Roman"/>
          <w:sz w:val="24"/>
          <w:szCs w:val="24"/>
        </w:rPr>
        <w:t xml:space="preserve">американский психолог П. Юнг (1961), который доказывает, что удовольствие служит тем главным фактором, который определяет активность, направленность и организацию поведения людей. Согласно концепции Юнга определяющей поведения выступает следующая за поведением эмоция. Если эта эмоция будет приятной, действие повторится, если нет - застопорится. </w:t>
      </w:r>
    </w:p>
    <w:p w:rsidR="00F5287D" w:rsidRDefault="00697052" w:rsidP="006271F8">
      <w:pPr>
        <w:spacing w:after="0" w:line="240" w:lineRule="auto"/>
        <w:ind w:firstLine="709"/>
        <w:jc w:val="both"/>
        <w:rPr>
          <w:rFonts w:ascii="Times New Roman" w:hAnsi="Times New Roman" w:cs="Times New Roman"/>
          <w:sz w:val="24"/>
          <w:szCs w:val="24"/>
        </w:rPr>
      </w:pPr>
      <w:r w:rsidRPr="00F5287D">
        <w:rPr>
          <w:rFonts w:ascii="Times New Roman" w:hAnsi="Times New Roman" w:cs="Times New Roman"/>
          <w:b/>
          <w:sz w:val="24"/>
          <w:szCs w:val="24"/>
        </w:rPr>
        <w:t>Теория условных рефлексов</w:t>
      </w:r>
      <w:r w:rsidRPr="00697052">
        <w:rPr>
          <w:rFonts w:ascii="Times New Roman" w:hAnsi="Times New Roman" w:cs="Times New Roman"/>
          <w:sz w:val="24"/>
          <w:szCs w:val="24"/>
        </w:rPr>
        <w:t xml:space="preserve">. Создание теории принадлежит И.П. Павлову (1849- 1936). Главным понятием здесь выступает рефлекс (ответ организма на внешнее раздражение). Рефлексы крайне разнообразны. Безусловные рефлексы являются как бы впечатанными в матрицу поведения организма, т.е. врожденными (сокращение зрачка на яркий свет и его расширение на темноту, отдергивание руки при внезапном уколе). Условные рефлексы - такие реакции, которые приобретаются с опытом. Этим рефлексам обучаются. И безусловные, и условные реакции служат базой мотивации. На первом месте здесь находятся условные рефлексы. Нервные процессы, лежащие в основе условных рефлексов, формируют стереотипный ответ организма. Образовавшийся стереотип служит готовым каналом, по которому совершаются реакции, закрепленные в процессе повторения указанной связи. Так образуются сигнальные системы уравновешивания организма с внешней средой. Сигнальных систем две. Одна из них представляет собой условные связи, возникающие при воздействии нейтрального раздражителя на зрение, слух, кожу и другие органы чувств. Другая система образуется при воздействии на организм словами. Слово в этом случае становится сигналом сигнала. Например, слово «лимон» является нейтральным раздражителем для человека. Когда же оно соединяется при восприятии с видом, запахом и кислотным воздействием лимона, то вызывает слюноотделение. Слова как второстепенные раздражители формируются в процессе речевого общения людей. Условный рефлекс, а точнее сформировавшийся на его основе </w:t>
      </w:r>
      <w:r w:rsidRPr="00697052">
        <w:rPr>
          <w:rFonts w:ascii="Times New Roman" w:hAnsi="Times New Roman" w:cs="Times New Roman"/>
          <w:sz w:val="24"/>
          <w:szCs w:val="24"/>
        </w:rPr>
        <w:lastRenderedPageBreak/>
        <w:t xml:space="preserve">стереотип мышления и поведения, является психофизиологической основой установки, являющейся центральным компонентом мотивационной системы человека. Эти теории, не будучи непосредственно привязанными к процессу производства, выступают как надежные стратегические руководства. </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В тактическом отношении, т. е. в смысле того, как решать повседневные вопросы мотивирования конкретных работников, наиболее распространенными в системе рыночной экономики являются теории «X» и «Y» </w:t>
      </w:r>
      <w:proofErr w:type="gramStart"/>
      <w:r w:rsidRPr="00697052">
        <w:rPr>
          <w:rFonts w:ascii="Times New Roman" w:hAnsi="Times New Roman" w:cs="Times New Roman"/>
          <w:sz w:val="24"/>
          <w:szCs w:val="24"/>
        </w:rPr>
        <w:t xml:space="preserve">Мак </w:t>
      </w:r>
      <w:proofErr w:type="spellStart"/>
      <w:r w:rsidRPr="00697052">
        <w:rPr>
          <w:rFonts w:ascii="Times New Roman" w:hAnsi="Times New Roman" w:cs="Times New Roman"/>
          <w:sz w:val="24"/>
          <w:szCs w:val="24"/>
        </w:rPr>
        <w:t>Грегора</w:t>
      </w:r>
      <w:proofErr w:type="spellEnd"/>
      <w:proofErr w:type="gramEnd"/>
      <w:r w:rsidRPr="00697052">
        <w:rPr>
          <w:rFonts w:ascii="Times New Roman" w:hAnsi="Times New Roman" w:cs="Times New Roman"/>
          <w:sz w:val="24"/>
          <w:szCs w:val="24"/>
        </w:rPr>
        <w:t xml:space="preserve">, теория мотивационной гигиены Ф. </w:t>
      </w:r>
      <w:proofErr w:type="spellStart"/>
      <w:r w:rsidRPr="00697052">
        <w:rPr>
          <w:rFonts w:ascii="Times New Roman" w:hAnsi="Times New Roman" w:cs="Times New Roman"/>
          <w:sz w:val="24"/>
          <w:szCs w:val="24"/>
        </w:rPr>
        <w:t>Герцберга</w:t>
      </w:r>
      <w:proofErr w:type="spellEnd"/>
      <w:r w:rsidRPr="00697052">
        <w:rPr>
          <w:rFonts w:ascii="Times New Roman" w:hAnsi="Times New Roman" w:cs="Times New Roman"/>
          <w:sz w:val="24"/>
          <w:szCs w:val="24"/>
        </w:rPr>
        <w:t xml:space="preserve"> и теория иерархии потребностей А. Г. </w:t>
      </w:r>
      <w:proofErr w:type="spellStart"/>
      <w:r w:rsidRPr="00697052">
        <w:rPr>
          <w:rFonts w:ascii="Times New Roman" w:hAnsi="Times New Roman" w:cs="Times New Roman"/>
          <w:sz w:val="24"/>
          <w:szCs w:val="24"/>
        </w:rPr>
        <w:t>Маслоу</w:t>
      </w:r>
      <w:proofErr w:type="spellEnd"/>
      <w:r w:rsidRPr="00697052">
        <w:rPr>
          <w:rFonts w:ascii="Times New Roman" w:hAnsi="Times New Roman" w:cs="Times New Roman"/>
          <w:sz w:val="24"/>
          <w:szCs w:val="24"/>
        </w:rPr>
        <w:t>.</w:t>
      </w:r>
    </w:p>
    <w:p w:rsidR="00697052" w:rsidRPr="00697052"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Анализируя деятельность менеджеров, </w:t>
      </w:r>
      <w:proofErr w:type="gramStart"/>
      <w:r w:rsidRPr="00697052">
        <w:rPr>
          <w:rFonts w:ascii="Times New Roman" w:hAnsi="Times New Roman" w:cs="Times New Roman"/>
          <w:sz w:val="24"/>
          <w:szCs w:val="24"/>
        </w:rPr>
        <w:t xml:space="preserve">Мак </w:t>
      </w:r>
      <w:proofErr w:type="spellStart"/>
      <w:r w:rsidRPr="00697052">
        <w:rPr>
          <w:rFonts w:ascii="Times New Roman" w:hAnsi="Times New Roman" w:cs="Times New Roman"/>
          <w:sz w:val="24"/>
          <w:szCs w:val="24"/>
        </w:rPr>
        <w:t>Грегор</w:t>
      </w:r>
      <w:proofErr w:type="spellEnd"/>
      <w:proofErr w:type="gramEnd"/>
      <w:r w:rsidRPr="00697052">
        <w:rPr>
          <w:rFonts w:ascii="Times New Roman" w:hAnsi="Times New Roman" w:cs="Times New Roman"/>
          <w:sz w:val="24"/>
          <w:szCs w:val="24"/>
        </w:rPr>
        <w:t xml:space="preserve"> заметил, что одни из них всегда достигают успеха, а другие нет. Дело заключается в приемах мотивации. Самое важное заключается в том, как представляет менеджер отношение работников к труду. В связи с этим он выдвинул </w:t>
      </w:r>
      <w:r w:rsidRPr="00F5287D">
        <w:rPr>
          <w:rFonts w:ascii="Times New Roman" w:hAnsi="Times New Roman" w:cs="Times New Roman"/>
          <w:b/>
          <w:sz w:val="24"/>
          <w:szCs w:val="24"/>
        </w:rPr>
        <w:t>теории «X» и «Y»</w:t>
      </w:r>
      <w:r w:rsidRPr="00697052">
        <w:rPr>
          <w:rFonts w:ascii="Times New Roman" w:hAnsi="Times New Roman" w:cs="Times New Roman"/>
          <w:sz w:val="24"/>
          <w:szCs w:val="24"/>
        </w:rPr>
        <w:t>. Теория «X» представляет собой подход к оценке работника с позиций традиционализма. Здесь выделяются такие факторы: а) средний работник не любит трудиться, основой его тенденций является уклонение от работы; б) работников нужно принуждать к трудовой деятельности; средствами принуждения могут служить угрозы, наказания, а также награда; в) средний человек избегает инициативы, он предпочитает, чтобы им руководили.</w:t>
      </w:r>
    </w:p>
    <w:p w:rsidR="00F5287D" w:rsidRDefault="00697052" w:rsidP="006271F8">
      <w:pPr>
        <w:spacing w:after="0" w:line="240" w:lineRule="auto"/>
        <w:ind w:firstLine="709"/>
        <w:jc w:val="both"/>
        <w:rPr>
          <w:rFonts w:ascii="Times New Roman" w:hAnsi="Times New Roman" w:cs="Times New Roman"/>
          <w:sz w:val="24"/>
          <w:szCs w:val="24"/>
        </w:rPr>
      </w:pPr>
      <w:r w:rsidRPr="00697052">
        <w:rPr>
          <w:rFonts w:ascii="Times New Roman" w:hAnsi="Times New Roman" w:cs="Times New Roman"/>
          <w:sz w:val="24"/>
          <w:szCs w:val="24"/>
        </w:rPr>
        <w:t xml:space="preserve">Теория «Y» начала складываться на базе экспериментальных исследований еще в 30-е г. Современный вид она приобрела в 60-е г. Эта теория отвечает господствующим ныне взглядам менеджеров на поведение людей. </w:t>
      </w:r>
      <w:proofErr w:type="gramStart"/>
      <w:r w:rsidRPr="00697052">
        <w:rPr>
          <w:rFonts w:ascii="Times New Roman" w:hAnsi="Times New Roman" w:cs="Times New Roman"/>
          <w:sz w:val="24"/>
          <w:szCs w:val="24"/>
        </w:rPr>
        <w:t>Ее основные положения: а) внешний контроль и угроза наказания не являются определяющими в трудовой активности основной массы работников; человек способен сам продвигаться к цели, в которой он заинтересован; б) усилия, прилагаемые человеком для достижения цели, пропорциональны ожидаемому вознаграждению; в) человек не только принимает на себя ответственность, но и стремится к ней;</w:t>
      </w:r>
      <w:proofErr w:type="gramEnd"/>
      <w:r w:rsidRPr="00697052">
        <w:rPr>
          <w:rFonts w:ascii="Times New Roman" w:hAnsi="Times New Roman" w:cs="Times New Roman"/>
          <w:sz w:val="24"/>
          <w:szCs w:val="24"/>
        </w:rPr>
        <w:t xml:space="preserve"> г) творческая деятельность свойственна не узкому, а широкому кругу людей; д) в условиях современного производства интеллектуальные резервы человека используются лишь частично. В теории </w:t>
      </w:r>
      <w:proofErr w:type="gramStart"/>
      <w:r w:rsidRPr="00697052">
        <w:rPr>
          <w:rFonts w:ascii="Times New Roman" w:hAnsi="Times New Roman" w:cs="Times New Roman"/>
          <w:sz w:val="24"/>
          <w:szCs w:val="24"/>
        </w:rPr>
        <w:t xml:space="preserve">Мак </w:t>
      </w:r>
      <w:proofErr w:type="spellStart"/>
      <w:r w:rsidRPr="00697052">
        <w:rPr>
          <w:rFonts w:ascii="Times New Roman" w:hAnsi="Times New Roman" w:cs="Times New Roman"/>
          <w:sz w:val="24"/>
          <w:szCs w:val="24"/>
        </w:rPr>
        <w:t>Грегора</w:t>
      </w:r>
      <w:proofErr w:type="spellEnd"/>
      <w:proofErr w:type="gramEnd"/>
      <w:r w:rsidRPr="00697052">
        <w:rPr>
          <w:rFonts w:ascii="Times New Roman" w:hAnsi="Times New Roman" w:cs="Times New Roman"/>
          <w:sz w:val="24"/>
          <w:szCs w:val="24"/>
        </w:rPr>
        <w:t xml:space="preserve"> противопоставлены две точки зрения. </w:t>
      </w:r>
      <w:proofErr w:type="gramStart"/>
      <w:r w:rsidRPr="00697052">
        <w:rPr>
          <w:rFonts w:ascii="Times New Roman" w:hAnsi="Times New Roman" w:cs="Times New Roman"/>
          <w:sz w:val="24"/>
          <w:szCs w:val="24"/>
        </w:rPr>
        <w:t>Одна (теория «X») имеет отношение к «экономическому» человеку, а вторая (теория «Y») - «социальному».</w:t>
      </w:r>
      <w:proofErr w:type="gramEnd"/>
      <w:r w:rsidRPr="00697052">
        <w:rPr>
          <w:rFonts w:ascii="Times New Roman" w:hAnsi="Times New Roman" w:cs="Times New Roman"/>
          <w:sz w:val="24"/>
          <w:szCs w:val="24"/>
        </w:rPr>
        <w:t xml:space="preserve"> </w:t>
      </w:r>
      <w:proofErr w:type="gramStart"/>
      <w:r w:rsidRPr="00697052">
        <w:rPr>
          <w:rFonts w:ascii="Times New Roman" w:hAnsi="Times New Roman" w:cs="Times New Roman"/>
          <w:sz w:val="24"/>
          <w:szCs w:val="24"/>
        </w:rPr>
        <w:t xml:space="preserve">Мак </w:t>
      </w:r>
      <w:proofErr w:type="spellStart"/>
      <w:r w:rsidRPr="00697052">
        <w:rPr>
          <w:rFonts w:ascii="Times New Roman" w:hAnsi="Times New Roman" w:cs="Times New Roman"/>
          <w:sz w:val="24"/>
          <w:szCs w:val="24"/>
        </w:rPr>
        <w:t>Грегор</w:t>
      </w:r>
      <w:proofErr w:type="spellEnd"/>
      <w:proofErr w:type="gramEnd"/>
      <w:r w:rsidRPr="00697052">
        <w:rPr>
          <w:rFonts w:ascii="Times New Roman" w:hAnsi="Times New Roman" w:cs="Times New Roman"/>
          <w:sz w:val="24"/>
          <w:szCs w:val="24"/>
        </w:rPr>
        <w:t xml:space="preserve"> дает понять, что в условиях современного производства работник стремится к независимости, ответственности, росту. Если администрация хочет добиться успеха в производстве, нужно опираться на мотивационные пружины человека. </w:t>
      </w:r>
    </w:p>
    <w:p w:rsidR="00697052" w:rsidRPr="00697052" w:rsidRDefault="00697052" w:rsidP="006271F8">
      <w:pPr>
        <w:spacing w:after="0" w:line="240" w:lineRule="auto"/>
        <w:ind w:firstLine="709"/>
        <w:jc w:val="both"/>
        <w:rPr>
          <w:rFonts w:ascii="Times New Roman" w:hAnsi="Times New Roman" w:cs="Times New Roman"/>
          <w:sz w:val="24"/>
          <w:szCs w:val="24"/>
        </w:rPr>
      </w:pPr>
      <w:bookmarkStart w:id="0" w:name="_GoBack"/>
      <w:bookmarkEnd w:id="0"/>
      <w:r w:rsidRPr="00697052">
        <w:rPr>
          <w:rFonts w:ascii="Times New Roman" w:hAnsi="Times New Roman" w:cs="Times New Roman"/>
          <w:sz w:val="24"/>
          <w:szCs w:val="24"/>
        </w:rPr>
        <w:t xml:space="preserve">Уильям </w:t>
      </w:r>
      <w:proofErr w:type="spellStart"/>
      <w:r w:rsidRPr="00697052">
        <w:rPr>
          <w:rFonts w:ascii="Times New Roman" w:hAnsi="Times New Roman" w:cs="Times New Roman"/>
          <w:sz w:val="24"/>
          <w:szCs w:val="24"/>
        </w:rPr>
        <w:t>Оучи</w:t>
      </w:r>
      <w:proofErr w:type="spellEnd"/>
      <w:r w:rsidRPr="00697052">
        <w:rPr>
          <w:rFonts w:ascii="Times New Roman" w:hAnsi="Times New Roman" w:cs="Times New Roman"/>
          <w:sz w:val="24"/>
          <w:szCs w:val="24"/>
        </w:rPr>
        <w:t xml:space="preserve"> предложил свое понимание этого вопроса, получившее название «Теория Z» и «Теория А», чему в большой степени способствовали отличия в управлении в японской и американской экономиках. </w:t>
      </w:r>
      <w:proofErr w:type="spellStart"/>
      <w:r w:rsidRPr="00697052">
        <w:rPr>
          <w:rFonts w:ascii="Times New Roman" w:hAnsi="Times New Roman" w:cs="Times New Roman"/>
          <w:sz w:val="24"/>
          <w:szCs w:val="24"/>
        </w:rPr>
        <w:t>Оучи</w:t>
      </w:r>
      <w:proofErr w:type="spellEnd"/>
      <w:r w:rsidRPr="00697052">
        <w:rPr>
          <w:rFonts w:ascii="Times New Roman" w:hAnsi="Times New Roman" w:cs="Times New Roman"/>
          <w:sz w:val="24"/>
          <w:szCs w:val="24"/>
        </w:rPr>
        <w:t xml:space="preserve"> отмечает непропорциональное внимание к технике и технологии в ущерб человеческому фактору. Поэтому «Теория Z» базировалась на принципах доверия, пожизненного найма (внимание к человеку) и групповом методе принятия решений, что дает еще и прочную связь между людьми, более устойчивое их положение.</w:t>
      </w:r>
    </w:p>
    <w:p w:rsidR="00697052" w:rsidRDefault="00697052" w:rsidP="006271F8">
      <w:pPr>
        <w:spacing w:after="0" w:line="240" w:lineRule="auto"/>
        <w:ind w:firstLine="709"/>
        <w:jc w:val="both"/>
      </w:pPr>
    </w:p>
    <w:p w:rsidR="00697052" w:rsidRPr="006271F8" w:rsidRDefault="00697052" w:rsidP="00697052">
      <w:pPr>
        <w:spacing w:after="0" w:line="240" w:lineRule="auto"/>
        <w:jc w:val="both"/>
        <w:rPr>
          <w:rFonts w:ascii="Times New Roman" w:hAnsi="Times New Roman" w:cs="Times New Roman"/>
          <w:sz w:val="24"/>
          <w:szCs w:val="24"/>
        </w:rPr>
      </w:pPr>
    </w:p>
    <w:sectPr w:rsidR="00697052" w:rsidRPr="006271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85250"/>
    <w:multiLevelType w:val="hybridMultilevel"/>
    <w:tmpl w:val="4040461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0D5"/>
    <w:rsid w:val="006271F8"/>
    <w:rsid w:val="00697052"/>
    <w:rsid w:val="009A70D5"/>
    <w:rsid w:val="00D673FE"/>
    <w:rsid w:val="00EC708A"/>
    <w:rsid w:val="00F52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71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7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5151</Words>
  <Characters>29365</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2021-11-07T09:02:00Z</dcterms:created>
  <dcterms:modified xsi:type="dcterms:W3CDTF">2021-11-07T09:40:00Z</dcterms:modified>
</cp:coreProperties>
</file>