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480163" w:rsidRDefault="0090613B" w:rsidP="0090613B">
      <w:pPr>
        <w:spacing w:after="0" w:line="240" w:lineRule="auto"/>
        <w:ind w:firstLine="709"/>
        <w:jc w:val="center"/>
        <w:rPr>
          <w:rFonts w:ascii="Times New Roman" w:hAnsi="Times New Roman" w:cs="Times New Roman"/>
          <w:b/>
          <w:sz w:val="24"/>
          <w:szCs w:val="24"/>
        </w:rPr>
      </w:pPr>
      <w:r w:rsidRPr="00480163">
        <w:rPr>
          <w:rFonts w:ascii="Times New Roman" w:hAnsi="Times New Roman" w:cs="Times New Roman"/>
          <w:b/>
          <w:sz w:val="24"/>
          <w:szCs w:val="24"/>
        </w:rPr>
        <w:t xml:space="preserve">Тема </w:t>
      </w:r>
      <w:r w:rsidR="001902D4">
        <w:rPr>
          <w:rFonts w:ascii="Times New Roman" w:hAnsi="Times New Roman" w:cs="Times New Roman"/>
          <w:b/>
          <w:sz w:val="24"/>
          <w:szCs w:val="24"/>
        </w:rPr>
        <w:t>8</w:t>
      </w:r>
      <w:r w:rsidRPr="00480163">
        <w:rPr>
          <w:rFonts w:ascii="Times New Roman" w:hAnsi="Times New Roman" w:cs="Times New Roman"/>
          <w:b/>
          <w:sz w:val="24"/>
          <w:szCs w:val="24"/>
        </w:rPr>
        <w:t xml:space="preserve">. </w:t>
      </w:r>
      <w:r w:rsidR="001902D4" w:rsidRPr="001902D4">
        <w:rPr>
          <w:rFonts w:ascii="Times New Roman" w:hAnsi="Times New Roman" w:cs="Times New Roman"/>
          <w:b/>
          <w:sz w:val="24"/>
          <w:szCs w:val="24"/>
        </w:rPr>
        <w:t>Политическое развитие и политические процессы</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A21FA0" w:rsidRPr="00A21FA0" w:rsidRDefault="005121D4" w:rsidP="00A21FA0">
      <w:pPr>
        <w:pStyle w:val="a3"/>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и основные характеристики политического развития и модернизации</w:t>
      </w:r>
    </w:p>
    <w:p w:rsidR="00A21FA0" w:rsidRPr="00A21FA0" w:rsidRDefault="005121D4" w:rsidP="00A21FA0">
      <w:pPr>
        <w:pStyle w:val="a3"/>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Понятие и признаки политических процессов</w:t>
      </w:r>
    </w:p>
    <w:p w:rsidR="00EC5CAF" w:rsidRPr="000D45A6" w:rsidRDefault="005121D4" w:rsidP="00A21FA0">
      <w:pPr>
        <w:pStyle w:val="a3"/>
        <w:numPr>
          <w:ilvl w:val="0"/>
          <w:numId w:val="6"/>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Политические процессы в России</w:t>
      </w:r>
    </w:p>
    <w:p w:rsidR="000D45A6" w:rsidRPr="000D45A6" w:rsidRDefault="005121D4" w:rsidP="00A21FA0">
      <w:pPr>
        <w:pStyle w:val="a3"/>
        <w:numPr>
          <w:ilvl w:val="0"/>
          <w:numId w:val="6"/>
        </w:numPr>
        <w:spacing w:after="0" w:line="240" w:lineRule="auto"/>
        <w:jc w:val="both"/>
        <w:rPr>
          <w:rFonts w:ascii="Times New Roman" w:hAnsi="Times New Roman" w:cs="Times New Roman"/>
          <w:b/>
          <w:color w:val="000000" w:themeColor="text1"/>
          <w:sz w:val="24"/>
          <w:szCs w:val="24"/>
        </w:rPr>
      </w:pPr>
      <w:r>
        <w:rPr>
          <w:rStyle w:val="a5"/>
          <w:rFonts w:ascii="Times New Roman" w:hAnsi="Times New Roman" w:cs="Times New Roman"/>
          <w:b w:val="0"/>
          <w:color w:val="000000" w:themeColor="text1"/>
          <w:sz w:val="24"/>
          <w:szCs w:val="24"/>
        </w:rPr>
        <w:t xml:space="preserve">Классификация </w:t>
      </w:r>
      <w:r w:rsidR="000D45A6" w:rsidRPr="000D45A6">
        <w:rPr>
          <w:rStyle w:val="a5"/>
          <w:rFonts w:ascii="Times New Roman" w:hAnsi="Times New Roman" w:cs="Times New Roman"/>
          <w:b w:val="0"/>
          <w:color w:val="000000" w:themeColor="text1"/>
          <w:sz w:val="24"/>
          <w:szCs w:val="24"/>
        </w:rPr>
        <w:t>политическ</w:t>
      </w:r>
      <w:r>
        <w:rPr>
          <w:rStyle w:val="a5"/>
          <w:rFonts w:ascii="Times New Roman" w:hAnsi="Times New Roman" w:cs="Times New Roman"/>
          <w:b w:val="0"/>
          <w:color w:val="000000" w:themeColor="text1"/>
          <w:sz w:val="24"/>
          <w:szCs w:val="24"/>
        </w:rPr>
        <w:t>их</w:t>
      </w:r>
      <w:r w:rsidR="000D45A6" w:rsidRPr="000D45A6">
        <w:rPr>
          <w:rStyle w:val="a5"/>
          <w:rFonts w:ascii="Times New Roman" w:hAnsi="Times New Roman" w:cs="Times New Roman"/>
          <w:b w:val="0"/>
          <w:color w:val="000000" w:themeColor="text1"/>
          <w:sz w:val="24"/>
          <w:szCs w:val="24"/>
        </w:rPr>
        <w:t xml:space="preserve"> процессов</w:t>
      </w:r>
    </w:p>
    <w:p w:rsidR="000D45A6" w:rsidRDefault="000D45A6" w:rsidP="00E12484">
      <w:pPr>
        <w:spacing w:after="0" w:line="240" w:lineRule="auto"/>
        <w:ind w:firstLine="709"/>
        <w:jc w:val="both"/>
        <w:rPr>
          <w:rFonts w:ascii="Times New Roman" w:hAnsi="Times New Roman" w:cs="Times New Roman"/>
          <w:b/>
          <w:sz w:val="24"/>
          <w:szCs w:val="24"/>
        </w:rPr>
      </w:pPr>
    </w:p>
    <w:p w:rsidR="0090613B" w:rsidRPr="004F7916" w:rsidRDefault="0090613B"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1</w:t>
      </w:r>
    </w:p>
    <w:p w:rsidR="000D45A6" w:rsidRDefault="002E0E44" w:rsidP="009D11C4">
      <w:pPr>
        <w:shd w:val="clear" w:color="auto" w:fill="FFFFFF"/>
        <w:spacing w:after="0" w:line="240" w:lineRule="auto"/>
        <w:ind w:firstLine="709"/>
        <w:jc w:val="both"/>
        <w:rPr>
          <w:rFonts w:ascii="Times New Roman" w:hAnsi="Times New Roman" w:cs="Times New Roman"/>
          <w:sz w:val="24"/>
          <w:szCs w:val="24"/>
        </w:rPr>
      </w:pPr>
      <w:r w:rsidRPr="002E0E44">
        <w:rPr>
          <w:rFonts w:ascii="Times New Roman" w:hAnsi="Times New Roman" w:cs="Times New Roman"/>
          <w:sz w:val="24"/>
          <w:szCs w:val="24"/>
        </w:rPr>
        <w:t xml:space="preserve">Сфера политики, как и все общество, подвержена изменениям. Эти изменения разнообразны по характеру и масштабу. Для описания динамики в сфере политики используются понятия «политическое развитие», «политическая модернизация»,  «политический процесс»  и др. </w:t>
      </w:r>
    </w:p>
    <w:p w:rsidR="000D45A6" w:rsidRDefault="002E0E44" w:rsidP="009D11C4">
      <w:pPr>
        <w:shd w:val="clear" w:color="auto" w:fill="FFFFFF"/>
        <w:spacing w:after="0" w:line="240" w:lineRule="auto"/>
        <w:ind w:firstLine="709"/>
        <w:jc w:val="both"/>
        <w:rPr>
          <w:rFonts w:ascii="Times New Roman" w:hAnsi="Times New Roman" w:cs="Times New Roman"/>
          <w:sz w:val="24"/>
          <w:szCs w:val="24"/>
        </w:rPr>
      </w:pPr>
      <w:r w:rsidRPr="002E0E44">
        <w:rPr>
          <w:rFonts w:ascii="Times New Roman" w:hAnsi="Times New Roman" w:cs="Times New Roman"/>
          <w:sz w:val="24"/>
          <w:szCs w:val="24"/>
        </w:rPr>
        <w:t>Под развитием обычно понимают необратимые масштабные изменения. Эти изменения могут быть раз</w:t>
      </w:r>
      <w:bookmarkStart w:id="0" w:name="_GoBack"/>
      <w:bookmarkEnd w:id="0"/>
      <w:r w:rsidRPr="002E0E44">
        <w:rPr>
          <w:rFonts w:ascii="Times New Roman" w:hAnsi="Times New Roman" w:cs="Times New Roman"/>
          <w:sz w:val="24"/>
          <w:szCs w:val="24"/>
        </w:rPr>
        <w:t xml:space="preserve">личными по своей направленности: изменения в лучшую сторону – прогресс; изменения в худшую сторону – регресс; изменения одноплоскостного плана. В политической науке под политическим развитием понимается только прогрессивное изменение политической системы. Однако на вопрос о критерии политического развития существуют разные варианты ответа. </w:t>
      </w:r>
    </w:p>
    <w:p w:rsidR="002E0E44" w:rsidRDefault="002E0E44" w:rsidP="009D11C4">
      <w:pPr>
        <w:shd w:val="clear" w:color="auto" w:fill="FFFFFF"/>
        <w:spacing w:after="0" w:line="240" w:lineRule="auto"/>
        <w:ind w:firstLine="709"/>
        <w:jc w:val="both"/>
        <w:rPr>
          <w:rFonts w:ascii="Times New Roman" w:hAnsi="Times New Roman" w:cs="Times New Roman"/>
          <w:sz w:val="24"/>
          <w:szCs w:val="24"/>
        </w:rPr>
      </w:pPr>
      <w:r w:rsidRPr="002E0E44">
        <w:rPr>
          <w:rFonts w:ascii="Times New Roman" w:hAnsi="Times New Roman" w:cs="Times New Roman"/>
          <w:sz w:val="24"/>
          <w:szCs w:val="24"/>
        </w:rPr>
        <w:t xml:space="preserve">Либеральные теоретики политическое развитие связывают с реализацией  основополагающих прав человека, с подконтрольностью государства гражданскому обществу, плюрализмом и т.д. Консерваторы делают упор на обеспечении нравственных начал политического поведения, на стабильности власти. Социалисты видят политическое развитие в создании условий для участия в управлении широких масс населения и т.д. </w:t>
      </w:r>
    </w:p>
    <w:p w:rsidR="009D11C4" w:rsidRDefault="002E0E44" w:rsidP="009D11C4">
      <w:pPr>
        <w:shd w:val="clear" w:color="auto" w:fill="FFFFFF"/>
        <w:spacing w:after="0" w:line="240" w:lineRule="auto"/>
        <w:ind w:firstLine="709"/>
        <w:jc w:val="both"/>
        <w:rPr>
          <w:rFonts w:ascii="Times New Roman" w:hAnsi="Times New Roman" w:cs="Times New Roman"/>
          <w:sz w:val="24"/>
          <w:szCs w:val="24"/>
        </w:rPr>
      </w:pPr>
      <w:r w:rsidRPr="002E0E44">
        <w:rPr>
          <w:rFonts w:ascii="Times New Roman" w:hAnsi="Times New Roman" w:cs="Times New Roman"/>
          <w:sz w:val="24"/>
          <w:szCs w:val="24"/>
        </w:rPr>
        <w:t xml:space="preserve">На сегодняшний день многие исследователи выдвигают общий критерий политического развития, понимая политическое развитие как изменение политической системы в направлении более гибкого реагирования на проблемы общества, на общественное мнение. Иными словами, политическое развитие означает улучшение выполнения политической системой своих функций по обеспечению стабильности и эффективности всего социального организма. Политическая модернизация есть часть модернизации общества в целом, под которой понимают переход от традиционного, доиндустриального, авторитарного общества к обществу современному, индустриальному, демократическому. Эта модернизация может быть органической, происходящей на собственной основе, такой она была у стран Запада, и догоняющей. Догоняющая модернизация характерна для тех стран, которые </w:t>
      </w:r>
      <w:proofErr w:type="gramStart"/>
      <w:r w:rsidRPr="002E0E44">
        <w:rPr>
          <w:rFonts w:ascii="Times New Roman" w:hAnsi="Times New Roman" w:cs="Times New Roman"/>
          <w:sz w:val="24"/>
          <w:szCs w:val="24"/>
        </w:rPr>
        <w:t>отстали от Запада и где модернизация происходила</w:t>
      </w:r>
      <w:proofErr w:type="gramEnd"/>
      <w:r w:rsidRPr="002E0E44">
        <w:rPr>
          <w:rFonts w:ascii="Times New Roman" w:hAnsi="Times New Roman" w:cs="Times New Roman"/>
          <w:sz w:val="24"/>
          <w:szCs w:val="24"/>
        </w:rPr>
        <w:t xml:space="preserve"> и происходит путем заимствования достижений Запада.</w:t>
      </w:r>
    </w:p>
    <w:p w:rsidR="002E0E44" w:rsidRDefault="002E0E44" w:rsidP="009D11C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E0E44">
        <w:rPr>
          <w:rFonts w:ascii="Times New Roman" w:eastAsia="Times New Roman" w:hAnsi="Times New Roman" w:cs="Times New Roman"/>
          <w:sz w:val="24"/>
          <w:szCs w:val="24"/>
          <w:lang w:eastAsia="ru-RU"/>
        </w:rPr>
        <w:t xml:space="preserve">Большинство исследователей содержание политической модернизации видят в следующих изменениях. </w:t>
      </w:r>
    </w:p>
    <w:p w:rsidR="000D45A6" w:rsidRDefault="002E0E44" w:rsidP="009D11C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E0E44">
        <w:rPr>
          <w:rFonts w:ascii="Times New Roman" w:eastAsia="Times New Roman" w:hAnsi="Times New Roman" w:cs="Times New Roman"/>
          <w:sz w:val="24"/>
          <w:szCs w:val="24"/>
          <w:lang w:eastAsia="ru-RU"/>
        </w:rPr>
        <w:t xml:space="preserve">1. Структурная дифференциация институтов политической системы и специализация их функций. Она является выражением возрастающего многообразия  деятельности людей, появления новых групп интересов со специфическими требованиями. Политическая система должна быстро реагировать на эти изменяющиеся требования. Осуществить это можно за счет разделения функций у возрастающего количества политических институтов. В традиционных, политически неразвитых обществах все властные функции сосредоточены в узком кругу лиц и институтов. </w:t>
      </w:r>
    </w:p>
    <w:p w:rsidR="002E0E44" w:rsidRDefault="002E0E44" w:rsidP="009D11C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E0E44">
        <w:rPr>
          <w:rFonts w:ascii="Times New Roman" w:eastAsia="Times New Roman" w:hAnsi="Times New Roman" w:cs="Times New Roman"/>
          <w:sz w:val="24"/>
          <w:szCs w:val="24"/>
          <w:lang w:eastAsia="ru-RU"/>
        </w:rPr>
        <w:t xml:space="preserve">2. Возрастание способности политической системы к инновациям. В силу ускорения темпов социальных изменений политическая система должна быть способна самостоятельно адаптироваться  к этим изменениям, к внедрению нового как в общество в целом, так и в саму себя. Политическая система должна обладать институтами политической социализации индивидов, обеспечивая желаемое поведение индивидов в сфере политики, делая общество жизнестойким в условиях постоянных перемен, возможных социальных и  политических кризисов. </w:t>
      </w:r>
    </w:p>
    <w:p w:rsidR="002E0E44" w:rsidRDefault="002E0E44" w:rsidP="009D11C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E0E44">
        <w:rPr>
          <w:rFonts w:ascii="Times New Roman" w:eastAsia="Times New Roman" w:hAnsi="Times New Roman" w:cs="Times New Roman"/>
          <w:sz w:val="24"/>
          <w:szCs w:val="24"/>
          <w:lang w:eastAsia="ru-RU"/>
        </w:rPr>
        <w:lastRenderedPageBreak/>
        <w:t xml:space="preserve">3. Расширение границ равенства в сфере политики, что означает снятие всех ограничений на политическую деятельность индивидов и социальных групп, предоставление всем гражданам возможности свободного занятия государственных должностей. Как соотносятся политическое развитие и политическая модернизация, тождественны ли они?  Следует отметить, что политическая модернизация не всегда имеет в качестве следствия политическое развитие. В условиях органической модернизации, происходившей в странах Запада, политическая  модернизация и политическое развитие совпадали. </w:t>
      </w:r>
    </w:p>
    <w:p w:rsidR="002E0E44" w:rsidRPr="009D11C4" w:rsidRDefault="002E0E44" w:rsidP="009D11C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E0E44">
        <w:rPr>
          <w:rFonts w:ascii="Times New Roman" w:eastAsia="Times New Roman" w:hAnsi="Times New Roman" w:cs="Times New Roman"/>
          <w:sz w:val="24"/>
          <w:szCs w:val="24"/>
          <w:lang w:eastAsia="ru-RU"/>
        </w:rPr>
        <w:t>В странах с догоняющим типом модернизации ситуация может складываться иначе. Как показал опыт многих развивающихся стран (Африки, Азии, Латинской Америки), структурная дифференциация институтов политической системы,  специализация их функций, расширение границ равенства в  сфере политики и т.д., то есть то, что составляет содержание политической модернизации, приводили к негативным результатам.  Политическая модернизация вызывала там не повышение, а снижение эффективности государственного управления, коррупцию и произвол чиновников, имущественное расслоение общества, нарастание в нем напряженности и конфликтности, кризисных явлений.</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2</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Термин «политический процесс» имеет несколько трактовок. В широком значении под политическим процессом понимаются любые изменения в сфере политики. В узком, специфическом значении под политическим процессом понимают реальное взаимодействие субъектов политики в ходе выполнения ими своих функций. Политический процесс – это своеобразный «политический спектакль», где каждый играет свою роль, но в отличие от театрального спектакля, в силу непредсказуемого изменения ситуации, здесь происходит корректировка ролей, на сцену могут вступать новые незапланированные актеры, само протекание спектакля и его финал не заданы заранее. Политика – это разновидность рисковой деятельности. Содержание политического процесса бывает различным. </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Это может быть разработка какого-либо политического решения, создание новых управленческих структур, выборы и др. Через действия участников политического процесса происходят изменения в политической системе, которые могут быть функциональными,  повторяющимися, циклическими, например, выборы, и необратимыми, ведущими или к политическому развитию, или к политическому упадку. Политический процесс может быть рассмотрен как извне, с точки зрения его влияния на общество в целом, взаимодействия политики с другими общественными сферами, так и изнутри, когда внимание уделяется специфике взаимодействия субъектов по реализации политической власти или борьбе за нее. На основе различных критериев создаются многочисленные  типологии  политических процессов. </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 1. По масштабу. Процессы, где задействовано государство и другие основные политические субъекты,  обозначаются как базовые; политические процессы, касающиеся отдельных политических организаций, называются периферийными. </w:t>
      </w:r>
    </w:p>
    <w:p w:rsidR="00A21FA0"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2. По характеру производимых изменений. Здесь выделяются революционные и эволюционные политические процессы. Революционные процессы отличаются радикальностью, они часто связаны с насилием.</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3. По степени  публичности осуществления властными органами и лицами, причастными к власти, своих полномочий говорят об открытом и теневом (закрытом) политических процессах. Теневой политический процесс протекает без информирования о нем общественности. Иногда это оправдано (деятельность спецслужб), часто эти процессы носят нелегальный, преступный характер (коррупция и т.п.). </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4. В зависимости от устойчивости политической системы выделяют стабильный и нестабильный политические процессы. </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lastRenderedPageBreak/>
        <w:t xml:space="preserve">5. В соответствии с различиями в характере взаимодействия субъектов политического процесса исследователи говорят о горизонтально и вертикально организованных политических процессах. При горизонтально организованном политическом процессе все субъекты политического процесса равноправны, их взаимоотношения протекают в форме «круглого стола», когда они в свободной дискуссии совместно вырабатывают решения, где учтены интересы всех сторон. В вертикально организованном политическом процессе решающую роль играет государство, которое определяет «правила игры», и все остальные субъекты в своих запросах ориентированы, прежде всего, на него, а </w:t>
      </w:r>
      <w:proofErr w:type="gramStart"/>
      <w:r w:rsidRPr="000D45A6">
        <w:rPr>
          <w:rFonts w:ascii="Times New Roman" w:hAnsi="Times New Roman" w:cs="Times New Roman"/>
          <w:sz w:val="24"/>
          <w:szCs w:val="24"/>
        </w:rPr>
        <w:t>не друг</w:t>
      </w:r>
      <w:proofErr w:type="gramEnd"/>
      <w:r w:rsidRPr="000D45A6">
        <w:rPr>
          <w:rFonts w:ascii="Times New Roman" w:hAnsi="Times New Roman" w:cs="Times New Roman"/>
          <w:sz w:val="24"/>
          <w:szCs w:val="24"/>
        </w:rPr>
        <w:t xml:space="preserve"> на друга; здесь имеет место резкое деление на управляющих и управляемых. </w:t>
      </w:r>
    </w:p>
    <w:p w:rsidR="000D45A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6. По способам достижения равновесия политической системы выделяют технократический, </w:t>
      </w:r>
      <w:proofErr w:type="spellStart"/>
      <w:r w:rsidRPr="000D45A6">
        <w:rPr>
          <w:rFonts w:ascii="Times New Roman" w:hAnsi="Times New Roman" w:cs="Times New Roman"/>
          <w:sz w:val="24"/>
          <w:szCs w:val="24"/>
        </w:rPr>
        <w:t>идеократический</w:t>
      </w:r>
      <w:proofErr w:type="spellEnd"/>
      <w:r w:rsidRPr="000D45A6">
        <w:rPr>
          <w:rFonts w:ascii="Times New Roman" w:hAnsi="Times New Roman" w:cs="Times New Roman"/>
          <w:sz w:val="24"/>
          <w:szCs w:val="24"/>
        </w:rPr>
        <w:t xml:space="preserve"> и харизматический политические процессы.  В политическом процессе технократического типа предпочтение отдается устоявшимся политическим технологиями и процедурам. Участники политического процесса строго придерживаются тех функций и ролей, которые им приписывает законодательство. </w:t>
      </w:r>
    </w:p>
    <w:p w:rsidR="000D45A6" w:rsidRPr="004F7916" w:rsidRDefault="000D45A6" w:rsidP="00E12484">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Политический процесс </w:t>
      </w:r>
      <w:proofErr w:type="spellStart"/>
      <w:r w:rsidRPr="000D45A6">
        <w:rPr>
          <w:rFonts w:ascii="Times New Roman" w:hAnsi="Times New Roman" w:cs="Times New Roman"/>
          <w:sz w:val="24"/>
          <w:szCs w:val="24"/>
        </w:rPr>
        <w:t>идеократического</w:t>
      </w:r>
      <w:proofErr w:type="spellEnd"/>
      <w:r w:rsidRPr="000D45A6">
        <w:rPr>
          <w:rFonts w:ascii="Times New Roman" w:hAnsi="Times New Roman" w:cs="Times New Roman"/>
          <w:sz w:val="24"/>
          <w:szCs w:val="24"/>
        </w:rPr>
        <w:t xml:space="preserve"> типа характерен для традиционного общества, где нет четкой дифференциации ролей и функций. Здесь общество в целом и участники политического процесса интегрируются единой идеей. Подобный тип политического процесса был характе</w:t>
      </w:r>
      <w:r>
        <w:rPr>
          <w:rFonts w:ascii="Times New Roman" w:hAnsi="Times New Roman" w:cs="Times New Roman"/>
          <w:sz w:val="24"/>
          <w:szCs w:val="24"/>
        </w:rPr>
        <w:t>рен длительное время для России</w:t>
      </w:r>
      <w:r w:rsidRPr="000D45A6">
        <w:rPr>
          <w:rFonts w:ascii="Times New Roman" w:hAnsi="Times New Roman" w:cs="Times New Roman"/>
          <w:sz w:val="24"/>
          <w:szCs w:val="24"/>
        </w:rPr>
        <w:t>.</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3</w:t>
      </w:r>
    </w:p>
    <w:p w:rsidR="00EC5CAF" w:rsidRDefault="000D45A6" w:rsidP="000D45A6">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Политический процесс в современной России отражает своеобразие периода развития, на котором сейчас находится страна, особенности ее политической культуры, поэтому он во многом протекает не так, как в странах развитой демократии. Прежде всего, нужно отметить гипертрофированную роль политики в жизни российского общества в целом при относительно слабой самостоятельности других сфер – экономики,  духовной сферы.  Поэтому режим и направленность политического процесса всегда в решающей степени определяли судьбу общества, в том числе и в постсоветский период.  «Сбои» в политическом процессе вызвали и экономический кризис, и резкое падение уровня жизни населения, его нравственную деградацию.  Оздоровление российского общества в последнее время также во многом связано со сдвигами к лучшему в политическом процессе. Политический процесс до настоящего времени остается слабо структурированным. При обилии политических партий они еще не играют должной  роли в артикуляции, агрегировании, представительстве интересов. Не сложились и сами группы интересов: отсутствие адекватного отражения представителями различных социально-профессиональных групп своих интересов мешает складыванию социальных групп как политических субъектов. Какое-то исключение составляют лишь группировки крупного российского бизнеса.  Политический процесс в России всегда носил и носит до сих пор вертикально организованный характер, когда решающую роль играет государство, взаимодействующее напрямую с населением. Причем связь обычно носит односторонний характер: информация и  требования идут сверху вниз. Роль остальных субъектов политики была и остается незначительной. До сих пор в политическом процессе явно выражен </w:t>
      </w:r>
      <w:proofErr w:type="spellStart"/>
      <w:r w:rsidRPr="000D45A6">
        <w:rPr>
          <w:rFonts w:ascii="Times New Roman" w:hAnsi="Times New Roman" w:cs="Times New Roman"/>
          <w:sz w:val="24"/>
          <w:szCs w:val="24"/>
        </w:rPr>
        <w:t>этатистский</w:t>
      </w:r>
      <w:proofErr w:type="spellEnd"/>
      <w:r w:rsidRPr="000D45A6">
        <w:rPr>
          <w:rFonts w:ascii="Times New Roman" w:hAnsi="Times New Roman" w:cs="Times New Roman"/>
          <w:sz w:val="24"/>
          <w:szCs w:val="24"/>
        </w:rPr>
        <w:t xml:space="preserve"> стиль, когда инициатива государства определяет не только политический процесс, но и все остальное в обществе. Попытки некоторых корпораций, «олигархов» играть самостоятельную роль потерпели крах.</w:t>
      </w:r>
    </w:p>
    <w:p w:rsidR="000D45A6" w:rsidRDefault="000D45A6" w:rsidP="000D45A6">
      <w:pPr>
        <w:spacing w:after="0" w:line="240" w:lineRule="auto"/>
        <w:ind w:firstLine="709"/>
        <w:jc w:val="both"/>
        <w:rPr>
          <w:rFonts w:ascii="Times New Roman" w:hAnsi="Times New Roman" w:cs="Times New Roman"/>
          <w:sz w:val="24"/>
          <w:szCs w:val="24"/>
        </w:rPr>
      </w:pPr>
      <w:r w:rsidRPr="000D45A6">
        <w:rPr>
          <w:rFonts w:ascii="Times New Roman" w:hAnsi="Times New Roman" w:cs="Times New Roman"/>
          <w:sz w:val="24"/>
          <w:szCs w:val="24"/>
        </w:rPr>
        <w:t xml:space="preserve">В политической системе еще не сложилась эффективная коммуникация между субъектами политического процесса. Формально свободные электронные СМИ подчинены государству или действуют в интересах олигархических группировок. Немногие печатные издания, пытающиеся артикулировать интересы тех или иных групп населения, выходят небольшими тиражами и оказывают крайне слабое влияние на формирование общественного мнения, отсутствует реальная возможность наладить через них диалог между государством и группами населения с их специфическими интересами. В то время как современная демократия – это </w:t>
      </w:r>
      <w:proofErr w:type="spellStart"/>
      <w:r w:rsidRPr="000D45A6">
        <w:rPr>
          <w:rFonts w:ascii="Times New Roman" w:hAnsi="Times New Roman" w:cs="Times New Roman"/>
          <w:sz w:val="24"/>
          <w:szCs w:val="24"/>
        </w:rPr>
        <w:t>делиберативная</w:t>
      </w:r>
      <w:proofErr w:type="spellEnd"/>
      <w:r w:rsidRPr="000D45A6">
        <w:rPr>
          <w:rFonts w:ascii="Times New Roman" w:hAnsi="Times New Roman" w:cs="Times New Roman"/>
          <w:sz w:val="24"/>
          <w:szCs w:val="24"/>
        </w:rPr>
        <w:t xml:space="preserve"> демократия (от англ. </w:t>
      </w:r>
      <w:proofErr w:type="spellStart"/>
      <w:r w:rsidRPr="000D45A6">
        <w:rPr>
          <w:rFonts w:ascii="Times New Roman" w:hAnsi="Times New Roman" w:cs="Times New Roman"/>
          <w:sz w:val="24"/>
          <w:szCs w:val="24"/>
        </w:rPr>
        <w:lastRenderedPageBreak/>
        <w:t>deliberate</w:t>
      </w:r>
      <w:proofErr w:type="spellEnd"/>
      <w:r w:rsidRPr="000D45A6">
        <w:rPr>
          <w:rFonts w:ascii="Times New Roman" w:hAnsi="Times New Roman" w:cs="Times New Roman"/>
          <w:sz w:val="24"/>
          <w:szCs w:val="24"/>
        </w:rPr>
        <w:t xml:space="preserve"> – обдумывать, обсуждать), предполагающая участие широких кругов населения в обсуждении всех общественных проблем, диалог власти и общества при принятии политических решений.</w:t>
      </w:r>
    </w:p>
    <w:p w:rsidR="000D45A6" w:rsidRPr="000D45A6" w:rsidRDefault="000D45A6" w:rsidP="000D45A6">
      <w:pPr>
        <w:spacing w:after="0" w:line="240" w:lineRule="auto"/>
        <w:ind w:firstLine="709"/>
        <w:jc w:val="both"/>
        <w:rPr>
          <w:rFonts w:ascii="Times New Roman" w:hAnsi="Times New Roman" w:cs="Times New Roman"/>
          <w:b/>
          <w:sz w:val="24"/>
          <w:szCs w:val="24"/>
        </w:rPr>
      </w:pPr>
      <w:r w:rsidRPr="000D45A6">
        <w:rPr>
          <w:rFonts w:ascii="Times New Roman" w:hAnsi="Times New Roman" w:cs="Times New Roman"/>
          <w:b/>
          <w:sz w:val="24"/>
          <w:szCs w:val="24"/>
        </w:rPr>
        <w:t>4</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Политические процессы можно классифицировать по масштабам, характеру преобразований, составу участников, временной продолжительности и др. Политические процессы выступают как мировые и национальные, общегосударственные и региональные (местные), как межклассовые, межгрупповые, так и внутри классов, социальных и иных групп, вне или внутри политических партий и движений.</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 xml:space="preserve">Можно сказать, что политические процессы подразделяются </w:t>
      </w:r>
      <w:proofErr w:type="gramStart"/>
      <w:r w:rsidRPr="000D45A6">
        <w:rPr>
          <w:rFonts w:ascii="Times New Roman" w:eastAsia="Times New Roman" w:hAnsi="Times New Roman" w:cs="Times New Roman"/>
          <w:color w:val="000000" w:themeColor="text1"/>
          <w:sz w:val="24"/>
          <w:szCs w:val="24"/>
          <w:lang w:eastAsia="ru-RU"/>
        </w:rPr>
        <w:t>на</w:t>
      </w:r>
      <w:proofErr w:type="gramEnd"/>
      <w:r w:rsidRPr="000D45A6">
        <w:rPr>
          <w:rFonts w:ascii="Times New Roman" w:eastAsia="Times New Roman" w:hAnsi="Times New Roman" w:cs="Times New Roman"/>
          <w:color w:val="000000" w:themeColor="text1"/>
          <w:sz w:val="24"/>
          <w:szCs w:val="24"/>
          <w:lang w:eastAsia="ru-RU"/>
        </w:rPr>
        <w:t> </w:t>
      </w:r>
      <w:r w:rsidRPr="000D45A6">
        <w:rPr>
          <w:rFonts w:ascii="Times New Roman" w:eastAsia="Times New Roman" w:hAnsi="Times New Roman" w:cs="Times New Roman"/>
          <w:b/>
          <w:bCs/>
          <w:i/>
          <w:iCs/>
          <w:color w:val="000000" w:themeColor="text1"/>
          <w:sz w:val="24"/>
          <w:szCs w:val="24"/>
          <w:lang w:eastAsia="ru-RU"/>
        </w:rPr>
        <w:t>внутриполитические и внешнеполитические.</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i/>
          <w:iCs/>
          <w:color w:val="000000" w:themeColor="text1"/>
          <w:sz w:val="24"/>
          <w:szCs w:val="24"/>
          <w:lang w:eastAsia="ru-RU"/>
        </w:rPr>
        <w:t>Внутриполитический процесс </w:t>
      </w:r>
      <w:r w:rsidRPr="000D45A6">
        <w:rPr>
          <w:rFonts w:ascii="Times New Roman" w:eastAsia="Times New Roman" w:hAnsi="Times New Roman" w:cs="Times New Roman"/>
          <w:color w:val="000000" w:themeColor="text1"/>
          <w:sz w:val="24"/>
          <w:szCs w:val="24"/>
          <w:lang w:eastAsia="ru-RU"/>
        </w:rPr>
        <w:t>протекает между субъектами политики (классами, другими социальными группами, нациями, партиями, общественными движениями, политическими лидерами), сердцевидной деятельности которых является завоевание, удержание и использование политической власти. Внутриполитический процесс охватывает различные сферы жизни общества. Внутриполитические цели могут достигаться как мирными, так и насильственными методами.</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color w:val="000000" w:themeColor="text1"/>
          <w:sz w:val="24"/>
          <w:szCs w:val="24"/>
          <w:lang w:eastAsia="ru-RU"/>
        </w:rPr>
        <w:t>Внешнеполитический процесс </w:t>
      </w:r>
      <w:r w:rsidRPr="000D45A6">
        <w:rPr>
          <w:rFonts w:ascii="Times New Roman" w:eastAsia="Times New Roman" w:hAnsi="Times New Roman" w:cs="Times New Roman"/>
          <w:color w:val="000000" w:themeColor="text1"/>
          <w:sz w:val="24"/>
          <w:szCs w:val="24"/>
          <w:lang w:eastAsia="ru-RU"/>
        </w:rPr>
        <w:t xml:space="preserve">распространяется на отношения с другими государствами как </w:t>
      </w:r>
      <w:proofErr w:type="spellStart"/>
      <w:r w:rsidRPr="000D45A6">
        <w:rPr>
          <w:rFonts w:ascii="Times New Roman" w:eastAsia="Times New Roman" w:hAnsi="Times New Roman" w:cs="Times New Roman"/>
          <w:color w:val="000000" w:themeColor="text1"/>
          <w:sz w:val="24"/>
          <w:szCs w:val="24"/>
          <w:lang w:eastAsia="ru-RU"/>
        </w:rPr>
        <w:t>исскуство</w:t>
      </w:r>
      <w:proofErr w:type="spellEnd"/>
      <w:r w:rsidRPr="000D45A6">
        <w:rPr>
          <w:rFonts w:ascii="Times New Roman" w:eastAsia="Times New Roman" w:hAnsi="Times New Roman" w:cs="Times New Roman"/>
          <w:color w:val="000000" w:themeColor="text1"/>
          <w:sz w:val="24"/>
          <w:szCs w:val="24"/>
          <w:lang w:eastAsia="ru-RU"/>
        </w:rPr>
        <w:t xml:space="preserve"> ведения международных дел. Он теснейшим образом связан с господствующим экономическим укладом, общественным и государственным строем и выражает их на мировой арене.</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i/>
          <w:iCs/>
          <w:color w:val="000000" w:themeColor="text1"/>
          <w:sz w:val="24"/>
          <w:szCs w:val="24"/>
          <w:lang w:eastAsia="ru-RU"/>
        </w:rPr>
        <w:t xml:space="preserve">По значимости для общества тех или иных форм политического регулирования социальных отношений политические процессы подразделяются </w:t>
      </w:r>
      <w:proofErr w:type="gramStart"/>
      <w:r w:rsidRPr="000D45A6">
        <w:rPr>
          <w:rFonts w:ascii="Times New Roman" w:eastAsia="Times New Roman" w:hAnsi="Times New Roman" w:cs="Times New Roman"/>
          <w:i/>
          <w:iCs/>
          <w:color w:val="000000" w:themeColor="text1"/>
          <w:sz w:val="24"/>
          <w:szCs w:val="24"/>
          <w:lang w:eastAsia="ru-RU"/>
        </w:rPr>
        <w:t>на</w:t>
      </w:r>
      <w:proofErr w:type="gramEnd"/>
      <w:r w:rsidRPr="000D45A6">
        <w:rPr>
          <w:rFonts w:ascii="Times New Roman" w:eastAsia="Times New Roman" w:hAnsi="Times New Roman" w:cs="Times New Roman"/>
          <w:i/>
          <w:iCs/>
          <w:color w:val="000000" w:themeColor="text1"/>
          <w:sz w:val="24"/>
          <w:szCs w:val="24"/>
          <w:lang w:eastAsia="ru-RU"/>
        </w:rPr>
        <w:t xml:space="preserve"> базовые и периферийные.</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color w:val="000000" w:themeColor="text1"/>
          <w:sz w:val="24"/>
          <w:szCs w:val="24"/>
          <w:lang w:eastAsia="ru-RU"/>
        </w:rPr>
        <w:t>Базовый политический процесс </w:t>
      </w:r>
      <w:r w:rsidRPr="000D45A6">
        <w:rPr>
          <w:rFonts w:ascii="Times New Roman" w:eastAsia="Times New Roman" w:hAnsi="Times New Roman" w:cs="Times New Roman"/>
          <w:color w:val="000000" w:themeColor="text1"/>
          <w:sz w:val="24"/>
          <w:szCs w:val="24"/>
          <w:lang w:eastAsia="ru-RU"/>
        </w:rPr>
        <w:t>характеризуют разнообразные способы включения широких социальных слоев в отношения с государством, формы преобразования интересов и требований населения в управленческие решения, типичные приемы формирования политических элит и т.д.</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color w:val="000000" w:themeColor="text1"/>
          <w:sz w:val="24"/>
          <w:szCs w:val="24"/>
          <w:lang w:eastAsia="ru-RU"/>
        </w:rPr>
        <w:t>Периферийные политические процессы </w:t>
      </w:r>
      <w:r w:rsidRPr="000D45A6">
        <w:rPr>
          <w:rFonts w:ascii="Times New Roman" w:eastAsia="Times New Roman" w:hAnsi="Times New Roman" w:cs="Times New Roman"/>
          <w:color w:val="000000" w:themeColor="text1"/>
          <w:sz w:val="24"/>
          <w:szCs w:val="24"/>
          <w:lang w:eastAsia="ru-RU"/>
        </w:rPr>
        <w:t>раскрывают динамику формирования отдельных политических ассоциаций (партий, групп давления и т.д.), развитие местного самоуправления, другие связи и отношения в политической системе, не оказывающие принципиального влияния на доминирующие формы и способы осуществления власти.</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color w:val="000000" w:themeColor="text1"/>
          <w:sz w:val="24"/>
          <w:szCs w:val="24"/>
          <w:lang w:eastAsia="ru-RU"/>
        </w:rPr>
        <w:t xml:space="preserve">По характеру участия масс в политической </w:t>
      </w:r>
      <w:proofErr w:type="spellStart"/>
      <w:r w:rsidRPr="000D45A6">
        <w:rPr>
          <w:rFonts w:ascii="Times New Roman" w:eastAsia="Times New Roman" w:hAnsi="Times New Roman" w:cs="Times New Roman"/>
          <w:b/>
          <w:bCs/>
          <w:color w:val="000000" w:themeColor="text1"/>
          <w:sz w:val="24"/>
          <w:szCs w:val="24"/>
          <w:lang w:eastAsia="ru-RU"/>
        </w:rPr>
        <w:t>жизни</w:t>
      </w:r>
      <w:r w:rsidRPr="000D45A6">
        <w:rPr>
          <w:rFonts w:ascii="Times New Roman" w:eastAsia="Times New Roman" w:hAnsi="Times New Roman" w:cs="Times New Roman"/>
          <w:color w:val="000000" w:themeColor="text1"/>
          <w:sz w:val="24"/>
          <w:szCs w:val="24"/>
          <w:lang w:eastAsia="ru-RU"/>
        </w:rPr>
        <w:t>можно</w:t>
      </w:r>
      <w:proofErr w:type="spellEnd"/>
      <w:r w:rsidRPr="000D45A6">
        <w:rPr>
          <w:rFonts w:ascii="Times New Roman" w:eastAsia="Times New Roman" w:hAnsi="Times New Roman" w:cs="Times New Roman"/>
          <w:color w:val="000000" w:themeColor="text1"/>
          <w:sz w:val="24"/>
          <w:szCs w:val="24"/>
          <w:lang w:eastAsia="ru-RU"/>
        </w:rPr>
        <w:t xml:space="preserve"> выделить демократические, где сочетаются различные формы прямого и представительного народовластия и недемократические, внутреннее содержание которых определяется наличием тоталитарных или авторитарных режимов; деятельностью соответствующих политических партий и общественных организаций и лидеров, существованием авторитарной политической культуры и менталитета граждан.</w:t>
      </w:r>
    </w:p>
    <w:p w:rsidR="000D45A6" w:rsidRDefault="000D45A6" w:rsidP="000D45A6">
      <w:pPr>
        <w:spacing w:after="0" w:line="240" w:lineRule="auto"/>
        <w:ind w:firstLine="709"/>
        <w:jc w:val="both"/>
        <w:rPr>
          <w:rFonts w:ascii="Times New Roman" w:eastAsia="Times New Roman" w:hAnsi="Times New Roman" w:cs="Times New Roman"/>
          <w:b/>
          <w:bCs/>
          <w:iCs/>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В политологии выделяют также такие виды политических процессов, как </w:t>
      </w:r>
      <w:r w:rsidRPr="000D45A6">
        <w:rPr>
          <w:rFonts w:ascii="Times New Roman" w:eastAsia="Times New Roman" w:hAnsi="Times New Roman" w:cs="Times New Roman"/>
          <w:b/>
          <w:bCs/>
          <w:i/>
          <w:iCs/>
          <w:color w:val="000000" w:themeColor="text1"/>
          <w:sz w:val="24"/>
          <w:szCs w:val="24"/>
          <w:lang w:eastAsia="ru-RU"/>
        </w:rPr>
        <w:t>открытый скрытый (теневой).</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b/>
          <w:bCs/>
          <w:color w:val="000000" w:themeColor="text1"/>
          <w:sz w:val="24"/>
          <w:szCs w:val="24"/>
          <w:lang w:eastAsia="ru-RU"/>
        </w:rPr>
        <w:t>Открытый</w:t>
      </w:r>
      <w:r w:rsidRPr="000D45A6">
        <w:rPr>
          <w:rFonts w:ascii="Times New Roman" w:eastAsia="Times New Roman" w:hAnsi="Times New Roman" w:cs="Times New Roman"/>
          <w:color w:val="000000" w:themeColor="text1"/>
          <w:sz w:val="24"/>
          <w:szCs w:val="24"/>
          <w:lang w:eastAsia="ru-RU"/>
        </w:rPr>
        <w:t> политический процесс характеризуется тем, что политические интересы групп и граждан систематически выявляются в электоральных предпочтениях, программах партий и движений, а также в других формах публичных притязаний людей к государственной власти. Напротив,</w:t>
      </w:r>
      <w:r>
        <w:rPr>
          <w:rFonts w:ascii="Times New Roman" w:eastAsia="Times New Roman" w:hAnsi="Times New Roman" w:cs="Times New Roman"/>
          <w:color w:val="000000" w:themeColor="text1"/>
          <w:sz w:val="24"/>
          <w:szCs w:val="24"/>
          <w:lang w:eastAsia="ru-RU"/>
        </w:rPr>
        <w:t xml:space="preserve"> </w:t>
      </w:r>
      <w:r w:rsidRPr="000D45A6">
        <w:rPr>
          <w:rFonts w:ascii="Times New Roman" w:eastAsia="Times New Roman" w:hAnsi="Times New Roman" w:cs="Times New Roman"/>
          <w:b/>
          <w:bCs/>
          <w:color w:val="000000" w:themeColor="text1"/>
          <w:sz w:val="24"/>
          <w:szCs w:val="24"/>
          <w:lang w:eastAsia="ru-RU"/>
        </w:rPr>
        <w:t>скрытый (теневой</w:t>
      </w:r>
      <w:proofErr w:type="gramStart"/>
      <w:r w:rsidRPr="000D45A6">
        <w:rPr>
          <w:rFonts w:ascii="Times New Roman" w:eastAsia="Times New Roman" w:hAnsi="Times New Roman" w:cs="Times New Roman"/>
          <w:b/>
          <w:bCs/>
          <w:color w:val="000000" w:themeColor="text1"/>
          <w:sz w:val="24"/>
          <w:szCs w:val="24"/>
          <w:lang w:eastAsia="ru-RU"/>
        </w:rPr>
        <w:t>)</w:t>
      </w:r>
      <w:r w:rsidRPr="000D45A6">
        <w:rPr>
          <w:rFonts w:ascii="Times New Roman" w:eastAsia="Times New Roman" w:hAnsi="Times New Roman" w:cs="Times New Roman"/>
          <w:color w:val="000000" w:themeColor="text1"/>
          <w:sz w:val="24"/>
          <w:szCs w:val="24"/>
          <w:lang w:eastAsia="ru-RU"/>
        </w:rPr>
        <w:t>п</w:t>
      </w:r>
      <w:proofErr w:type="gramEnd"/>
      <w:r w:rsidRPr="000D45A6">
        <w:rPr>
          <w:rFonts w:ascii="Times New Roman" w:eastAsia="Times New Roman" w:hAnsi="Times New Roman" w:cs="Times New Roman"/>
          <w:color w:val="000000" w:themeColor="text1"/>
          <w:sz w:val="24"/>
          <w:szCs w:val="24"/>
          <w:lang w:eastAsia="ru-RU"/>
        </w:rPr>
        <w:t>роцесс базируется на публично не оформленных политических институтах и центрах власти, а также на таких властных притязаниях, которые по разным причинам не предусматривают обращения к официальным носителям власти. В качестве центров власти, к которым в таком случае апеллируют граждане, могут выступать запрещенные, нелегализованные и не признанные обществом структуры, например (мафиозные кланы), действующие в данном политическом пространстве. Контроль над правящими элитами полностью отсутствует.</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i/>
          <w:iCs/>
          <w:color w:val="000000" w:themeColor="text1"/>
          <w:sz w:val="24"/>
          <w:szCs w:val="24"/>
          <w:lang w:eastAsia="ru-RU"/>
        </w:rPr>
        <w:t>Политическую модернизацию</w:t>
      </w:r>
      <w:r>
        <w:rPr>
          <w:rFonts w:ascii="Times New Roman" w:eastAsia="Times New Roman" w:hAnsi="Times New Roman" w:cs="Times New Roman"/>
          <w:i/>
          <w:iCs/>
          <w:color w:val="000000" w:themeColor="text1"/>
          <w:sz w:val="24"/>
          <w:szCs w:val="24"/>
          <w:lang w:eastAsia="ru-RU"/>
        </w:rPr>
        <w:t xml:space="preserve"> </w:t>
      </w:r>
      <w:r w:rsidRPr="000D45A6">
        <w:rPr>
          <w:rFonts w:ascii="Times New Roman" w:eastAsia="Times New Roman" w:hAnsi="Times New Roman" w:cs="Times New Roman"/>
          <w:color w:val="000000" w:themeColor="text1"/>
          <w:sz w:val="24"/>
          <w:szCs w:val="24"/>
          <w:lang w:eastAsia="ru-RU"/>
        </w:rPr>
        <w:t xml:space="preserve">можно охарактеризовать как процесс, предполагающий создание определенных политических институтов, которые должны </w:t>
      </w:r>
      <w:r w:rsidRPr="000D45A6">
        <w:rPr>
          <w:rFonts w:ascii="Times New Roman" w:eastAsia="Times New Roman" w:hAnsi="Times New Roman" w:cs="Times New Roman"/>
          <w:color w:val="000000" w:themeColor="text1"/>
          <w:sz w:val="24"/>
          <w:szCs w:val="24"/>
          <w:lang w:eastAsia="ru-RU"/>
        </w:rPr>
        <w:lastRenderedPageBreak/>
        <w:t>способствовать реальному участию населения в деятельности властных структур и влиянию каждого члена общества на принятие властными структурами конкретных решений.</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Политическая модернизация предполагает:</w:t>
      </w:r>
    </w:p>
    <w:p w:rsidR="000D45A6" w:rsidRPr="000D45A6" w:rsidRDefault="000D45A6" w:rsidP="000D45A6">
      <w:pPr>
        <w:numPr>
          <w:ilvl w:val="0"/>
          <w:numId w:val="7"/>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1) создание дифференцированной политической структуры с высокой специализацией политических ролей и институтов;</w:t>
      </w:r>
    </w:p>
    <w:p w:rsidR="000D45A6" w:rsidRPr="000D45A6" w:rsidRDefault="000D45A6" w:rsidP="000D45A6">
      <w:pPr>
        <w:numPr>
          <w:ilvl w:val="0"/>
          <w:numId w:val="7"/>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2) территориальное и функциональное расширение области центрального законодательства, администрации и политической активности;</w:t>
      </w:r>
    </w:p>
    <w:p w:rsidR="000D45A6" w:rsidRPr="000D45A6" w:rsidRDefault="000D45A6" w:rsidP="000D45A6">
      <w:pPr>
        <w:numPr>
          <w:ilvl w:val="0"/>
          <w:numId w:val="7"/>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3) постоянное расширение включенности в политическую жизнь социальных групп и индивидов;</w:t>
      </w:r>
    </w:p>
    <w:p w:rsidR="000D45A6" w:rsidRPr="000D45A6" w:rsidRDefault="000D45A6" w:rsidP="000D45A6">
      <w:pPr>
        <w:numPr>
          <w:ilvl w:val="0"/>
          <w:numId w:val="7"/>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4) возникновение и быстрое увеличение рациональной политической бюрократии; ослабление традиционных элит и их легитимации;</w:t>
      </w:r>
    </w:p>
    <w:p w:rsidR="000D45A6" w:rsidRPr="000D45A6" w:rsidRDefault="000D45A6" w:rsidP="000D45A6">
      <w:pPr>
        <w:numPr>
          <w:ilvl w:val="0"/>
          <w:numId w:val="7"/>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 xml:space="preserve">5) замену традиционных элит </w:t>
      </w:r>
      <w:proofErr w:type="spellStart"/>
      <w:r w:rsidRPr="000D45A6">
        <w:rPr>
          <w:rFonts w:ascii="Times New Roman" w:eastAsia="Times New Roman" w:hAnsi="Times New Roman" w:cs="Times New Roman"/>
          <w:color w:val="000000" w:themeColor="text1"/>
          <w:sz w:val="24"/>
          <w:szCs w:val="24"/>
          <w:lang w:eastAsia="ru-RU"/>
        </w:rPr>
        <w:t>модернизаторскими</w:t>
      </w:r>
      <w:proofErr w:type="spellEnd"/>
      <w:r w:rsidRPr="000D45A6">
        <w:rPr>
          <w:rFonts w:ascii="Times New Roman" w:eastAsia="Times New Roman" w:hAnsi="Times New Roman" w:cs="Times New Roman"/>
          <w:color w:val="000000" w:themeColor="text1"/>
          <w:sz w:val="24"/>
          <w:szCs w:val="24"/>
          <w:lang w:eastAsia="ru-RU"/>
        </w:rPr>
        <w:t>.</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В центре всех теорий политической модернизации – обоснование общей модели глобального цивилизационного процесса, заключающегося в переходе от традиционного к современному обществу в результате научно-технического прогресса, под воздействием социально-структурных изменений. Все это влечет за собой преобразование нормативных и ценностных систем, в том числе и политических ориентаций членов общества.</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В политической науке выделяются два </w:t>
      </w:r>
      <w:r w:rsidRPr="000D45A6">
        <w:rPr>
          <w:rFonts w:ascii="Times New Roman" w:eastAsia="Times New Roman" w:hAnsi="Times New Roman" w:cs="Times New Roman"/>
          <w:i/>
          <w:iCs/>
          <w:color w:val="000000" w:themeColor="text1"/>
          <w:sz w:val="24"/>
          <w:szCs w:val="24"/>
          <w:lang w:eastAsia="ru-RU"/>
        </w:rPr>
        <w:t>типа модернизации:</w:t>
      </w:r>
    </w:p>
    <w:p w:rsidR="000D45A6" w:rsidRPr="000D45A6" w:rsidRDefault="000D45A6" w:rsidP="000D45A6">
      <w:pPr>
        <w:numPr>
          <w:ilvl w:val="0"/>
          <w:numId w:val="8"/>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1) </w:t>
      </w:r>
      <w:r w:rsidRPr="000D45A6">
        <w:rPr>
          <w:rFonts w:ascii="Times New Roman" w:eastAsia="Times New Roman" w:hAnsi="Times New Roman" w:cs="Times New Roman"/>
          <w:i/>
          <w:iCs/>
          <w:color w:val="000000" w:themeColor="text1"/>
          <w:sz w:val="24"/>
          <w:szCs w:val="24"/>
          <w:lang w:eastAsia="ru-RU"/>
        </w:rPr>
        <w:t>первичная –</w:t>
      </w:r>
      <w:r w:rsidRPr="000D45A6">
        <w:rPr>
          <w:rFonts w:ascii="Times New Roman" w:eastAsia="Times New Roman" w:hAnsi="Times New Roman" w:cs="Times New Roman"/>
          <w:color w:val="000000" w:themeColor="text1"/>
          <w:sz w:val="24"/>
          <w:szCs w:val="24"/>
          <w:lang w:eastAsia="ru-RU"/>
        </w:rPr>
        <w:t> относящаяся к эпохе первой промышленной революции, разрушения традиционных наследственных привилегий и провозглашения равных гражданских прав, демократизации. Первичной модернизации предшествуют перемены в духовно-идеологической сфере (в историческом экскурсе – Возрождение, Реформация, Просвещение), влекущие за собой трансформацию экономики. На фоне всех этих процессов происходит зарождение общественного запроса на участие в политическом процессе. Дифференциация форм собственности, создающаяся горизонтальная структура способствуют формированию гражданского общества с закреплением в нем представительства реальных социальных интересов;</w:t>
      </w:r>
    </w:p>
    <w:p w:rsidR="000D45A6" w:rsidRPr="000D45A6" w:rsidRDefault="000D45A6" w:rsidP="000D45A6">
      <w:pPr>
        <w:numPr>
          <w:ilvl w:val="0"/>
          <w:numId w:val="8"/>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2) </w:t>
      </w:r>
      <w:proofErr w:type="gramStart"/>
      <w:r w:rsidRPr="000D45A6">
        <w:rPr>
          <w:rFonts w:ascii="Times New Roman" w:eastAsia="Times New Roman" w:hAnsi="Times New Roman" w:cs="Times New Roman"/>
          <w:i/>
          <w:iCs/>
          <w:color w:val="000000" w:themeColor="text1"/>
          <w:sz w:val="24"/>
          <w:szCs w:val="24"/>
          <w:lang w:eastAsia="ru-RU"/>
        </w:rPr>
        <w:t>вторичная</w:t>
      </w:r>
      <w:proofErr w:type="gramEnd"/>
      <w:r w:rsidRPr="000D45A6">
        <w:rPr>
          <w:rFonts w:ascii="Times New Roman" w:eastAsia="Times New Roman" w:hAnsi="Times New Roman" w:cs="Times New Roman"/>
          <w:color w:val="000000" w:themeColor="text1"/>
          <w:sz w:val="24"/>
          <w:szCs w:val="24"/>
          <w:lang w:eastAsia="ru-RU"/>
        </w:rPr>
        <w:t> (отраженная), основным фактором которой являются социокультурные контакты отставших в своем развитии стран с уже существующими центрами индустриальной культуры. Такой тип модернизации характерен для переходных обществ с отсутствием или недостаточностью публичного консенсуса по вопросу дальнейшего развития, развивающихся при этом ввиду необходимости соответствия политическим и экономическим требованиям современного глобального мира. Отсюда следует еще одно название данного типа модернизации – "догоняющая". Социальная структура общества, сложенная в соответствии с многолетними традициями, в таком случае оказывается недостаточно подготовленной к объективно требуемым переменам. Успех модернизации в этом случае зависит от эффективности общественно-политических институтов, способных адекватно реагировать на изменения: от государственно-правовой системы, партий и движений, практики непосредственных контактов руководителей страны с бизнесом, интеллектуалами, народом; от вооруженных сил, средств массовой информации и т.д.</w:t>
      </w:r>
    </w:p>
    <w:p w:rsidR="000D45A6" w:rsidRPr="000D45A6" w:rsidRDefault="000D45A6" w:rsidP="000D45A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Р. Даль разработал теорию</w:t>
      </w:r>
      <w:r>
        <w:rPr>
          <w:rFonts w:ascii="Times New Roman" w:eastAsia="Times New Roman" w:hAnsi="Times New Roman" w:cs="Times New Roman"/>
          <w:color w:val="000000" w:themeColor="text1"/>
          <w:sz w:val="24"/>
          <w:szCs w:val="24"/>
          <w:lang w:eastAsia="ru-RU"/>
        </w:rPr>
        <w:t xml:space="preserve"> </w:t>
      </w:r>
      <w:proofErr w:type="spellStart"/>
      <w:r w:rsidRPr="000D45A6">
        <w:rPr>
          <w:rFonts w:ascii="Times New Roman" w:eastAsia="Times New Roman" w:hAnsi="Times New Roman" w:cs="Times New Roman"/>
          <w:i/>
          <w:iCs/>
          <w:color w:val="000000" w:themeColor="text1"/>
          <w:sz w:val="24"/>
          <w:szCs w:val="24"/>
          <w:lang w:eastAsia="ru-RU"/>
        </w:rPr>
        <w:t>полиархии</w:t>
      </w:r>
      <w:proofErr w:type="spellEnd"/>
      <w:r w:rsidRPr="000D45A6">
        <w:rPr>
          <w:rFonts w:ascii="Times New Roman" w:eastAsia="Times New Roman" w:hAnsi="Times New Roman" w:cs="Times New Roman"/>
          <w:i/>
          <w:iCs/>
          <w:color w:val="000000" w:themeColor="text1"/>
          <w:sz w:val="24"/>
          <w:szCs w:val="24"/>
          <w:lang w:eastAsia="ru-RU"/>
        </w:rPr>
        <w:t>,</w:t>
      </w:r>
      <w:r>
        <w:rPr>
          <w:rFonts w:ascii="Times New Roman" w:eastAsia="Times New Roman" w:hAnsi="Times New Roman" w:cs="Times New Roman"/>
          <w:i/>
          <w:iCs/>
          <w:color w:val="000000" w:themeColor="text1"/>
          <w:sz w:val="24"/>
          <w:szCs w:val="24"/>
          <w:lang w:eastAsia="ru-RU"/>
        </w:rPr>
        <w:t xml:space="preserve"> </w:t>
      </w:r>
      <w:r w:rsidRPr="000D45A6">
        <w:rPr>
          <w:rFonts w:ascii="Times New Roman" w:eastAsia="Times New Roman" w:hAnsi="Times New Roman" w:cs="Times New Roman"/>
          <w:color w:val="000000" w:themeColor="text1"/>
          <w:sz w:val="24"/>
          <w:szCs w:val="24"/>
          <w:lang w:eastAsia="ru-RU"/>
        </w:rPr>
        <w:t xml:space="preserve">в соответствие с которой эффективность правящего режима в процессе модернизации обусловлена политической либерализацией. </w:t>
      </w:r>
      <w:proofErr w:type="gramStart"/>
      <w:r w:rsidRPr="000D45A6">
        <w:rPr>
          <w:rFonts w:ascii="Times New Roman" w:eastAsia="Times New Roman" w:hAnsi="Times New Roman" w:cs="Times New Roman"/>
          <w:color w:val="000000" w:themeColor="text1"/>
          <w:sz w:val="24"/>
          <w:szCs w:val="24"/>
          <w:lang w:eastAsia="ru-RU"/>
        </w:rPr>
        <w:t>Последняя, в свою очередь, предполагает:</w:t>
      </w:r>
      <w:proofErr w:type="gramEnd"/>
    </w:p>
    <w:p w:rsidR="000D45A6" w:rsidRPr="000D45A6" w:rsidRDefault="000D45A6" w:rsidP="000D45A6">
      <w:pPr>
        <w:numPr>
          <w:ilvl w:val="0"/>
          <w:numId w:val="9"/>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1) обеспечение взаимной безопасности среди конкурирующих в борьбе за власть политических групп;</w:t>
      </w:r>
    </w:p>
    <w:p w:rsidR="000D45A6" w:rsidRPr="000D45A6" w:rsidRDefault="000D45A6" w:rsidP="000D45A6">
      <w:pPr>
        <w:numPr>
          <w:ilvl w:val="0"/>
          <w:numId w:val="9"/>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2) формирование сильной исполнительной власти, зависящей от демократических институтов;</w:t>
      </w:r>
    </w:p>
    <w:p w:rsidR="000D45A6" w:rsidRPr="000D45A6" w:rsidRDefault="000D45A6" w:rsidP="000D45A6">
      <w:pPr>
        <w:numPr>
          <w:ilvl w:val="0"/>
          <w:numId w:val="9"/>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3) создание интегративной партийной системы;</w:t>
      </w:r>
    </w:p>
    <w:p w:rsidR="000D45A6" w:rsidRPr="000D45A6" w:rsidRDefault="000D45A6" w:rsidP="000D45A6">
      <w:pPr>
        <w:numPr>
          <w:ilvl w:val="0"/>
          <w:numId w:val="9"/>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0D45A6">
        <w:rPr>
          <w:rFonts w:ascii="Times New Roman" w:eastAsia="Times New Roman" w:hAnsi="Times New Roman" w:cs="Times New Roman"/>
          <w:color w:val="000000" w:themeColor="text1"/>
          <w:sz w:val="24"/>
          <w:szCs w:val="24"/>
          <w:lang w:eastAsia="ru-RU"/>
        </w:rPr>
        <w:t>4) появление представительных местных правительств.</w:t>
      </w:r>
    </w:p>
    <w:p w:rsidR="000D45A6" w:rsidRPr="000D45A6" w:rsidRDefault="000D45A6" w:rsidP="000D45A6">
      <w:pPr>
        <w:spacing w:after="0" w:line="240" w:lineRule="auto"/>
        <w:ind w:firstLine="709"/>
        <w:jc w:val="both"/>
        <w:rPr>
          <w:rFonts w:ascii="Times New Roman" w:hAnsi="Times New Roman" w:cs="Times New Roman"/>
          <w:color w:val="000000" w:themeColor="text1"/>
          <w:sz w:val="24"/>
          <w:szCs w:val="24"/>
        </w:rPr>
      </w:pPr>
    </w:p>
    <w:sectPr w:rsidR="000D45A6" w:rsidRPr="000D45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59E7594"/>
    <w:multiLevelType w:val="multilevel"/>
    <w:tmpl w:val="17DE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D535C7"/>
    <w:multiLevelType w:val="hybridMultilevel"/>
    <w:tmpl w:val="4170D40E"/>
    <w:lvl w:ilvl="0" w:tplc="BFF6BD3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B4A1C48"/>
    <w:multiLevelType w:val="hybridMultilevel"/>
    <w:tmpl w:val="7E4A7A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3170431A"/>
    <w:multiLevelType w:val="hybridMultilevel"/>
    <w:tmpl w:val="5B286442"/>
    <w:lvl w:ilvl="0" w:tplc="D340DA6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2900111"/>
    <w:multiLevelType w:val="multilevel"/>
    <w:tmpl w:val="0F08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F959F1"/>
    <w:multiLevelType w:val="multilevel"/>
    <w:tmpl w:val="8FA4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AE3458"/>
    <w:multiLevelType w:val="hybridMultilevel"/>
    <w:tmpl w:val="B8922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AD53204"/>
    <w:multiLevelType w:val="multilevel"/>
    <w:tmpl w:val="0E82F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4"/>
  </w:num>
  <w:num w:numId="4">
    <w:abstractNumId w:val="8"/>
  </w:num>
  <w:num w:numId="5">
    <w:abstractNumId w:val="3"/>
  </w:num>
  <w:num w:numId="6">
    <w:abstractNumId w:val="2"/>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0D45A6"/>
    <w:rsid w:val="001902D4"/>
    <w:rsid w:val="00256931"/>
    <w:rsid w:val="00294161"/>
    <w:rsid w:val="002E0E44"/>
    <w:rsid w:val="00480163"/>
    <w:rsid w:val="004F7916"/>
    <w:rsid w:val="005121D4"/>
    <w:rsid w:val="005B484F"/>
    <w:rsid w:val="00690E3C"/>
    <w:rsid w:val="00745F97"/>
    <w:rsid w:val="008D6939"/>
    <w:rsid w:val="0090613B"/>
    <w:rsid w:val="00926559"/>
    <w:rsid w:val="009D11C4"/>
    <w:rsid w:val="009E3A93"/>
    <w:rsid w:val="00A05A6F"/>
    <w:rsid w:val="00A21FA0"/>
    <w:rsid w:val="00AC6B70"/>
    <w:rsid w:val="00C01603"/>
    <w:rsid w:val="00C64385"/>
    <w:rsid w:val="00D2374C"/>
    <w:rsid w:val="00E12484"/>
    <w:rsid w:val="00EC5CAF"/>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576751">
      <w:bodyDiv w:val="1"/>
      <w:marLeft w:val="0"/>
      <w:marRight w:val="0"/>
      <w:marTop w:val="0"/>
      <w:marBottom w:val="0"/>
      <w:divBdr>
        <w:top w:val="none" w:sz="0" w:space="0" w:color="auto"/>
        <w:left w:val="none" w:sz="0" w:space="0" w:color="auto"/>
        <w:bottom w:val="none" w:sz="0" w:space="0" w:color="auto"/>
        <w:right w:val="none" w:sz="0" w:space="0" w:color="auto"/>
      </w:divBdr>
    </w:div>
    <w:div w:id="746726349">
      <w:bodyDiv w:val="1"/>
      <w:marLeft w:val="0"/>
      <w:marRight w:val="0"/>
      <w:marTop w:val="0"/>
      <w:marBottom w:val="0"/>
      <w:divBdr>
        <w:top w:val="none" w:sz="0" w:space="0" w:color="auto"/>
        <w:left w:val="none" w:sz="0" w:space="0" w:color="auto"/>
        <w:bottom w:val="none" w:sz="0" w:space="0" w:color="auto"/>
        <w:right w:val="none" w:sz="0" w:space="0" w:color="auto"/>
      </w:divBdr>
    </w:div>
    <w:div w:id="1076904210">
      <w:bodyDiv w:val="1"/>
      <w:marLeft w:val="0"/>
      <w:marRight w:val="0"/>
      <w:marTop w:val="0"/>
      <w:marBottom w:val="0"/>
      <w:divBdr>
        <w:top w:val="none" w:sz="0" w:space="0" w:color="auto"/>
        <w:left w:val="none" w:sz="0" w:space="0" w:color="auto"/>
        <w:bottom w:val="none" w:sz="0" w:space="0" w:color="auto"/>
        <w:right w:val="none" w:sz="0" w:space="0" w:color="auto"/>
      </w:divBdr>
    </w:div>
    <w:div w:id="1433553173">
      <w:bodyDiv w:val="1"/>
      <w:marLeft w:val="0"/>
      <w:marRight w:val="0"/>
      <w:marTop w:val="0"/>
      <w:marBottom w:val="0"/>
      <w:divBdr>
        <w:top w:val="none" w:sz="0" w:space="0" w:color="auto"/>
        <w:left w:val="none" w:sz="0" w:space="0" w:color="auto"/>
        <w:bottom w:val="none" w:sz="0" w:space="0" w:color="auto"/>
        <w:right w:val="none" w:sz="0" w:space="0" w:color="auto"/>
      </w:divBdr>
    </w:div>
    <w:div w:id="1768652618">
      <w:bodyDiv w:val="1"/>
      <w:marLeft w:val="0"/>
      <w:marRight w:val="0"/>
      <w:marTop w:val="0"/>
      <w:marBottom w:val="0"/>
      <w:divBdr>
        <w:top w:val="none" w:sz="0" w:space="0" w:color="auto"/>
        <w:left w:val="none" w:sz="0" w:space="0" w:color="auto"/>
        <w:bottom w:val="none" w:sz="0" w:space="0" w:color="auto"/>
        <w:right w:val="none" w:sz="0" w:space="0" w:color="auto"/>
      </w:divBdr>
    </w:div>
    <w:div w:id="1782143770">
      <w:bodyDiv w:val="1"/>
      <w:marLeft w:val="0"/>
      <w:marRight w:val="0"/>
      <w:marTop w:val="0"/>
      <w:marBottom w:val="0"/>
      <w:divBdr>
        <w:top w:val="none" w:sz="0" w:space="0" w:color="auto"/>
        <w:left w:val="none" w:sz="0" w:space="0" w:color="auto"/>
        <w:bottom w:val="none" w:sz="0" w:space="0" w:color="auto"/>
        <w:right w:val="none" w:sz="0" w:space="0" w:color="auto"/>
      </w:divBdr>
    </w:div>
    <w:div w:id="208228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2651</Words>
  <Characters>15112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19</cp:revision>
  <dcterms:created xsi:type="dcterms:W3CDTF">2021-11-06T04:22:00Z</dcterms:created>
  <dcterms:modified xsi:type="dcterms:W3CDTF">2021-11-07T08:49:00Z</dcterms:modified>
</cp:coreProperties>
</file>