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036" w:rsidRDefault="003C4036" w:rsidP="003C40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4. Политические организации и движения</w:t>
      </w:r>
    </w:p>
    <w:p w:rsidR="00F64A60" w:rsidRDefault="00F64A60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2D2" w:rsidRPr="0097751C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4036" w:rsidRPr="0097751C" w:rsidRDefault="003C4036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51C">
        <w:rPr>
          <w:rFonts w:ascii="Times New Roman" w:hAnsi="Times New Roman" w:cs="Times New Roman"/>
          <w:sz w:val="28"/>
          <w:szCs w:val="28"/>
        </w:rPr>
        <w:t>Социальные организации и их функции</w:t>
      </w:r>
    </w:p>
    <w:p w:rsidR="003C4036" w:rsidRPr="0097751C" w:rsidRDefault="003C4036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51C">
        <w:rPr>
          <w:rFonts w:ascii="Times New Roman" w:hAnsi="Times New Roman" w:cs="Times New Roman"/>
          <w:sz w:val="28"/>
          <w:szCs w:val="28"/>
        </w:rPr>
        <w:t>Политическая партия и ее роль в обществе</w:t>
      </w:r>
    </w:p>
    <w:p w:rsidR="003C4036" w:rsidRPr="0097751C" w:rsidRDefault="003C4036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51C">
        <w:rPr>
          <w:rFonts w:ascii="Times New Roman" w:hAnsi="Times New Roman" w:cs="Times New Roman"/>
          <w:sz w:val="28"/>
          <w:szCs w:val="28"/>
        </w:rPr>
        <w:t>Классификация политических партий</w:t>
      </w:r>
    </w:p>
    <w:p w:rsidR="003C4036" w:rsidRDefault="003C4036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51C">
        <w:rPr>
          <w:rFonts w:ascii="Times New Roman" w:hAnsi="Times New Roman" w:cs="Times New Roman"/>
          <w:sz w:val="28"/>
          <w:szCs w:val="28"/>
        </w:rPr>
        <w:t>Партийные системы</w:t>
      </w:r>
    </w:p>
    <w:p w:rsidR="0097751C" w:rsidRDefault="0097751C" w:rsidP="0097751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51C">
        <w:rPr>
          <w:rFonts w:ascii="Times New Roman" w:hAnsi="Times New Roman" w:cs="Times New Roman"/>
          <w:sz w:val="28"/>
          <w:szCs w:val="28"/>
        </w:rPr>
        <w:t>Особенности становления многопартийной системы в России</w:t>
      </w:r>
    </w:p>
    <w:p w:rsidR="0097751C" w:rsidRPr="0097751C" w:rsidRDefault="0097751C" w:rsidP="0097751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7751C">
        <w:rPr>
          <w:rFonts w:ascii="Times New Roman" w:hAnsi="Times New Roman" w:cs="Times New Roman"/>
          <w:sz w:val="28"/>
          <w:szCs w:val="28"/>
        </w:rPr>
        <w:t>Роль средств массовой информации в политической системе.</w:t>
      </w:r>
    </w:p>
    <w:p w:rsidR="003C4036" w:rsidRPr="0097751C" w:rsidRDefault="003C4036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51C">
        <w:rPr>
          <w:rFonts w:ascii="Times New Roman" w:hAnsi="Times New Roman" w:cs="Times New Roman"/>
          <w:sz w:val="28"/>
          <w:szCs w:val="28"/>
        </w:rPr>
        <w:t>Место и роль общественных организаций в политических системах</w:t>
      </w:r>
    </w:p>
    <w:p w:rsidR="00E06013" w:rsidRPr="0097751C" w:rsidRDefault="003C4036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751C">
        <w:rPr>
          <w:rFonts w:ascii="Times New Roman" w:hAnsi="Times New Roman" w:cs="Times New Roman"/>
          <w:sz w:val="28"/>
          <w:szCs w:val="28"/>
        </w:rPr>
        <w:t>Социальные движени</w:t>
      </w:r>
      <w:r w:rsidRPr="0097751C">
        <w:rPr>
          <w:rFonts w:ascii="Times New Roman" w:hAnsi="Times New Roman" w:cs="Times New Roman"/>
          <w:sz w:val="28"/>
          <w:szCs w:val="28"/>
        </w:rPr>
        <w:t>я в политической жизни общества</w:t>
      </w:r>
    </w:p>
    <w:sectPr w:rsidR="00E06013" w:rsidRPr="00977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4140"/>
    <w:multiLevelType w:val="hybridMultilevel"/>
    <w:tmpl w:val="0A604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0F3F47"/>
    <w:rsid w:val="003C4036"/>
    <w:rsid w:val="00795AA6"/>
    <w:rsid w:val="009212D2"/>
    <w:rsid w:val="0097751C"/>
    <w:rsid w:val="00B01D0E"/>
    <w:rsid w:val="00E06013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5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2021-11-06T05:23:00Z</dcterms:created>
  <dcterms:modified xsi:type="dcterms:W3CDTF">2021-11-06T06:44:00Z</dcterms:modified>
</cp:coreProperties>
</file>