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13B" w:rsidRPr="00480163" w:rsidRDefault="0090613B" w:rsidP="0090613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0163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="00480163" w:rsidRPr="00480163">
        <w:rPr>
          <w:rFonts w:ascii="Times New Roman" w:hAnsi="Times New Roman" w:cs="Times New Roman"/>
          <w:b/>
          <w:sz w:val="24"/>
          <w:szCs w:val="24"/>
        </w:rPr>
        <w:t>7</w:t>
      </w:r>
      <w:r w:rsidRPr="0048016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80163" w:rsidRPr="00480163">
        <w:rPr>
          <w:rFonts w:ascii="Times New Roman" w:hAnsi="Times New Roman" w:cs="Times New Roman"/>
          <w:b/>
          <w:sz w:val="24"/>
          <w:szCs w:val="24"/>
        </w:rPr>
        <w:t>Политическая культура</w:t>
      </w:r>
    </w:p>
    <w:p w:rsidR="0090613B" w:rsidRPr="0090613B" w:rsidRDefault="0090613B" w:rsidP="009061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1FA0" w:rsidRPr="00A21FA0" w:rsidRDefault="00A21FA0" w:rsidP="00A21FA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>Политическая культура, ее структура и функции</w:t>
      </w:r>
    </w:p>
    <w:p w:rsidR="00A21FA0" w:rsidRPr="00A21FA0" w:rsidRDefault="00A21FA0" w:rsidP="00A21FA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>Типы политической культуры</w:t>
      </w:r>
    </w:p>
    <w:p w:rsidR="00EC5CAF" w:rsidRPr="00A21FA0" w:rsidRDefault="00A21FA0" w:rsidP="00A21FA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>Особенности политической культуры российского общества.</w:t>
      </w:r>
    </w:p>
    <w:p w:rsidR="0090613B" w:rsidRPr="004F7916" w:rsidRDefault="0090613B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7916">
        <w:rPr>
          <w:rFonts w:ascii="Times New Roman" w:hAnsi="Times New Roman" w:cs="Times New Roman"/>
          <w:b/>
          <w:sz w:val="24"/>
          <w:szCs w:val="24"/>
        </w:rPr>
        <w:t>1</w:t>
      </w:r>
    </w:p>
    <w:p w:rsidR="00A21FA0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Политическая культура – это система исторически сложившихся, относительно устойчивых ориентаций, убеждений, моделей поведения, проявляющихся в непосредственной деятельности субъектов политики. Как и культура в целом, политическая культура возникает как метод приспособления к имеющимся обстоятельствам и подчинения их себе. Различие обстоятельств определяет различие политических культур конкретных политических субъектов. Они отличаются одна от другой целями, которые ставятся в сфере политики, и способами их достижения.  Носителями политической культуры являются общество в целом, социальные группы, отдельные индивиды. </w:t>
      </w:r>
    </w:p>
    <w:p w:rsidR="00A21FA0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Для понимания сущности политической культуры необходимо иметь в виду, что она принадлежит одновременно к двум общественным системам: </w:t>
      </w:r>
    </w:p>
    <w:p w:rsidR="00A21FA0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— к системе политических отношений; здесь политическая культура выступает как составной элемент политической системы общества, характеризует субъект политических отношений, а именно отражает степень политической сознательности и активности этого субъекта (общества, класса, нации, коллектива, организации, личности), степень его готовности к тем или иным политическим действиям; </w:t>
      </w:r>
    </w:p>
    <w:p w:rsidR="00A21FA0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>— к системе культуры; как часть культуры общества политическая культура раскрывает процесс формирования и реализации сущностных сил человека в процессе его политической деятельности.</w:t>
      </w:r>
    </w:p>
    <w:p w:rsidR="00A21FA0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Свое выражение политическая культура находит в деятельности государства, политических партий и политических движений, общественных организаций, трудовых коллективов, отдельных граждан, в демократии, конституции, в системе правовых норм, в отношении к ним граждан страны. При этом политическая культура общества не есть простая сумма политической культуры составляющих его людей. Она представляет качественно новое образование и включает в себя наиболее важные ценности, убеждения, традиции, нормы, которые необходимо соблюдать человеку. Культура отдельных людей может приходить в противоречие с культурой общества, опережать ее или отставать от </w:t>
      </w:r>
      <w:proofErr w:type="spellStart"/>
      <w:r w:rsidRPr="00A21FA0">
        <w:rPr>
          <w:rFonts w:ascii="Times New Roman" w:hAnsi="Times New Roman" w:cs="Times New Roman"/>
          <w:sz w:val="24"/>
          <w:szCs w:val="24"/>
        </w:rPr>
        <w:t>нее.</w:t>
      </w:r>
      <w:proofErr w:type="spellEnd"/>
    </w:p>
    <w:p w:rsidR="00EC5CAF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>Устойчива та политическая система, которая соответствует политической культуре субъектов, действующих в ней. Одни и те же политические институты по-разному функционируют в обществах с разной политической культурой. Так более 40 стран Африки буквально  скопировали Конституцию США, но на практике это не сделало их демократическими обществами. История  учит, что внедрение прогрессивных политических структур при неподготовленности к ним людей, иными словами, при наличии у них отсталой политической культуры, дает скорее отрицательные, нежели положительные результаты.</w:t>
      </w:r>
    </w:p>
    <w:p w:rsidR="00A21FA0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FA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политической культуры включает в себя следующие элементы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21FA0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Политические убеждения. Они формируются на основе знаний и ценностей как совокупность представлений, характеризующих политические идеалы людей, т. е. это представления людей о том, какой должна быть политическая система (демократической, авторитарной, тоталитарной и т. п.). Это идеологические предпочтения, являющиеся мотивами в деятельности людей. </w:t>
      </w:r>
    </w:p>
    <w:p w:rsidR="00A21FA0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Ориентации и установки, непосредственно проявляющиеся в деятельности людей в политической системе и определяющие формы их участия в политическом процессе. </w:t>
      </w:r>
      <w:proofErr w:type="gramStart"/>
      <w:r w:rsidRPr="00A21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ним относятся установки граждан, их взгляды: а) на политические структуры (так, государство может восприниматься либо как орган принуждения, либо как </w:t>
      </w:r>
      <w:r w:rsidRPr="00A21F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организующий и регулирующий орган; партия может пониматься как средство овладения политической властью и как организация, в задачу которой входит помощь людям в решении их конкретных жизненных проблем и т.д.);</w:t>
      </w:r>
      <w:proofErr w:type="gramEnd"/>
      <w:r w:rsidRPr="00A21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б) на нормативную систему (например, уважение к закону или пренебрежение к нему); в) на политические процессы, события (понимание их необходимости или случайности, определение качества принимаемых решений); г) на отдельные политические роли (отношение к институту президентства, лидерству в политических организациях, партиях); д) на свою роль в политической системе. </w:t>
      </w:r>
    </w:p>
    <w:p w:rsidR="00A21FA0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Устойчивые, повторяющиеся черты, образцы поведения в сфере политики, преобладающие способы решения тех или иных политических задач. </w:t>
      </w:r>
    </w:p>
    <w:p w:rsidR="00A21FA0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Политические символы и политические ритуалы.  Политические символы – это знаки и предметы, выражающие определенные политические явления, идеи, понятия.  Ими могут быть флаги, знамена, гербы, гимны и т. д. Символы выполняют объединяющую и мобилизующую роль, служат средством агитации, обозначения политической позиции. Политический ритуал – это совокупность определенных обязательных действий и установленный порядок их выполнения при проведении собраний, приемов и других политических мероприятий. Функции политических ритуалов состоят в социализации, интеграции, мобилизации  населения; </w:t>
      </w:r>
    </w:p>
    <w:p w:rsidR="00A21FA0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FA0">
        <w:rPr>
          <w:rFonts w:ascii="Times New Roman" w:eastAsia="Times New Roman" w:hAnsi="Times New Roman" w:cs="Times New Roman"/>
          <w:sz w:val="24"/>
          <w:szCs w:val="24"/>
          <w:lang w:eastAsia="ru-RU"/>
        </w:rPr>
        <w:t>5. Политические мифы. Политическими мифами обычно называют иллюзорные представления, выступающие в качестве средств ориентации, интеграции, мобилизации больших масс людей, они часто являются обоснованием целей деятельности государства.  В качестве примеров политических мифов можно назвать различные националистические мифы (представления о превосходстве какой-либо нации над другими, об их особой миссии), миф о единой общенародной воле, коммунистический миф, миф о рыночной экономике как средстве решения всех социальных проблем, миф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«свободной торговле» и др. </w:t>
      </w:r>
    </w:p>
    <w:p w:rsidR="00A21FA0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Политические культуры конкретного общества бывают гомогенными (однородными) и интегрированными. Интегрированная политическая культура наряду с доминирующей политической культурой включает в себя и инородные элементы в виде политических субкультур. Эти субкультуры представляют собой совокупности компонентов, которые значительно отличаются от доминирующей в обществе политической культуры. Можно выделить следующие функции политической культуры. </w:t>
      </w:r>
    </w:p>
    <w:p w:rsidR="00A21FA0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Регулятивная. Политическая культура организует и упорядочивает взаимодействия политических субъектов. </w:t>
      </w:r>
    </w:p>
    <w:p w:rsidR="00A21FA0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Интеграционная. Единая политическая культура объединяет различные группы в рамках одной политической системы, содействует целостности страны. Политические культуры могут выполнять и функции дезинтеграции, обособления в случае своего несходства. Например, субкультура какой-либо группы в силу ее специфичности, резкого отличия от доминирующей культуры будет ее обособлять и даже изолировать от общества в целом. </w:t>
      </w:r>
    </w:p>
    <w:p w:rsidR="00A21FA0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Охранительная функция. Политическая культура обеспечивает историческую преемственность и непрерывность политического процесса. </w:t>
      </w:r>
    </w:p>
    <w:p w:rsidR="00A21FA0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Коммуникативная. Благодаря общим терминам, смыслам, стереотипам, присущим определенной политической культуре, достигается взаимодействие людей, обмен информацией. </w:t>
      </w:r>
    </w:p>
    <w:p w:rsidR="00A21FA0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Идентификационная. Наличие политической культуры (культур) позволяет индивиду отождествить себя с определенной группой, носительницей этой культуры, определить для себя приемлемые способы действий, самоопределиться через выбор политической культуры. </w:t>
      </w:r>
    </w:p>
    <w:p w:rsidR="00A21FA0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Ориентационная. Политическая культура придает смысл политическим явлениям, помогает индивиду сделать выбор между возможными вариантами действий. </w:t>
      </w:r>
    </w:p>
    <w:p w:rsidR="00A21FA0" w:rsidRDefault="00A21FA0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F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 Адаптационная. Освоение наличной  политической  культуры позволяет индивиду успешно действовать в политической сфере, реализовывать свои права, интересы.</w:t>
      </w:r>
    </w:p>
    <w:p w:rsidR="009D11C4" w:rsidRDefault="009D11C4" w:rsidP="009D11C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1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Политическая культура и ее составная часть — политическое сознание находят свое материальное выражение в политической символике, в свою очередь, политическая символика способствует формированию того или иного типа поли</w:t>
      </w:r>
      <w:r w:rsidRPr="009D1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тической культуры и политического сознания. Символ (образ) содержит в себе определенный смысл, нераздельно связанный с сущностью, составляет средство общения между людьми, призванное представить тот или иной объект, социальную общность, идею и т.д. </w:t>
      </w:r>
    </w:p>
    <w:p w:rsidR="009D11C4" w:rsidRPr="009D11C4" w:rsidRDefault="009D11C4" w:rsidP="009D11C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Символы можно изображать графически: христианский крест, исламский полумесяц, серп и молот, разного рода гербы и т.д., человеческими фигурами: Джон </w:t>
      </w:r>
      <w:proofErr w:type="spellStart"/>
      <w:r w:rsidRPr="009D11C4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Булль</w:t>
      </w:r>
      <w:proofErr w:type="spellEnd"/>
      <w:r w:rsidRPr="009D1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(Англия), дядя Сэм (США). </w:t>
      </w:r>
      <w:proofErr w:type="gramStart"/>
      <w:r w:rsidRPr="009D11C4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Символами государства выступают меч, войско, дворцы, правительственные здания (Кремль, Белый дом, Уайт-холл, Елисейский дворец).</w:t>
      </w:r>
      <w:proofErr w:type="gramEnd"/>
      <w:r w:rsidRPr="009D1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Символ, например</w:t>
      </w:r>
      <w:proofErr w:type="gramStart"/>
      <w:r w:rsidRPr="009D11C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9D1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флаг страны, приобретает значение не сам по себе, а как средство выражения связи с обществом или действиями людей. Разного рода символы и знаки играют немаловажную роль в жизни человека и без них невозможно представить себе практическую и духовную жизнь общества. Национально-государственные символы используются в целях воспитания патриотизма, уважительного отношения к властям, к исторической памяти народа. </w:t>
      </w:r>
      <w:bookmarkStart w:id="0" w:name="_GoBack"/>
      <w:bookmarkEnd w:id="0"/>
      <w:r w:rsidRPr="009D11C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народ создает и почитает собственные национально-государственные символы. Одни из них строятся на длительной традиции. Часть символов формируется спонтанно. Некоторые создаются и направленно внедряются элитами.</w:t>
      </w:r>
    </w:p>
    <w:p w:rsidR="00D2374C" w:rsidRPr="004F7916" w:rsidRDefault="00D2374C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7916">
        <w:rPr>
          <w:rFonts w:ascii="Times New Roman" w:hAnsi="Times New Roman" w:cs="Times New Roman"/>
          <w:b/>
          <w:sz w:val="24"/>
          <w:szCs w:val="24"/>
        </w:rPr>
        <w:t>2</w:t>
      </w:r>
    </w:p>
    <w:p w:rsidR="00A21FA0" w:rsidRDefault="00A21FA0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Политические культуры различных эпох и обществ наряду со специфическими чертами содержат и много общего, что позволяет их типизировать, то есть соотносить с определенным типом политической культуры как некой теоретической моделью, включающей в себя ряд определенных признаков. Существует множество типологий политических культур. </w:t>
      </w:r>
    </w:p>
    <w:p w:rsidR="00D2374C" w:rsidRDefault="00A21FA0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Широко известна типология, предложенная американскими исследователями Г. </w:t>
      </w:r>
      <w:proofErr w:type="spellStart"/>
      <w:r w:rsidRPr="00A21FA0">
        <w:rPr>
          <w:rFonts w:ascii="Times New Roman" w:hAnsi="Times New Roman" w:cs="Times New Roman"/>
          <w:sz w:val="24"/>
          <w:szCs w:val="24"/>
        </w:rPr>
        <w:t>Алмондом</w:t>
      </w:r>
      <w:proofErr w:type="spellEnd"/>
      <w:r w:rsidRPr="00A21FA0">
        <w:rPr>
          <w:rFonts w:ascii="Times New Roman" w:hAnsi="Times New Roman" w:cs="Times New Roman"/>
          <w:sz w:val="24"/>
          <w:szCs w:val="24"/>
        </w:rPr>
        <w:t xml:space="preserve"> и С. Вербой. Они выделили три типа политической  культуры.</w:t>
      </w:r>
    </w:p>
    <w:p w:rsidR="00A21FA0" w:rsidRDefault="00A21FA0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>1. Патриархальная (</w:t>
      </w:r>
      <w:proofErr w:type="spellStart"/>
      <w:r w:rsidRPr="00A21FA0">
        <w:rPr>
          <w:rFonts w:ascii="Times New Roman" w:hAnsi="Times New Roman" w:cs="Times New Roman"/>
          <w:sz w:val="24"/>
          <w:szCs w:val="24"/>
        </w:rPr>
        <w:t>провинциалистская</w:t>
      </w:r>
      <w:proofErr w:type="spellEnd"/>
      <w:r w:rsidRPr="00A21FA0">
        <w:rPr>
          <w:rFonts w:ascii="Times New Roman" w:hAnsi="Times New Roman" w:cs="Times New Roman"/>
          <w:sz w:val="24"/>
          <w:szCs w:val="24"/>
        </w:rPr>
        <w:t xml:space="preserve">) политическая культура. Для нее характерно отсутствие интереса граждан к политике. Они проявляют интерес только к повседневным делам в рамках их непосредственного окружения. </w:t>
      </w:r>
    </w:p>
    <w:p w:rsidR="00A21FA0" w:rsidRDefault="00A21FA0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2. Подданническая политическая культура. Она характеризуется пассивным отношением  к политической жизни при осознании значимости политических институтов и наличии определенного (позитивного или негативного) к ним отношения. </w:t>
      </w:r>
    </w:p>
    <w:p w:rsidR="00A21FA0" w:rsidRDefault="00A21FA0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3. Активистская политическая культура. Этой культуре свойственна отчетливая ориентация граждан на активную роль в политической системе, независимо от положительной или отрицательной ее оценки. Этот тип характерен для развитых </w:t>
      </w:r>
      <w:proofErr w:type="gramStart"/>
      <w:r w:rsidRPr="00A21FA0">
        <w:rPr>
          <w:rFonts w:ascii="Times New Roman" w:hAnsi="Times New Roman" w:cs="Times New Roman"/>
          <w:sz w:val="24"/>
          <w:szCs w:val="24"/>
        </w:rPr>
        <w:t>демократических обществ</w:t>
      </w:r>
      <w:proofErr w:type="gramEnd"/>
      <w:r w:rsidRPr="00A21FA0">
        <w:rPr>
          <w:rFonts w:ascii="Times New Roman" w:hAnsi="Times New Roman" w:cs="Times New Roman"/>
          <w:sz w:val="24"/>
          <w:szCs w:val="24"/>
        </w:rPr>
        <w:t xml:space="preserve"> с образованным населением и возможностями для политической деятельности масс. </w:t>
      </w:r>
    </w:p>
    <w:p w:rsidR="00A21FA0" w:rsidRPr="004F7916" w:rsidRDefault="00A21FA0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В чистом виде указанные выше типы встречаются редко. Отсюда возможно наличие промежуточных типов. Это патриархально-подданнический, </w:t>
      </w:r>
      <w:proofErr w:type="spellStart"/>
      <w:r w:rsidRPr="00A21FA0">
        <w:rPr>
          <w:rFonts w:ascii="Times New Roman" w:hAnsi="Times New Roman" w:cs="Times New Roman"/>
          <w:sz w:val="24"/>
          <w:szCs w:val="24"/>
        </w:rPr>
        <w:t>подданнически</w:t>
      </w:r>
      <w:proofErr w:type="spellEnd"/>
      <w:r w:rsidRPr="00A21FA0">
        <w:rPr>
          <w:rFonts w:ascii="Times New Roman" w:hAnsi="Times New Roman" w:cs="Times New Roman"/>
          <w:sz w:val="24"/>
          <w:szCs w:val="24"/>
        </w:rPr>
        <w:t>-активистский, патриархально-активистский типы культуры. Кроме этого по разным основаниям выделяют следующие типы культуры: тоталитарный, авторитарный, демократический, архаический, элитарный, представительский, высокой гражданственности и др.</w:t>
      </w:r>
    </w:p>
    <w:p w:rsidR="00D2374C" w:rsidRPr="004F7916" w:rsidRDefault="00D2374C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7916">
        <w:rPr>
          <w:rFonts w:ascii="Times New Roman" w:hAnsi="Times New Roman" w:cs="Times New Roman"/>
          <w:b/>
          <w:sz w:val="24"/>
          <w:szCs w:val="24"/>
        </w:rPr>
        <w:t>3</w:t>
      </w:r>
    </w:p>
    <w:p w:rsidR="00A21FA0" w:rsidRDefault="00A21FA0" w:rsidP="00A21F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>К особенностям политической культуры российского общества можно отнести ее следующие черты:</w:t>
      </w:r>
    </w:p>
    <w:p w:rsidR="00A21FA0" w:rsidRDefault="00A21FA0" w:rsidP="00A21F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–  </w:t>
      </w:r>
      <w:proofErr w:type="spellStart"/>
      <w:r w:rsidRPr="00A21FA0">
        <w:rPr>
          <w:rFonts w:ascii="Times New Roman" w:hAnsi="Times New Roman" w:cs="Times New Roman"/>
          <w:sz w:val="24"/>
          <w:szCs w:val="24"/>
        </w:rPr>
        <w:t>расколотость</w:t>
      </w:r>
      <w:proofErr w:type="spellEnd"/>
      <w:r w:rsidRPr="00A21FA0">
        <w:rPr>
          <w:rFonts w:ascii="Times New Roman" w:hAnsi="Times New Roman" w:cs="Times New Roman"/>
          <w:sz w:val="24"/>
          <w:szCs w:val="24"/>
        </w:rPr>
        <w:t xml:space="preserve">, наличие многих субкультур; </w:t>
      </w:r>
    </w:p>
    <w:p w:rsidR="00A21FA0" w:rsidRDefault="00A21FA0" w:rsidP="00A21F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–  отсутствие общенациональных идеалов, общей «российской мечты»; </w:t>
      </w:r>
    </w:p>
    <w:p w:rsidR="00A21FA0" w:rsidRDefault="00A21FA0" w:rsidP="00A21F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lastRenderedPageBreak/>
        <w:t xml:space="preserve">–  неразвитость способностей к самоорганизации и самоуправлению, что делает крайне слабым гражданское общество; </w:t>
      </w:r>
    </w:p>
    <w:p w:rsidR="00A21FA0" w:rsidRDefault="00A21FA0" w:rsidP="00A21F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–  преувеличение роли государства в политической жизни; </w:t>
      </w:r>
    </w:p>
    <w:p w:rsidR="00A21FA0" w:rsidRDefault="00A21FA0" w:rsidP="00A21F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– персонифицированное восприятие власти, недооценка представительных органов; – приоритет ценностей порядка и стабильности перед правами и свободами индивидов; – поиск харизматических лидеров («спасителей отечества»); </w:t>
      </w:r>
    </w:p>
    <w:p w:rsidR="00A21FA0" w:rsidRDefault="00A21FA0" w:rsidP="00A21F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– нежелание и неготовность масс контролировать власть; </w:t>
      </w:r>
    </w:p>
    <w:p w:rsidR="00A21FA0" w:rsidRDefault="00A21FA0" w:rsidP="00A21F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– патернализм; </w:t>
      </w:r>
    </w:p>
    <w:p w:rsidR="00A21FA0" w:rsidRDefault="00A21FA0" w:rsidP="00A21F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– преобладание эмоционального начала над </w:t>
      </w:r>
      <w:proofErr w:type="gramStart"/>
      <w:r w:rsidRPr="00A21FA0">
        <w:rPr>
          <w:rFonts w:ascii="Times New Roman" w:hAnsi="Times New Roman" w:cs="Times New Roman"/>
          <w:sz w:val="24"/>
          <w:szCs w:val="24"/>
        </w:rPr>
        <w:t>рациональным</w:t>
      </w:r>
      <w:proofErr w:type="gramEnd"/>
      <w:r w:rsidRPr="00A21FA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21FA0" w:rsidRDefault="00A21FA0" w:rsidP="00A21F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– избыточный морализм, пренебрежение к правовым методам регулирования отношений в сфере политики; </w:t>
      </w:r>
    </w:p>
    <w:p w:rsidR="00A21FA0" w:rsidRDefault="00A21FA0" w:rsidP="00A21F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– стремление к силовому решению проблем, нежелание идти на компромиссы; – отрицательное отношение к политической конкуренции, отсутствие установки на честное политическое соперничество; </w:t>
      </w:r>
    </w:p>
    <w:p w:rsidR="00A21FA0" w:rsidRDefault="00A21FA0" w:rsidP="00A21F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– слабая партийная идентификация и сакрализация центров власти, низкая ответственность перед политическими партнерами; </w:t>
      </w:r>
    </w:p>
    <w:p w:rsidR="00A21FA0" w:rsidRDefault="00A21FA0" w:rsidP="00A21F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>– преобладание у большинства населения патриархально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A21FA0">
        <w:rPr>
          <w:rFonts w:ascii="Times New Roman" w:hAnsi="Times New Roman" w:cs="Times New Roman"/>
          <w:sz w:val="24"/>
          <w:szCs w:val="24"/>
        </w:rPr>
        <w:t xml:space="preserve">подданнического типа культуры; </w:t>
      </w:r>
    </w:p>
    <w:p w:rsidR="00A21FA0" w:rsidRDefault="00A21FA0" w:rsidP="00A21F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– близость к политической культуре Востока. </w:t>
      </w:r>
    </w:p>
    <w:p w:rsidR="00A21FA0" w:rsidRDefault="00A21FA0" w:rsidP="00A21F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 xml:space="preserve">Исследователи отмечают, что за последние два десятилетия имела место определенная деградация политической культуры населения России. Протестная политическая культура начала 90-х годов стала сменяться привычной для большинства россиян, как и в целом традиционных обществ, подданнической политической культурой. Ее иногда называет культурой «наблюдателей», «сторонних зрителей». </w:t>
      </w:r>
    </w:p>
    <w:p w:rsidR="00EC5CAF" w:rsidRPr="004F7916" w:rsidRDefault="00A21FA0" w:rsidP="00A21F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A0">
        <w:rPr>
          <w:rFonts w:ascii="Times New Roman" w:hAnsi="Times New Roman" w:cs="Times New Roman"/>
          <w:sz w:val="24"/>
          <w:szCs w:val="24"/>
        </w:rPr>
        <w:t>Ряд исследователей пишут о заинтересованности нынешней власти в поддержании именно этого типа культуры. Для успешного функционирования современных политических институтов и политической системы общества в целом необходимо воспитание масс в духе  активистской культуры и смещение отечественной политической культуры в сторону политической культуры Запада.</w:t>
      </w:r>
    </w:p>
    <w:sectPr w:rsidR="00EC5CAF" w:rsidRPr="004F7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F71D5"/>
    <w:multiLevelType w:val="hybridMultilevel"/>
    <w:tmpl w:val="970E65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5D535C7"/>
    <w:multiLevelType w:val="hybridMultilevel"/>
    <w:tmpl w:val="4170D40E"/>
    <w:lvl w:ilvl="0" w:tplc="BFF6BD3E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B4A1C48"/>
    <w:multiLevelType w:val="hybridMultilevel"/>
    <w:tmpl w:val="7E4A7A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170431A"/>
    <w:multiLevelType w:val="hybridMultilevel"/>
    <w:tmpl w:val="5B286442"/>
    <w:lvl w:ilvl="0" w:tplc="D340DA6A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4AE3458"/>
    <w:multiLevelType w:val="hybridMultilevel"/>
    <w:tmpl w:val="B8922F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AD53204"/>
    <w:multiLevelType w:val="multilevel"/>
    <w:tmpl w:val="0E82F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A6F"/>
    <w:rsid w:val="00256931"/>
    <w:rsid w:val="00294161"/>
    <w:rsid w:val="00480163"/>
    <w:rsid w:val="004F7916"/>
    <w:rsid w:val="005B484F"/>
    <w:rsid w:val="00690E3C"/>
    <w:rsid w:val="00745F97"/>
    <w:rsid w:val="008D6939"/>
    <w:rsid w:val="0090613B"/>
    <w:rsid w:val="00926559"/>
    <w:rsid w:val="009D11C4"/>
    <w:rsid w:val="009E3A93"/>
    <w:rsid w:val="00A05A6F"/>
    <w:rsid w:val="00A21FA0"/>
    <w:rsid w:val="00AC6B70"/>
    <w:rsid w:val="00C01603"/>
    <w:rsid w:val="00C64385"/>
    <w:rsid w:val="00D2374C"/>
    <w:rsid w:val="00E12484"/>
    <w:rsid w:val="00EC5CAF"/>
    <w:rsid w:val="00F6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B48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613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12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1248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5B484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B48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613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12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1248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5B484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7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1817</Words>
  <Characters>10360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2021-11-06T04:22:00Z</dcterms:created>
  <dcterms:modified xsi:type="dcterms:W3CDTF">2021-11-06T10:48:00Z</dcterms:modified>
</cp:coreProperties>
</file>