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360C25" w:rsidRDefault="00D34030" w:rsidP="00D340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45290122"/>
      <w:r w:rsidRPr="00360C25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932481">
        <w:rPr>
          <w:rFonts w:ascii="Times New Roman" w:hAnsi="Times New Roman" w:cs="Times New Roman"/>
          <w:b/>
          <w:sz w:val="28"/>
          <w:szCs w:val="28"/>
        </w:rPr>
        <w:t>8</w:t>
      </w:r>
      <w:bookmarkStart w:id="1" w:name="_GoBack"/>
      <w:bookmarkEnd w:id="1"/>
      <w:r w:rsidRPr="00360C25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0"/>
      <w:r w:rsidR="00D24815" w:rsidRPr="00D24815">
        <w:rPr>
          <w:rFonts w:ascii="Times New Roman" w:hAnsi="Times New Roman" w:cs="Times New Roman"/>
          <w:b/>
          <w:sz w:val="28"/>
          <w:szCs w:val="28"/>
        </w:rPr>
        <w:t>Структура управления организации</w:t>
      </w:r>
    </w:p>
    <w:p w:rsidR="00D2481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Назначение и основные элементы организационной структуры. Виды структур</w:t>
      </w:r>
    </w:p>
    <w:p w:rsidR="00D2481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Линейная структура, уровни ее управления</w:t>
      </w:r>
    </w:p>
    <w:p w:rsidR="00D2481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Сущность и значение функциональной структуры управления. Преимущества и недостатки структуры</w:t>
      </w:r>
    </w:p>
    <w:p w:rsidR="00D2481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Линейно-функциональная структура, принципы построения, возможности и особенности ее использования</w:t>
      </w:r>
    </w:p>
    <w:p w:rsidR="00A956B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Матричная структура управления, ее составные части и сферы эффективного применения</w:t>
      </w:r>
    </w:p>
    <w:p w:rsidR="00D2481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Органические структуры управления и их виды: проектные, матричные, конгломератные, свободные. Комбинированные типы структур управления</w:t>
      </w:r>
    </w:p>
    <w:p w:rsidR="00D2481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Параметры организационных структур. Понятие масштаба и нормы управляемости</w:t>
      </w:r>
    </w:p>
    <w:p w:rsidR="00D24815" w:rsidRPr="00D24815" w:rsidRDefault="00D24815" w:rsidP="00D2481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24815">
        <w:rPr>
          <w:rFonts w:ascii="Times New Roman" w:hAnsi="Times New Roman" w:cs="Times New Roman"/>
          <w:sz w:val="28"/>
          <w:szCs w:val="28"/>
        </w:rPr>
        <w:t>Принципы и методы формирования организационных структур управления</w:t>
      </w:r>
    </w:p>
    <w:sectPr w:rsidR="00D24815" w:rsidRPr="00D24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437F"/>
    <w:multiLevelType w:val="hybridMultilevel"/>
    <w:tmpl w:val="1E66B366"/>
    <w:lvl w:ilvl="0" w:tplc="0419000F">
      <w:start w:val="1"/>
      <w:numFmt w:val="decimal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">
    <w:nsid w:val="47E72164"/>
    <w:multiLevelType w:val="hybridMultilevel"/>
    <w:tmpl w:val="70A26A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E902208"/>
    <w:multiLevelType w:val="hybridMultilevel"/>
    <w:tmpl w:val="E384D3CE"/>
    <w:lvl w:ilvl="0" w:tplc="0AA0FDEA">
      <w:start w:val="1"/>
      <w:numFmt w:val="decimal"/>
      <w:lvlText w:val="%1."/>
      <w:lvlJc w:val="left"/>
      <w:pPr>
        <w:ind w:left="94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5AEF3E57"/>
    <w:multiLevelType w:val="hybridMultilevel"/>
    <w:tmpl w:val="8E3653C8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74576C55"/>
    <w:multiLevelType w:val="hybridMultilevel"/>
    <w:tmpl w:val="8CFE6180"/>
    <w:lvl w:ilvl="0" w:tplc="FFFFFFF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5F"/>
    <w:rsid w:val="002043F3"/>
    <w:rsid w:val="002E54FB"/>
    <w:rsid w:val="00360C25"/>
    <w:rsid w:val="003658ED"/>
    <w:rsid w:val="005A155F"/>
    <w:rsid w:val="00932481"/>
    <w:rsid w:val="00A956B5"/>
    <w:rsid w:val="00B6595A"/>
    <w:rsid w:val="00BC6EED"/>
    <w:rsid w:val="00C52D2F"/>
    <w:rsid w:val="00C73C25"/>
    <w:rsid w:val="00D24815"/>
    <w:rsid w:val="00D3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2020-05-26T12:50:00Z</dcterms:created>
  <dcterms:modified xsi:type="dcterms:W3CDTF">2021-11-04T07:05:00Z</dcterms:modified>
</cp:coreProperties>
</file>