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4112D7" w:rsidRDefault="00881A6E" w:rsidP="00697D0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2D7">
        <w:rPr>
          <w:rFonts w:ascii="Times New Roman" w:hAnsi="Times New Roman" w:cs="Times New Roman"/>
          <w:b/>
          <w:sz w:val="24"/>
          <w:szCs w:val="24"/>
        </w:rPr>
        <w:t>Тема 1. Предметные области и особенности основных направлений институциональной экономики</w:t>
      </w:r>
    </w:p>
    <w:p w:rsidR="007536AB" w:rsidRDefault="007536AB" w:rsidP="00881A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>Особенности и содержание неоклассической теории в экономике</w:t>
      </w:r>
    </w:p>
    <w:p w:rsidR="007F603E" w:rsidRPr="007F603E" w:rsidRDefault="007F603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>Основные отличия институционального подхода к предмету и ме</w:t>
      </w:r>
      <w:r w:rsidRPr="007F603E">
        <w:rPr>
          <w:rFonts w:ascii="Times New Roman" w:hAnsi="Times New Roman" w:cs="Times New Roman"/>
          <w:sz w:val="24"/>
          <w:szCs w:val="24"/>
        </w:rPr>
        <w:t>тоду экономических исследований</w:t>
      </w:r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>Предпосылки формирования неоклассической теории</w:t>
      </w:r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 xml:space="preserve">Содержание и особенности старого </w:t>
      </w:r>
      <w:proofErr w:type="spellStart"/>
      <w:r w:rsidRPr="007F603E">
        <w:rPr>
          <w:rFonts w:ascii="Times New Roman" w:hAnsi="Times New Roman" w:cs="Times New Roman"/>
          <w:sz w:val="24"/>
          <w:szCs w:val="24"/>
        </w:rPr>
        <w:t>институционализма</w:t>
      </w:r>
      <w:proofErr w:type="spellEnd"/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>Особенности неоклассицизма: общая характеристика</w:t>
      </w:r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 xml:space="preserve">Содержание теорий </w:t>
      </w:r>
      <w:r w:rsidR="007536AB" w:rsidRPr="007F603E">
        <w:rPr>
          <w:rFonts w:ascii="Times New Roman" w:hAnsi="Times New Roman" w:cs="Times New Roman"/>
          <w:sz w:val="24"/>
          <w:szCs w:val="24"/>
        </w:rPr>
        <w:t>транзакционных</w:t>
      </w:r>
      <w:r w:rsidRPr="007F603E">
        <w:rPr>
          <w:rFonts w:ascii="Times New Roman" w:hAnsi="Times New Roman" w:cs="Times New Roman"/>
          <w:sz w:val="24"/>
          <w:szCs w:val="24"/>
        </w:rPr>
        <w:t xml:space="preserve"> издержек и экономических организаций</w:t>
      </w:r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>Содержание теорий общественного выбора новой экономической истории</w:t>
      </w:r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gramStart"/>
      <w:r w:rsidRPr="007F603E">
        <w:rPr>
          <w:rFonts w:ascii="Times New Roman" w:hAnsi="Times New Roman" w:cs="Times New Roman"/>
          <w:sz w:val="24"/>
          <w:szCs w:val="24"/>
        </w:rPr>
        <w:t>эволюционного</w:t>
      </w:r>
      <w:proofErr w:type="gramEnd"/>
      <w:r w:rsidRPr="007F60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03E">
        <w:rPr>
          <w:rFonts w:ascii="Times New Roman" w:hAnsi="Times New Roman" w:cs="Times New Roman"/>
          <w:sz w:val="24"/>
          <w:szCs w:val="24"/>
        </w:rPr>
        <w:t>институционализма</w:t>
      </w:r>
      <w:proofErr w:type="spellEnd"/>
    </w:p>
    <w:p w:rsidR="00881A6E" w:rsidRPr="007F603E" w:rsidRDefault="00881A6E" w:rsidP="007536AB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 xml:space="preserve">Содержание и структура </w:t>
      </w:r>
      <w:proofErr w:type="gramStart"/>
      <w:r w:rsidRPr="007F603E">
        <w:rPr>
          <w:rFonts w:ascii="Times New Roman" w:hAnsi="Times New Roman" w:cs="Times New Roman"/>
          <w:sz w:val="24"/>
          <w:szCs w:val="24"/>
        </w:rPr>
        <w:t>французского</w:t>
      </w:r>
      <w:proofErr w:type="gramEnd"/>
      <w:r w:rsidRPr="007F60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03E">
        <w:rPr>
          <w:rFonts w:ascii="Times New Roman" w:hAnsi="Times New Roman" w:cs="Times New Roman"/>
          <w:sz w:val="24"/>
          <w:szCs w:val="24"/>
        </w:rPr>
        <w:t>институционализма</w:t>
      </w:r>
      <w:proofErr w:type="spellEnd"/>
    </w:p>
    <w:p w:rsidR="007536AB" w:rsidRPr="007F603E" w:rsidRDefault="007F603E" w:rsidP="00881A6E">
      <w:pPr>
        <w:pStyle w:val="a5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03E">
        <w:rPr>
          <w:rFonts w:ascii="Times New Roman" w:hAnsi="Times New Roman" w:cs="Times New Roman"/>
          <w:sz w:val="24"/>
          <w:szCs w:val="24"/>
        </w:rPr>
        <w:t>Формы неопределенности, рассматр</w:t>
      </w:r>
      <w:bookmarkStart w:id="0" w:name="_GoBack"/>
      <w:bookmarkEnd w:id="0"/>
      <w:r w:rsidRPr="007F603E">
        <w:rPr>
          <w:rFonts w:ascii="Times New Roman" w:hAnsi="Times New Roman" w:cs="Times New Roman"/>
          <w:sz w:val="24"/>
          <w:szCs w:val="24"/>
        </w:rPr>
        <w:t>иваемые в современной экономи</w:t>
      </w:r>
      <w:r w:rsidRPr="007F603E">
        <w:rPr>
          <w:rFonts w:ascii="Times New Roman" w:hAnsi="Times New Roman" w:cs="Times New Roman"/>
          <w:sz w:val="24"/>
          <w:szCs w:val="24"/>
        </w:rPr>
        <w:t>ке</w:t>
      </w:r>
    </w:p>
    <w:sectPr w:rsidR="007536AB" w:rsidRPr="007F603E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B5B72"/>
    <w:rsid w:val="004112D7"/>
    <w:rsid w:val="00496AF9"/>
    <w:rsid w:val="0067611E"/>
    <w:rsid w:val="0069255E"/>
    <w:rsid w:val="00697D08"/>
    <w:rsid w:val="007536AB"/>
    <w:rsid w:val="007F4151"/>
    <w:rsid w:val="007F603E"/>
    <w:rsid w:val="00851033"/>
    <w:rsid w:val="00881A6E"/>
    <w:rsid w:val="00960A22"/>
    <w:rsid w:val="009A2DA9"/>
    <w:rsid w:val="00AD073A"/>
    <w:rsid w:val="00B22D66"/>
    <w:rsid w:val="00C54796"/>
    <w:rsid w:val="00F7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11</cp:revision>
  <cp:lastPrinted>2014-03-23T14:22:00Z</cp:lastPrinted>
  <dcterms:created xsi:type="dcterms:W3CDTF">2014-01-11T09:52:00Z</dcterms:created>
  <dcterms:modified xsi:type="dcterms:W3CDTF">2021-08-27T12:58:00Z</dcterms:modified>
</cp:coreProperties>
</file>