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0354" w:rsidRPr="00E00354" w:rsidRDefault="00E00354" w:rsidP="00E00354">
      <w:pPr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E00354">
        <w:rPr>
          <w:rFonts w:ascii="Times New Roman" w:eastAsia="Calibri" w:hAnsi="Times New Roman" w:cs="Times New Roman"/>
          <w:b/>
          <w:bCs/>
          <w:sz w:val="24"/>
          <w:szCs w:val="24"/>
        </w:rPr>
        <w:t>МИНОБРНАУКИ РОССИИ</w:t>
      </w:r>
    </w:p>
    <w:p w:rsidR="00E00354" w:rsidRPr="00E00354" w:rsidRDefault="00E00354" w:rsidP="00E00354">
      <w:pPr>
        <w:keepNext/>
        <w:widowControl w:val="0"/>
        <w:numPr>
          <w:ilvl w:val="7"/>
          <w:numId w:val="1"/>
        </w:numPr>
        <w:suppressAutoHyphens/>
        <w:spacing w:after="0" w:line="240" w:lineRule="auto"/>
        <w:ind w:right="-6"/>
        <w:contextualSpacing/>
        <w:jc w:val="center"/>
        <w:outlineLvl w:val="7"/>
        <w:rPr>
          <w:rFonts w:ascii="Times New Roman" w:eastAsia="Andale Sans UI" w:hAnsi="Times New Roman" w:cs="Times New Roman"/>
          <w:b/>
          <w:bCs/>
          <w:kern w:val="2"/>
          <w:sz w:val="24"/>
          <w:szCs w:val="24"/>
        </w:rPr>
      </w:pPr>
      <w:r w:rsidRPr="00E00354">
        <w:rPr>
          <w:rFonts w:ascii="Times New Roman" w:eastAsia="Andale Sans UI" w:hAnsi="Times New Roman" w:cs="Times New Roman"/>
          <w:b/>
          <w:bCs/>
          <w:kern w:val="2"/>
          <w:sz w:val="24"/>
          <w:szCs w:val="24"/>
        </w:rPr>
        <w:t>Федеральное государственное бюджетное обр</w:t>
      </w:r>
      <w:r>
        <w:rPr>
          <w:rFonts w:ascii="Times New Roman" w:eastAsia="Andale Sans UI" w:hAnsi="Times New Roman" w:cs="Times New Roman"/>
          <w:b/>
          <w:bCs/>
          <w:kern w:val="2"/>
          <w:sz w:val="24"/>
          <w:szCs w:val="24"/>
        </w:rPr>
        <w:t xml:space="preserve">азовательное учреждение высшего </w:t>
      </w:r>
      <w:r w:rsidRPr="00E00354">
        <w:rPr>
          <w:rFonts w:ascii="Times New Roman" w:eastAsia="Andale Sans UI" w:hAnsi="Times New Roman" w:cs="Times New Roman"/>
          <w:b/>
          <w:bCs/>
          <w:kern w:val="2"/>
          <w:sz w:val="24"/>
          <w:szCs w:val="24"/>
        </w:rPr>
        <w:t>образования</w:t>
      </w:r>
    </w:p>
    <w:p w:rsidR="00E00354" w:rsidRPr="00E00354" w:rsidRDefault="00E00354" w:rsidP="00E00354">
      <w:pPr>
        <w:keepNext/>
        <w:widowControl w:val="0"/>
        <w:numPr>
          <w:ilvl w:val="7"/>
          <w:numId w:val="1"/>
        </w:numPr>
        <w:suppressAutoHyphens/>
        <w:spacing w:after="0" w:line="240" w:lineRule="auto"/>
        <w:ind w:right="-6"/>
        <w:contextualSpacing/>
        <w:jc w:val="center"/>
        <w:outlineLvl w:val="7"/>
        <w:rPr>
          <w:rFonts w:ascii="Times New Roman" w:eastAsia="Andale Sans UI" w:hAnsi="Times New Roman" w:cs="Times New Roman"/>
          <w:b/>
          <w:bCs/>
          <w:kern w:val="2"/>
          <w:sz w:val="24"/>
          <w:szCs w:val="24"/>
        </w:rPr>
      </w:pPr>
      <w:r w:rsidRPr="00E00354">
        <w:rPr>
          <w:rFonts w:ascii="Times New Roman" w:eastAsia="Andale Sans UI" w:hAnsi="Times New Roman" w:cs="Times New Roman"/>
          <w:b/>
          <w:bCs/>
          <w:kern w:val="2"/>
          <w:sz w:val="24"/>
          <w:szCs w:val="24"/>
        </w:rPr>
        <w:t>«Волгоградский государственный социально-педагогический университет»</w:t>
      </w:r>
    </w:p>
    <w:p w:rsidR="00E00354" w:rsidRPr="00E00354" w:rsidRDefault="00E00354" w:rsidP="00E00354">
      <w:pPr>
        <w:tabs>
          <w:tab w:val="center" w:pos="4677"/>
          <w:tab w:val="left" w:pos="7200"/>
        </w:tabs>
        <w:rPr>
          <w:rFonts w:ascii="Times New Roman" w:eastAsia="Calibri" w:hAnsi="Times New Roman" w:cs="Times New Roman"/>
          <w:b/>
          <w:bCs/>
          <w:sz w:val="24"/>
          <w:szCs w:val="24"/>
        </w:rPr>
      </w:pPr>
      <w:r>
        <w:rPr>
          <w:rFonts w:ascii="Times New Roman" w:eastAsia="Calibri" w:hAnsi="Times New Roman" w:cs="Times New Roman"/>
          <w:b/>
          <w:bCs/>
          <w:sz w:val="24"/>
          <w:szCs w:val="24"/>
        </w:rPr>
        <w:tab/>
        <w:t>(ФГБОУ В</w:t>
      </w:r>
      <w:r w:rsidRPr="00E00354">
        <w:rPr>
          <w:rFonts w:ascii="Times New Roman" w:eastAsia="Calibri" w:hAnsi="Times New Roman" w:cs="Times New Roman"/>
          <w:b/>
          <w:bCs/>
          <w:sz w:val="24"/>
          <w:szCs w:val="24"/>
        </w:rPr>
        <w:t>О «ВГСПУ»)</w:t>
      </w:r>
    </w:p>
    <w:p w:rsidR="00E00354" w:rsidRPr="00E00354" w:rsidRDefault="00E00354" w:rsidP="00E00354">
      <w:pPr>
        <w:rPr>
          <w:rFonts w:ascii="Calibri" w:eastAsia="Calibri" w:hAnsi="Calibri" w:cs="Times New Roman"/>
          <w:b/>
          <w:bCs/>
        </w:rPr>
      </w:pPr>
    </w:p>
    <w:p w:rsidR="00E00354" w:rsidRPr="00E00354" w:rsidRDefault="00E00354" w:rsidP="00C04AE9">
      <w:pPr>
        <w:spacing w:after="0"/>
        <w:contextualSpacing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E00354">
        <w:rPr>
          <w:rFonts w:ascii="Times New Roman" w:eastAsia="Calibri" w:hAnsi="Times New Roman" w:cs="Times New Roman"/>
          <w:b/>
          <w:bCs/>
          <w:sz w:val="24"/>
          <w:szCs w:val="24"/>
        </w:rPr>
        <w:t>Факультет социальной и коррекционной педагогики</w:t>
      </w:r>
    </w:p>
    <w:p w:rsidR="00E00354" w:rsidRPr="00E00354" w:rsidRDefault="00E00354" w:rsidP="00C04AE9">
      <w:pPr>
        <w:spacing w:after="0"/>
        <w:contextualSpacing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E00354">
        <w:rPr>
          <w:rFonts w:ascii="Times New Roman" w:eastAsia="Calibri" w:hAnsi="Times New Roman" w:cs="Times New Roman"/>
          <w:b/>
          <w:bCs/>
          <w:sz w:val="24"/>
          <w:szCs w:val="24"/>
        </w:rPr>
        <w:t>Кафедра специальной и коррекционной педагогики</w:t>
      </w:r>
    </w:p>
    <w:p w:rsidR="00E00354" w:rsidRPr="00E00354" w:rsidRDefault="00E00354" w:rsidP="00E00354">
      <w:pPr>
        <w:shd w:val="clear" w:color="auto" w:fill="FFFFFF"/>
        <w:tabs>
          <w:tab w:val="left" w:pos="6510"/>
        </w:tabs>
        <w:spacing w:line="288" w:lineRule="exact"/>
        <w:ind w:right="49"/>
        <w:contextualSpacing/>
        <w:rPr>
          <w:rFonts w:ascii="Calibri" w:eastAsia="Calibri" w:hAnsi="Calibri" w:cs="Times New Roman"/>
          <w:b/>
          <w:sz w:val="36"/>
          <w:szCs w:val="36"/>
        </w:rPr>
      </w:pPr>
      <w:r w:rsidRPr="00E00354">
        <w:rPr>
          <w:rFonts w:ascii="Calibri" w:eastAsia="Calibri" w:hAnsi="Calibri" w:cs="Times New Roman"/>
          <w:sz w:val="32"/>
          <w:szCs w:val="32"/>
        </w:rPr>
        <w:tab/>
      </w:r>
    </w:p>
    <w:p w:rsidR="00E00354" w:rsidRPr="00DC21CF" w:rsidRDefault="00E00354" w:rsidP="00DC21CF">
      <w:pPr>
        <w:jc w:val="center"/>
        <w:rPr>
          <w:rFonts w:ascii="Calibri" w:eastAsia="Calibri" w:hAnsi="Calibri" w:cs="Times New Roman"/>
          <w:b/>
          <w:sz w:val="36"/>
          <w:szCs w:val="36"/>
        </w:rPr>
      </w:pPr>
    </w:p>
    <w:p w:rsidR="00DC21CF" w:rsidRPr="00DC21CF" w:rsidRDefault="00DC21CF" w:rsidP="00DC21C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21CF">
        <w:rPr>
          <w:rFonts w:ascii="Times New Roman" w:hAnsi="Times New Roman" w:cs="Times New Roman"/>
          <w:b/>
          <w:sz w:val="28"/>
          <w:szCs w:val="28"/>
        </w:rPr>
        <w:t>Эссе на тему:</w:t>
      </w:r>
    </w:p>
    <w:p w:rsidR="00DC21CF" w:rsidRPr="00DC21CF" w:rsidRDefault="00DC21CF" w:rsidP="00DC21C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21CF">
        <w:rPr>
          <w:rFonts w:ascii="Times New Roman" w:hAnsi="Times New Roman" w:cs="Times New Roman"/>
          <w:b/>
          <w:sz w:val="28"/>
          <w:szCs w:val="28"/>
        </w:rPr>
        <w:t>«</w:t>
      </w:r>
      <w:r w:rsidR="00E90D4C" w:rsidRPr="00E90D4C">
        <w:rPr>
          <w:rFonts w:ascii="Times New Roman" w:hAnsi="Times New Roman" w:cs="Times New Roman"/>
          <w:b/>
          <w:sz w:val="28"/>
          <w:szCs w:val="28"/>
        </w:rPr>
        <w:t>В чем специфика ценностей в специальном и интегрированном образовании: теория и практика вопроса. Есть ли специфика?</w:t>
      </w:r>
      <w:r w:rsidRPr="00DC21CF">
        <w:rPr>
          <w:rFonts w:ascii="Times New Roman" w:hAnsi="Times New Roman" w:cs="Times New Roman"/>
          <w:b/>
          <w:sz w:val="28"/>
          <w:szCs w:val="28"/>
        </w:rPr>
        <w:t>»</w:t>
      </w:r>
    </w:p>
    <w:p w:rsidR="00E00354" w:rsidRPr="00E00354" w:rsidRDefault="00E00354" w:rsidP="00E00354">
      <w:pPr>
        <w:jc w:val="center"/>
        <w:rPr>
          <w:rFonts w:ascii="Times New Roman" w:eastAsia="Calibri" w:hAnsi="Times New Roman" w:cs="Times New Roman"/>
          <w:i/>
          <w:iCs/>
          <w:sz w:val="28"/>
          <w:szCs w:val="28"/>
        </w:rPr>
      </w:pPr>
      <w:r w:rsidRPr="00E00354">
        <w:rPr>
          <w:rFonts w:ascii="Times New Roman" w:eastAsia="Calibri" w:hAnsi="Times New Roman" w:cs="Times New Roman"/>
          <w:i/>
          <w:iCs/>
          <w:sz w:val="28"/>
          <w:szCs w:val="28"/>
        </w:rPr>
        <w:t>по дисциплине «</w:t>
      </w:r>
      <w:r w:rsidRPr="00E00354">
        <w:rPr>
          <w:rFonts w:ascii="Times New Roman" w:eastAsia="Calibri" w:hAnsi="Times New Roman" w:cs="Times New Roman"/>
          <w:i/>
          <w:sz w:val="28"/>
          <w:szCs w:val="28"/>
        </w:rPr>
        <w:t>Современные проблемы науки и специального дефектологического образования</w:t>
      </w:r>
      <w:r w:rsidRPr="00E00354">
        <w:rPr>
          <w:rFonts w:ascii="Times New Roman" w:eastAsia="Calibri" w:hAnsi="Times New Roman" w:cs="Times New Roman"/>
          <w:i/>
          <w:iCs/>
          <w:sz w:val="28"/>
          <w:szCs w:val="28"/>
        </w:rPr>
        <w:t>»</w:t>
      </w:r>
    </w:p>
    <w:p w:rsidR="00E00354" w:rsidRPr="00E00354" w:rsidRDefault="00E00354" w:rsidP="00E00354">
      <w:pPr>
        <w:jc w:val="center"/>
        <w:rPr>
          <w:rFonts w:ascii="Times New Roman" w:eastAsia="Calibri" w:hAnsi="Times New Roman" w:cs="Times New Roman"/>
          <w:i/>
          <w:iCs/>
          <w:sz w:val="28"/>
          <w:szCs w:val="28"/>
        </w:rPr>
      </w:pPr>
      <w:r w:rsidRPr="00E00354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направления «Специальное (дефектологическое) образование» </w:t>
      </w:r>
    </w:p>
    <w:p w:rsidR="00E00354" w:rsidRPr="00E00354" w:rsidRDefault="00E00354" w:rsidP="00E00354">
      <w:pPr>
        <w:jc w:val="center"/>
        <w:rPr>
          <w:rFonts w:ascii="Times New Roman" w:eastAsia="Calibri" w:hAnsi="Times New Roman" w:cs="Times New Roman"/>
          <w:i/>
          <w:iCs/>
          <w:sz w:val="28"/>
          <w:szCs w:val="28"/>
        </w:rPr>
      </w:pPr>
      <w:r w:rsidRPr="00E00354">
        <w:rPr>
          <w:rFonts w:ascii="Times New Roman" w:eastAsia="Calibri" w:hAnsi="Times New Roman" w:cs="Times New Roman"/>
          <w:i/>
          <w:iCs/>
          <w:sz w:val="28"/>
          <w:szCs w:val="28"/>
        </w:rPr>
        <w:t xml:space="preserve">магистерская программа  «Педагогическое сопровождение социализации лиц с ограниченными возможностями здоровья» </w:t>
      </w:r>
    </w:p>
    <w:p w:rsidR="00E00354" w:rsidRPr="00E00354" w:rsidRDefault="00E00354" w:rsidP="00E00354">
      <w:pPr>
        <w:rPr>
          <w:rFonts w:ascii="Times New Roman" w:eastAsia="Calibri" w:hAnsi="Times New Roman" w:cs="Times New Roman"/>
          <w:sz w:val="18"/>
          <w:szCs w:val="18"/>
        </w:rPr>
      </w:pPr>
    </w:p>
    <w:p w:rsidR="004D6B04" w:rsidRDefault="004D6B04" w:rsidP="00E00354">
      <w:pPr>
        <w:jc w:val="center"/>
        <w:rPr>
          <w:rFonts w:ascii="Calibri" w:eastAsia="Calibri" w:hAnsi="Calibri" w:cs="Times New Roman"/>
          <w:sz w:val="18"/>
          <w:szCs w:val="18"/>
        </w:rPr>
      </w:pPr>
    </w:p>
    <w:p w:rsidR="004D6B04" w:rsidRDefault="004D6B04" w:rsidP="00E00354">
      <w:pPr>
        <w:jc w:val="center"/>
        <w:rPr>
          <w:rFonts w:ascii="Calibri" w:eastAsia="Calibri" w:hAnsi="Calibri" w:cs="Times New Roman"/>
          <w:sz w:val="18"/>
          <w:szCs w:val="18"/>
        </w:rPr>
      </w:pPr>
    </w:p>
    <w:p w:rsidR="00E00354" w:rsidRPr="00E00354" w:rsidRDefault="00DB52F3" w:rsidP="00E00354">
      <w:pPr>
        <w:jc w:val="center"/>
        <w:rPr>
          <w:rFonts w:ascii="Calibri" w:eastAsia="Calibri" w:hAnsi="Calibri" w:cs="Times New Roman"/>
          <w:sz w:val="28"/>
          <w:szCs w:val="28"/>
        </w:rPr>
      </w:pPr>
      <w:r w:rsidRPr="00DB52F3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7" o:spid="_x0000_s1026" type="#_x0000_t202" style="position:absolute;left:0;text-align:left;margin-left:292.6pt;margin-top:13.65pt;width:232.25pt;height:139.25pt;z-index:2516592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" filled="f" stroked="f" strokeweight=".5pt">
            <v:path arrowok="t"/>
            <v:textbox>
              <w:txbxContent>
                <w:p w:rsidR="00E00354" w:rsidRDefault="00E00354" w:rsidP="00E00354">
                  <w:pPr>
                    <w:rPr>
                      <w:rFonts w:ascii="Times New Roman" w:hAnsi="Times New Roman"/>
                      <w:b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Выполнила:</w:t>
                  </w:r>
                </w:p>
                <w:p w:rsidR="00E00354" w:rsidRDefault="00E00354" w:rsidP="00E00354">
                  <w:pPr>
                    <w:rPr>
                      <w:rFonts w:ascii="Times New Roman" w:hAnsi="Times New Roman"/>
                      <w:sz w:val="28"/>
                      <w:szCs w:val="28"/>
                    </w:rPr>
                  </w:pPr>
                  <w:proofErr w:type="spellStart"/>
                  <w:r>
                    <w:rPr>
                      <w:rFonts w:ascii="Times New Roman" w:hAnsi="Times New Roman"/>
                      <w:sz w:val="28"/>
                      <w:szCs w:val="28"/>
                    </w:rPr>
                    <w:t>Ускова</w:t>
                  </w:r>
                  <w:proofErr w:type="spellEnd"/>
                  <w:r>
                    <w:rPr>
                      <w:rFonts w:ascii="Times New Roman" w:hAnsi="Times New Roman"/>
                      <w:sz w:val="28"/>
                      <w:szCs w:val="28"/>
                    </w:rPr>
                    <w:t xml:space="preserve"> К.С. (гр. С</w:t>
                  </w:r>
                  <w:r w:rsidR="00C26283">
                    <w:rPr>
                      <w:rFonts w:ascii="Times New Roman" w:hAnsi="Times New Roman"/>
                      <w:sz w:val="28"/>
                      <w:szCs w:val="28"/>
                    </w:rPr>
                    <w:t>КП</w:t>
                  </w:r>
                  <w:bookmarkStart w:id="0" w:name="_GoBack"/>
                  <w:bookmarkEnd w:id="0"/>
                  <w:r>
                    <w:rPr>
                      <w:rFonts w:ascii="Times New Roman" w:hAnsi="Times New Roman"/>
                      <w:sz w:val="28"/>
                      <w:szCs w:val="28"/>
                    </w:rPr>
                    <w:t>-СДМ11)</w:t>
                  </w:r>
                </w:p>
                <w:p w:rsidR="00E00354" w:rsidRDefault="00E00354" w:rsidP="00E00354">
                  <w:pPr>
                    <w:rPr>
                      <w:rFonts w:ascii="Times New Roman" w:hAnsi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/>
                      <w:b/>
                      <w:sz w:val="28"/>
                      <w:szCs w:val="28"/>
                    </w:rPr>
                    <w:t>Проверила: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 xml:space="preserve"> </w:t>
                  </w:r>
                </w:p>
                <w:p w:rsidR="00E00354" w:rsidRDefault="00E00354" w:rsidP="00E00354">
                  <w:pPr>
                    <w:rPr>
                      <w:rFonts w:ascii="Times New Roman" w:hAnsi="Times New Roman"/>
                      <w:sz w:val="28"/>
                      <w:szCs w:val="28"/>
                    </w:rPr>
                  </w:pPr>
                  <w:proofErr w:type="spellStart"/>
                  <w:r>
                    <w:rPr>
                      <w:rFonts w:ascii="Times New Roman" w:hAnsi="Times New Roman"/>
                      <w:sz w:val="28"/>
                      <w:szCs w:val="28"/>
                    </w:rPr>
                    <w:t>Лапп</w:t>
                  </w:r>
                  <w:proofErr w:type="spellEnd"/>
                  <w:proofErr w:type="gramStart"/>
                  <w:r>
                    <w:rPr>
                      <w:rFonts w:ascii="Times New Roman" w:hAnsi="Times New Roman"/>
                      <w:sz w:val="28"/>
                      <w:szCs w:val="28"/>
                    </w:rPr>
                    <w:t xml:space="preserve"> Е</w:t>
                  </w:r>
                  <w:proofErr w:type="gramEnd"/>
                  <w:r>
                    <w:rPr>
                      <w:rFonts w:ascii="Times New Roman" w:hAnsi="Times New Roman"/>
                      <w:sz w:val="28"/>
                      <w:szCs w:val="28"/>
                    </w:rPr>
                    <w:t>л. Ал</w:t>
                  </w:r>
                  <w:proofErr w:type="gramStart"/>
                  <w:r>
                    <w:rPr>
                      <w:rFonts w:ascii="Times New Roman" w:hAnsi="Times New Roman"/>
                      <w:sz w:val="28"/>
                      <w:szCs w:val="28"/>
                    </w:rPr>
                    <w:t>.</w:t>
                  </w:r>
                  <w:proofErr w:type="gramEnd"/>
                  <w:r>
                    <w:rPr>
                      <w:rFonts w:ascii="Times New Roman" w:hAnsi="Times New Roman"/>
                      <w:sz w:val="28"/>
                      <w:szCs w:val="28"/>
                    </w:rPr>
                    <w:t xml:space="preserve"> (</w:t>
                  </w:r>
                  <w:proofErr w:type="gramStart"/>
                  <w:r>
                    <w:rPr>
                      <w:rFonts w:ascii="Times New Roman" w:hAnsi="Times New Roman"/>
                      <w:sz w:val="28"/>
                      <w:szCs w:val="28"/>
                    </w:rPr>
                    <w:t>к</w:t>
                  </w:r>
                  <w:proofErr w:type="gramEnd"/>
                  <w:r>
                    <w:rPr>
                      <w:rFonts w:ascii="Times New Roman" w:hAnsi="Times New Roman"/>
                      <w:sz w:val="28"/>
                      <w:szCs w:val="28"/>
                    </w:rPr>
                    <w:t xml:space="preserve">анд. </w:t>
                  </w:r>
                  <w:proofErr w:type="spellStart"/>
                  <w:r>
                    <w:rPr>
                      <w:rFonts w:ascii="Times New Roman" w:hAnsi="Times New Roman"/>
                      <w:sz w:val="28"/>
                      <w:szCs w:val="28"/>
                    </w:rPr>
                    <w:t>пед</w:t>
                  </w:r>
                  <w:proofErr w:type="spellEnd"/>
                  <w:r>
                    <w:rPr>
                      <w:rFonts w:ascii="Times New Roman" w:hAnsi="Times New Roman"/>
                      <w:sz w:val="28"/>
                      <w:szCs w:val="28"/>
                    </w:rPr>
                    <w:t>. наук, доцент)</w:t>
                  </w:r>
                </w:p>
              </w:txbxContent>
            </v:textbox>
          </v:shape>
        </w:pict>
      </w:r>
    </w:p>
    <w:p w:rsidR="00E00354" w:rsidRPr="00E00354" w:rsidRDefault="00E00354" w:rsidP="00E00354">
      <w:pPr>
        <w:jc w:val="center"/>
        <w:rPr>
          <w:rFonts w:ascii="Calibri" w:eastAsia="Calibri" w:hAnsi="Calibri" w:cs="Times New Roman"/>
          <w:sz w:val="28"/>
          <w:szCs w:val="28"/>
        </w:rPr>
      </w:pPr>
    </w:p>
    <w:p w:rsidR="00E00354" w:rsidRPr="00E00354" w:rsidRDefault="00E00354" w:rsidP="00E00354">
      <w:pPr>
        <w:jc w:val="center"/>
        <w:rPr>
          <w:rFonts w:ascii="Calibri" w:eastAsia="Calibri" w:hAnsi="Calibri" w:cs="Times New Roman"/>
          <w:sz w:val="28"/>
          <w:szCs w:val="28"/>
        </w:rPr>
      </w:pPr>
    </w:p>
    <w:p w:rsidR="00E00354" w:rsidRPr="00E00354" w:rsidRDefault="00E00354" w:rsidP="00E00354">
      <w:pPr>
        <w:jc w:val="center"/>
        <w:rPr>
          <w:rFonts w:ascii="Calibri" w:eastAsia="Calibri" w:hAnsi="Calibri" w:cs="Times New Roman"/>
          <w:sz w:val="28"/>
          <w:szCs w:val="28"/>
        </w:rPr>
      </w:pPr>
    </w:p>
    <w:p w:rsidR="00E00354" w:rsidRPr="00E00354" w:rsidRDefault="00E00354" w:rsidP="00E00354">
      <w:pPr>
        <w:jc w:val="center"/>
        <w:rPr>
          <w:rFonts w:ascii="Calibri" w:eastAsia="Calibri" w:hAnsi="Calibri" w:cs="Times New Roman"/>
          <w:sz w:val="28"/>
          <w:szCs w:val="28"/>
        </w:rPr>
      </w:pPr>
    </w:p>
    <w:p w:rsidR="00E00354" w:rsidRPr="00E00354" w:rsidRDefault="00E00354" w:rsidP="00E00354">
      <w:pPr>
        <w:jc w:val="center"/>
        <w:rPr>
          <w:rFonts w:ascii="Calibri" w:eastAsia="Calibri" w:hAnsi="Calibri" w:cs="Times New Roman"/>
          <w:sz w:val="28"/>
          <w:szCs w:val="28"/>
        </w:rPr>
      </w:pPr>
    </w:p>
    <w:p w:rsidR="00E00354" w:rsidRPr="00E00354" w:rsidRDefault="00E00354" w:rsidP="00E00354">
      <w:pPr>
        <w:rPr>
          <w:rFonts w:ascii="Calibri" w:eastAsia="Calibri" w:hAnsi="Calibri" w:cs="Times New Roman"/>
          <w:sz w:val="28"/>
          <w:szCs w:val="28"/>
        </w:rPr>
      </w:pPr>
    </w:p>
    <w:p w:rsidR="00C04AE9" w:rsidRPr="00E00354" w:rsidRDefault="00C04AE9" w:rsidP="00E00354">
      <w:pPr>
        <w:jc w:val="center"/>
        <w:rPr>
          <w:rFonts w:ascii="Calibri" w:eastAsia="Calibri" w:hAnsi="Calibri" w:cs="Times New Roman"/>
          <w:sz w:val="28"/>
          <w:szCs w:val="28"/>
        </w:rPr>
      </w:pPr>
    </w:p>
    <w:p w:rsidR="002A60F0" w:rsidRDefault="00E00354" w:rsidP="00C325B9">
      <w:pPr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E00354">
        <w:rPr>
          <w:rFonts w:ascii="Times New Roman" w:eastAsia="Calibri" w:hAnsi="Times New Roman" w:cs="Times New Roman"/>
          <w:sz w:val="28"/>
          <w:szCs w:val="28"/>
        </w:rPr>
        <w:t>Волгоград – 201</w:t>
      </w:r>
      <w:r>
        <w:rPr>
          <w:rFonts w:ascii="Times New Roman" w:eastAsia="Calibri" w:hAnsi="Times New Roman" w:cs="Times New Roman"/>
          <w:sz w:val="28"/>
          <w:szCs w:val="28"/>
        </w:rPr>
        <w:t>7</w:t>
      </w:r>
    </w:p>
    <w:p w:rsidR="00673F23" w:rsidRDefault="00673F23" w:rsidP="00673F23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673F23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Инклюзивное (французское слово </w:t>
      </w:r>
      <w:proofErr w:type="spellStart"/>
      <w:r w:rsidRPr="00673F23">
        <w:rPr>
          <w:rFonts w:ascii="Times New Roman" w:eastAsia="Calibri" w:hAnsi="Times New Roman" w:cs="Times New Roman"/>
          <w:sz w:val="24"/>
          <w:szCs w:val="24"/>
        </w:rPr>
        <w:t>inclusif</w:t>
      </w:r>
      <w:proofErr w:type="spellEnd"/>
      <w:r w:rsidRPr="00673F23">
        <w:rPr>
          <w:rFonts w:ascii="Times New Roman" w:eastAsia="Calibri" w:hAnsi="Times New Roman" w:cs="Times New Roman"/>
          <w:sz w:val="24"/>
          <w:szCs w:val="24"/>
        </w:rPr>
        <w:t xml:space="preserve"> — включающий в себя, от латинского </w:t>
      </w:r>
      <w:proofErr w:type="spellStart"/>
      <w:r w:rsidRPr="00673F23">
        <w:rPr>
          <w:rFonts w:ascii="Times New Roman" w:eastAsia="Calibri" w:hAnsi="Times New Roman" w:cs="Times New Roman"/>
          <w:sz w:val="24"/>
          <w:szCs w:val="24"/>
        </w:rPr>
        <w:t>include</w:t>
      </w:r>
      <w:proofErr w:type="spellEnd"/>
      <w:r w:rsidRPr="00673F23">
        <w:rPr>
          <w:rFonts w:ascii="Times New Roman" w:eastAsia="Calibri" w:hAnsi="Times New Roman" w:cs="Times New Roman"/>
          <w:sz w:val="24"/>
          <w:szCs w:val="24"/>
        </w:rPr>
        <w:t xml:space="preserve"> — заключаю, включаю) или включенное образование — термин, используемый для описания процесса обучения детей с особыми потребностями в общеобразовательных (массовых) школах.</w:t>
      </w:r>
      <w:proofErr w:type="gramEnd"/>
    </w:p>
    <w:p w:rsidR="00DC641A" w:rsidRPr="00673F23" w:rsidRDefault="00DC641A" w:rsidP="00485658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73F23">
        <w:rPr>
          <w:rFonts w:ascii="Times New Roman" w:eastAsia="Calibri" w:hAnsi="Times New Roman" w:cs="Times New Roman"/>
          <w:sz w:val="24"/>
          <w:szCs w:val="24"/>
        </w:rPr>
        <w:t xml:space="preserve">Инклюзивное образование на территории РФ регулируется Конституцией РФ, федеральным законом </w:t>
      </w:r>
      <w:r>
        <w:rPr>
          <w:rFonts w:ascii="Times New Roman" w:eastAsia="Calibri" w:hAnsi="Times New Roman" w:cs="Times New Roman"/>
          <w:sz w:val="24"/>
          <w:szCs w:val="24"/>
        </w:rPr>
        <w:t>«</w:t>
      </w:r>
      <w:r w:rsidRPr="00673F23">
        <w:rPr>
          <w:rFonts w:ascii="Times New Roman" w:eastAsia="Calibri" w:hAnsi="Times New Roman" w:cs="Times New Roman"/>
          <w:sz w:val="24"/>
          <w:szCs w:val="24"/>
        </w:rPr>
        <w:t>Об образовании</w:t>
      </w:r>
      <w:r>
        <w:rPr>
          <w:rFonts w:ascii="Times New Roman" w:eastAsia="Calibri" w:hAnsi="Times New Roman" w:cs="Times New Roman"/>
          <w:sz w:val="24"/>
          <w:szCs w:val="24"/>
        </w:rPr>
        <w:t>»</w:t>
      </w:r>
      <w:r w:rsidRPr="00673F23">
        <w:rPr>
          <w:rFonts w:ascii="Times New Roman" w:eastAsia="Calibri" w:hAnsi="Times New Roman" w:cs="Times New Roman"/>
          <w:sz w:val="24"/>
          <w:szCs w:val="24"/>
        </w:rPr>
        <w:t xml:space="preserve">, федеральным законом </w:t>
      </w:r>
      <w:r>
        <w:rPr>
          <w:rFonts w:ascii="Times New Roman" w:eastAsia="Calibri" w:hAnsi="Times New Roman" w:cs="Times New Roman"/>
          <w:sz w:val="24"/>
          <w:szCs w:val="24"/>
        </w:rPr>
        <w:t>«</w:t>
      </w:r>
      <w:r w:rsidRPr="00673F23">
        <w:rPr>
          <w:rFonts w:ascii="Times New Roman" w:eastAsia="Calibri" w:hAnsi="Times New Roman" w:cs="Times New Roman"/>
          <w:sz w:val="24"/>
          <w:szCs w:val="24"/>
        </w:rPr>
        <w:t>О с</w:t>
      </w:r>
      <w:r>
        <w:rPr>
          <w:rFonts w:ascii="Times New Roman" w:eastAsia="Calibri" w:hAnsi="Times New Roman" w:cs="Times New Roman"/>
          <w:sz w:val="24"/>
          <w:szCs w:val="24"/>
        </w:rPr>
        <w:t>оциальной защите инвалидов в РФ»</w:t>
      </w:r>
      <w:r w:rsidRPr="00673F23">
        <w:rPr>
          <w:rFonts w:ascii="Times New Roman" w:eastAsia="Calibri" w:hAnsi="Times New Roman" w:cs="Times New Roman"/>
          <w:sz w:val="24"/>
          <w:szCs w:val="24"/>
        </w:rPr>
        <w:t>, а так</w:t>
      </w:r>
      <w:r w:rsidR="00844751">
        <w:rPr>
          <w:rFonts w:ascii="Times New Roman" w:eastAsia="Calibri" w:hAnsi="Times New Roman" w:cs="Times New Roman"/>
          <w:sz w:val="24"/>
          <w:szCs w:val="24"/>
        </w:rPr>
        <w:t>же Конвенцией о правах ребенка,</w:t>
      </w:r>
      <w:r w:rsidRPr="00673F23">
        <w:rPr>
          <w:rFonts w:ascii="Times New Roman" w:eastAsia="Calibri" w:hAnsi="Times New Roman" w:cs="Times New Roman"/>
          <w:sz w:val="24"/>
          <w:szCs w:val="24"/>
        </w:rPr>
        <w:t xml:space="preserve"> Протоколом №1 Европейской конвенции о защите прав человека и основных свобод.</w:t>
      </w:r>
    </w:p>
    <w:p w:rsidR="00673F23" w:rsidRPr="00673F23" w:rsidRDefault="00673F23" w:rsidP="0083020D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73F23">
        <w:rPr>
          <w:rFonts w:ascii="Times New Roman" w:eastAsia="Calibri" w:hAnsi="Times New Roman" w:cs="Times New Roman"/>
          <w:sz w:val="24"/>
          <w:szCs w:val="24"/>
        </w:rPr>
        <w:t xml:space="preserve">Организация школьного обучения детей с </w:t>
      </w:r>
      <w:r w:rsidR="00421627">
        <w:rPr>
          <w:rFonts w:ascii="Times New Roman" w:eastAsia="Calibri" w:hAnsi="Times New Roman" w:cs="Times New Roman"/>
          <w:sz w:val="24"/>
          <w:szCs w:val="24"/>
        </w:rPr>
        <w:t>ОВЗ</w:t>
      </w:r>
      <w:r w:rsidRPr="00673F23">
        <w:rPr>
          <w:rFonts w:ascii="Times New Roman" w:eastAsia="Calibri" w:hAnsi="Times New Roman" w:cs="Times New Roman"/>
          <w:sz w:val="24"/>
          <w:szCs w:val="24"/>
        </w:rPr>
        <w:t xml:space="preserve"> требует определения соотношения форм специального образования и интеграции в общеобразовательную среду, соответствующую их особым образовательным потребностям.</w:t>
      </w:r>
      <w:r w:rsidR="00131B82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3020D" w:rsidRPr="002F54AE">
        <w:rPr>
          <w:rFonts w:ascii="Times New Roman" w:eastAsia="Calibri" w:hAnsi="Times New Roman" w:cs="Times New Roman"/>
          <w:sz w:val="24"/>
          <w:szCs w:val="24"/>
        </w:rPr>
        <w:t xml:space="preserve">Инклюзивное обучение и образование  предполагает обучение </w:t>
      </w:r>
      <w:proofErr w:type="gramStart"/>
      <w:r w:rsidR="0083020D" w:rsidRPr="002F54AE">
        <w:rPr>
          <w:rFonts w:ascii="Times New Roman" w:eastAsia="Calibri" w:hAnsi="Times New Roman" w:cs="Times New Roman"/>
          <w:sz w:val="24"/>
          <w:szCs w:val="24"/>
        </w:rPr>
        <w:t>детей</w:t>
      </w:r>
      <w:proofErr w:type="gramEnd"/>
      <w:r w:rsidR="0083020D" w:rsidRPr="002F54AE">
        <w:rPr>
          <w:rFonts w:ascii="Times New Roman" w:eastAsia="Calibri" w:hAnsi="Times New Roman" w:cs="Times New Roman"/>
          <w:sz w:val="24"/>
          <w:szCs w:val="24"/>
        </w:rPr>
        <w:t xml:space="preserve"> как в обычных образовательных учреждениях, так и сохранение  коррекционных школ и интернатов. Надо строить практику инклюзии, постепенно ее расширяя</w:t>
      </w:r>
      <w:r w:rsidR="0083020D">
        <w:rPr>
          <w:rFonts w:ascii="Times New Roman" w:eastAsia="Calibri" w:hAnsi="Times New Roman" w:cs="Times New Roman"/>
          <w:sz w:val="24"/>
          <w:szCs w:val="24"/>
        </w:rPr>
        <w:t xml:space="preserve">. </w:t>
      </w:r>
      <w:r w:rsidRPr="00673F23">
        <w:rPr>
          <w:rFonts w:ascii="Times New Roman" w:eastAsia="Calibri" w:hAnsi="Times New Roman" w:cs="Times New Roman"/>
          <w:sz w:val="24"/>
          <w:szCs w:val="24"/>
        </w:rPr>
        <w:t xml:space="preserve">Наиболее перспективной формой школьного обучения ребенка </w:t>
      </w:r>
      <w:r w:rsidR="00421627">
        <w:rPr>
          <w:rFonts w:ascii="Times New Roman" w:eastAsia="Calibri" w:hAnsi="Times New Roman" w:cs="Times New Roman"/>
          <w:sz w:val="24"/>
          <w:szCs w:val="24"/>
        </w:rPr>
        <w:t xml:space="preserve">с ОВЗ </w:t>
      </w:r>
      <w:r w:rsidRPr="00673F23">
        <w:rPr>
          <w:rFonts w:ascii="Times New Roman" w:eastAsia="Calibri" w:hAnsi="Times New Roman" w:cs="Times New Roman"/>
          <w:sz w:val="24"/>
          <w:szCs w:val="24"/>
        </w:rPr>
        <w:t xml:space="preserve">является постепенная, индивидуально дозированная и специально поддержанная интеграция в группу или класс детей с отсутствием или меньшей выраженностью проблем коммуникации, возможности которых на данном этапе оцениваются как сопоставимые с его собственной способностью к обучению. </w:t>
      </w:r>
    </w:p>
    <w:p w:rsidR="002F54AE" w:rsidRPr="002F54AE" w:rsidRDefault="00673F23" w:rsidP="0083020D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73F23">
        <w:rPr>
          <w:rFonts w:ascii="Times New Roman" w:eastAsia="Calibri" w:hAnsi="Times New Roman" w:cs="Times New Roman"/>
          <w:sz w:val="24"/>
          <w:szCs w:val="24"/>
        </w:rPr>
        <w:t xml:space="preserve">Важную роль в определении образовательного маршрута ребенка с ОВЗ играют </w:t>
      </w:r>
      <w:proofErr w:type="spellStart"/>
      <w:r w:rsidRPr="00673F23">
        <w:rPr>
          <w:rFonts w:ascii="Times New Roman" w:eastAsia="Calibri" w:hAnsi="Times New Roman" w:cs="Times New Roman"/>
          <w:sz w:val="24"/>
          <w:szCs w:val="24"/>
        </w:rPr>
        <w:t>психолого-медико-</w:t>
      </w:r>
      <w:r w:rsidR="00231559">
        <w:rPr>
          <w:rFonts w:ascii="Times New Roman" w:eastAsia="Calibri" w:hAnsi="Times New Roman" w:cs="Times New Roman"/>
          <w:sz w:val="24"/>
          <w:szCs w:val="24"/>
        </w:rPr>
        <w:t>педагогические</w:t>
      </w:r>
      <w:proofErr w:type="spellEnd"/>
      <w:r w:rsidR="00231559">
        <w:rPr>
          <w:rFonts w:ascii="Times New Roman" w:eastAsia="Calibri" w:hAnsi="Times New Roman" w:cs="Times New Roman"/>
          <w:sz w:val="24"/>
          <w:szCs w:val="24"/>
        </w:rPr>
        <w:t xml:space="preserve"> комиссии (ПМПК), которые </w:t>
      </w:r>
      <w:r w:rsidRPr="00673F23">
        <w:rPr>
          <w:rFonts w:ascii="Times New Roman" w:eastAsia="Calibri" w:hAnsi="Times New Roman" w:cs="Times New Roman"/>
          <w:sz w:val="24"/>
          <w:szCs w:val="24"/>
        </w:rPr>
        <w:t xml:space="preserve">проводят комплексное обследование детей; осуществляют подготовку рекомендаций по оказанию детям </w:t>
      </w:r>
      <w:proofErr w:type="spellStart"/>
      <w:r w:rsidRPr="00673F23">
        <w:rPr>
          <w:rFonts w:ascii="Times New Roman" w:eastAsia="Calibri" w:hAnsi="Times New Roman" w:cs="Times New Roman"/>
          <w:sz w:val="24"/>
          <w:szCs w:val="24"/>
        </w:rPr>
        <w:t>психолого-медико-педагогической</w:t>
      </w:r>
      <w:proofErr w:type="spellEnd"/>
      <w:r w:rsidRPr="00673F23">
        <w:rPr>
          <w:rFonts w:ascii="Times New Roman" w:eastAsia="Calibri" w:hAnsi="Times New Roman" w:cs="Times New Roman"/>
          <w:sz w:val="24"/>
          <w:szCs w:val="24"/>
        </w:rPr>
        <w:t xml:space="preserve"> помощи и организации их обучения и воспитания; а также содействие в разработке индивидуальной программы реабилитации ребенка-инвалида, оказывают консультативную помощь родителям (законным представителям) детей, работникам образовательных учреждений, учреждений социального обслуживания по вопросам воспитания, обучения и коррекции нарушений развития детей с ОВЗ.</w:t>
      </w:r>
    </w:p>
    <w:p w:rsidR="00452F53" w:rsidRPr="00EE7B1F" w:rsidRDefault="002F54AE" w:rsidP="00EE7B1F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F54AE">
        <w:rPr>
          <w:rFonts w:ascii="Times New Roman" w:eastAsia="Calibri" w:hAnsi="Times New Roman" w:cs="Times New Roman"/>
          <w:sz w:val="24"/>
          <w:szCs w:val="24"/>
        </w:rPr>
        <w:t xml:space="preserve"> У общественности  неподдельную тревогу вызывает тот факт, что  процессы интеграции и инклюзии рассматриваются как средство экономии бюджетных средств. Но, учитывая мнение  ряда  ис</w:t>
      </w:r>
      <w:r w:rsidR="008F17F3">
        <w:rPr>
          <w:rFonts w:ascii="Times New Roman" w:eastAsia="Calibri" w:hAnsi="Times New Roman" w:cs="Times New Roman"/>
          <w:sz w:val="24"/>
          <w:szCs w:val="24"/>
        </w:rPr>
        <w:t>следователей, зарубежный опыт, интегрированное образование является гораздо</w:t>
      </w:r>
      <w:r w:rsidRPr="002F54AE">
        <w:rPr>
          <w:rFonts w:ascii="Times New Roman" w:eastAsia="Calibri" w:hAnsi="Times New Roman" w:cs="Times New Roman"/>
          <w:sz w:val="24"/>
          <w:szCs w:val="24"/>
        </w:rPr>
        <w:t xml:space="preserve"> более затратным, так как требует специального обучения и переобучения педагогов, создания в образовательном учреждении  коррекционно-развивающей и реабилитационной среды, введения в штат дополнительных специалистов.</w:t>
      </w:r>
      <w:r w:rsidR="00EE7B1F" w:rsidRPr="00EE7B1F">
        <w:rPr>
          <w:rFonts w:ascii="Times New Roman" w:hAnsi="Times New Roman" w:cs="Times New Roman"/>
          <w:sz w:val="24"/>
          <w:szCs w:val="24"/>
        </w:rPr>
        <w:t xml:space="preserve"> </w:t>
      </w:r>
      <w:r w:rsidR="00C06919" w:rsidRPr="00C06919">
        <w:rPr>
          <w:rFonts w:ascii="Times New Roman" w:hAnsi="Times New Roman" w:cs="Times New Roman"/>
          <w:sz w:val="24"/>
          <w:szCs w:val="24"/>
        </w:rPr>
        <w:t>В  иерархии  педагогических  ценностей  наиболее  высокий  ранг  имеют «ценности-качества», вобравшие в себя сущностные личностно-профессиональные характеристики педагога.</w:t>
      </w:r>
      <w:r w:rsidR="00C06919">
        <w:rPr>
          <w:rFonts w:ascii="Times New Roman" w:hAnsi="Times New Roman" w:cs="Times New Roman"/>
          <w:sz w:val="24"/>
          <w:szCs w:val="24"/>
        </w:rPr>
        <w:t xml:space="preserve"> </w:t>
      </w:r>
      <w:r w:rsidR="00EE7B1F" w:rsidRPr="00AB3359">
        <w:rPr>
          <w:rFonts w:ascii="Times New Roman" w:hAnsi="Times New Roman" w:cs="Times New Roman"/>
          <w:sz w:val="24"/>
          <w:szCs w:val="24"/>
        </w:rPr>
        <w:t xml:space="preserve">По  мнению  Т.Г.  </w:t>
      </w:r>
      <w:proofErr w:type="spellStart"/>
      <w:r w:rsidR="00EE7B1F" w:rsidRPr="00AB3359">
        <w:rPr>
          <w:rFonts w:ascii="Times New Roman" w:hAnsi="Times New Roman" w:cs="Times New Roman"/>
          <w:sz w:val="24"/>
          <w:szCs w:val="24"/>
        </w:rPr>
        <w:t>Браже</w:t>
      </w:r>
      <w:proofErr w:type="spellEnd"/>
      <w:r w:rsidR="00EE7B1F" w:rsidRPr="00AB3359">
        <w:rPr>
          <w:rFonts w:ascii="Times New Roman" w:hAnsi="Times New Roman" w:cs="Times New Roman"/>
          <w:sz w:val="24"/>
          <w:szCs w:val="24"/>
        </w:rPr>
        <w:t>,</w:t>
      </w:r>
      <w:r w:rsidR="00EE7B1F">
        <w:rPr>
          <w:rFonts w:ascii="Times New Roman" w:hAnsi="Times New Roman" w:cs="Times New Roman"/>
          <w:sz w:val="24"/>
          <w:szCs w:val="24"/>
        </w:rPr>
        <w:t xml:space="preserve"> </w:t>
      </w:r>
      <w:r w:rsidR="00EE7B1F" w:rsidRPr="00AB3359">
        <w:rPr>
          <w:rFonts w:ascii="Times New Roman" w:hAnsi="Times New Roman" w:cs="Times New Roman"/>
          <w:sz w:val="24"/>
          <w:szCs w:val="24"/>
        </w:rPr>
        <w:t xml:space="preserve">умение педагога работать с людьми,  суть его ценностных  </w:t>
      </w:r>
      <w:r w:rsidR="00EE7B1F" w:rsidRPr="00AB3359">
        <w:rPr>
          <w:rFonts w:ascii="Times New Roman" w:hAnsi="Times New Roman" w:cs="Times New Roman"/>
          <w:sz w:val="24"/>
          <w:szCs w:val="24"/>
        </w:rPr>
        <w:lastRenderedPageBreak/>
        <w:t>ориентаций, представлений о смысле  своей  деятельности  и  себе  как  специалисте,  и  определяют  профессиональную компетентность специалиста.</w:t>
      </w:r>
    </w:p>
    <w:p w:rsidR="005926C6" w:rsidRPr="005926C6" w:rsidRDefault="005926C6" w:rsidP="005926C6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926C6">
        <w:rPr>
          <w:rFonts w:ascii="Times New Roman" w:eastAsia="Calibri" w:hAnsi="Times New Roman" w:cs="Times New Roman"/>
          <w:sz w:val="24"/>
          <w:szCs w:val="24"/>
        </w:rPr>
        <w:t xml:space="preserve">Один из основных аспектов интеграции в образовании - правильно организованные условия обучения для конкретного ребенка. В условиях интеграции ребенок должен быть готов осваивать программу, предназначенную для здоровых сверстников, в этом случае можно говорить и о готовности к данному </w:t>
      </w:r>
      <w:proofErr w:type="gramStart"/>
      <w:r w:rsidRPr="005926C6">
        <w:rPr>
          <w:rFonts w:ascii="Times New Roman" w:eastAsia="Calibri" w:hAnsi="Times New Roman" w:cs="Times New Roman"/>
          <w:sz w:val="24"/>
          <w:szCs w:val="24"/>
        </w:rPr>
        <w:t>процессу</w:t>
      </w:r>
      <w:proofErr w:type="gramEnd"/>
      <w:r w:rsidRPr="005926C6">
        <w:rPr>
          <w:rFonts w:ascii="Times New Roman" w:eastAsia="Calibri" w:hAnsi="Times New Roman" w:cs="Times New Roman"/>
          <w:sz w:val="24"/>
          <w:szCs w:val="24"/>
        </w:rPr>
        <w:t xml:space="preserve"> как самого ребенка, так и его окружения, то есть о внешних и внутренних условиях интеграции.</w:t>
      </w:r>
    </w:p>
    <w:p w:rsidR="0084758A" w:rsidRDefault="00030F31" w:rsidP="0013098D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Система интегрированного образования</w:t>
      </w:r>
      <w:r w:rsidR="0084758A" w:rsidRPr="0084758A">
        <w:rPr>
          <w:rFonts w:ascii="Times New Roman" w:eastAsia="Calibri" w:hAnsi="Times New Roman" w:cs="Times New Roman"/>
          <w:sz w:val="24"/>
          <w:szCs w:val="24"/>
        </w:rPr>
        <w:t xml:space="preserve"> предполагает разработку и применение таких конкретных решений, которые смогут позволить каждому человеку равноправно участвовать в академической и общественной жизни.</w:t>
      </w:r>
      <w:r w:rsidR="0013098D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84758A" w:rsidRPr="0084758A">
        <w:rPr>
          <w:rFonts w:ascii="Times New Roman" w:eastAsia="Calibri" w:hAnsi="Times New Roman" w:cs="Times New Roman"/>
          <w:sz w:val="24"/>
          <w:szCs w:val="24"/>
        </w:rPr>
        <w:t>Благодаря этому школа превращается в такое образовательное пространство, которое стимулирует и поддерживает не только учеников, но и собственных сотрудников. Сообщество, которое поддерживает и высоко ценит достижения каждого члена.</w:t>
      </w:r>
    </w:p>
    <w:p w:rsidR="0033491A" w:rsidRPr="0084758A" w:rsidRDefault="00B66FC6" w:rsidP="0033491A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6D47D8">
        <w:rPr>
          <w:rFonts w:ascii="Times New Roman" w:eastAsia="Calibri" w:hAnsi="Times New Roman" w:cs="Times New Roman"/>
          <w:sz w:val="24"/>
          <w:szCs w:val="24"/>
        </w:rPr>
        <w:t>Первичной и важной ступенью подготовки системы образования к реализации процесса инклюзии является этап психологических и ценностных изменений ее специалистов и уровня их профессиональных компетентностей.</w:t>
      </w:r>
      <w:r w:rsidR="0033491A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 w:rsidR="0033491A" w:rsidRPr="0033491A">
        <w:rPr>
          <w:rFonts w:ascii="Times New Roman" w:eastAsia="Calibri" w:hAnsi="Times New Roman" w:cs="Times New Roman"/>
          <w:sz w:val="24"/>
          <w:szCs w:val="24"/>
        </w:rPr>
        <w:t xml:space="preserve">Анализ исследований Е.М. Лысенко, М.Ю. Михайлиной, Л.Р. </w:t>
      </w:r>
      <w:proofErr w:type="spellStart"/>
      <w:r w:rsidR="0033491A" w:rsidRPr="0033491A">
        <w:rPr>
          <w:rFonts w:ascii="Times New Roman" w:eastAsia="Calibri" w:hAnsi="Times New Roman" w:cs="Times New Roman"/>
          <w:sz w:val="24"/>
          <w:szCs w:val="24"/>
        </w:rPr>
        <w:t>Сайфуллинойи</w:t>
      </w:r>
      <w:proofErr w:type="spellEnd"/>
      <w:r w:rsidR="0033491A" w:rsidRPr="0033491A">
        <w:rPr>
          <w:rFonts w:ascii="Times New Roman" w:eastAsia="Calibri" w:hAnsi="Times New Roman" w:cs="Times New Roman"/>
          <w:sz w:val="24"/>
          <w:szCs w:val="24"/>
        </w:rPr>
        <w:t xml:space="preserve"> позволяет сделать вывод, что одной из значимых проблем интегрированного образования является социальное партнёрство, в том числе, морально-этические отношения между субъектами образовательного процесса (к которым относятся и толерантное отношение к детям с ограниченными возможностями в детской и подростковой среде, отношение родителей обычных де</w:t>
      </w:r>
      <w:r w:rsidR="0033491A">
        <w:rPr>
          <w:rFonts w:ascii="Times New Roman" w:eastAsia="Calibri" w:hAnsi="Times New Roman" w:cs="Times New Roman"/>
          <w:sz w:val="24"/>
          <w:szCs w:val="24"/>
        </w:rPr>
        <w:t>тей к инклюзивному образованию).</w:t>
      </w:r>
      <w:proofErr w:type="gramEnd"/>
    </w:p>
    <w:p w:rsidR="006D47D8" w:rsidRPr="006D47D8" w:rsidRDefault="009022EE" w:rsidP="009022EE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Интегрированное образование включает развитие потенциальных возможностей </w:t>
      </w:r>
      <w:r w:rsidR="0084758A" w:rsidRPr="0084758A">
        <w:rPr>
          <w:rFonts w:ascii="Times New Roman" w:eastAsia="Calibri" w:hAnsi="Times New Roman" w:cs="Times New Roman"/>
          <w:sz w:val="24"/>
          <w:szCs w:val="24"/>
        </w:rPr>
        <w:t xml:space="preserve">каждого </w:t>
      </w:r>
      <w:r>
        <w:rPr>
          <w:rFonts w:ascii="Times New Roman" w:eastAsia="Calibri" w:hAnsi="Times New Roman" w:cs="Times New Roman"/>
          <w:sz w:val="24"/>
          <w:szCs w:val="24"/>
        </w:rPr>
        <w:t>ребенка</w:t>
      </w:r>
      <w:r w:rsidR="0084758A" w:rsidRPr="0084758A">
        <w:rPr>
          <w:rFonts w:ascii="Times New Roman" w:eastAsia="Calibri" w:hAnsi="Times New Roman" w:cs="Times New Roman"/>
          <w:sz w:val="24"/>
          <w:szCs w:val="24"/>
        </w:rPr>
        <w:t xml:space="preserve"> с помощью обр</w:t>
      </w:r>
      <w:r>
        <w:rPr>
          <w:rFonts w:ascii="Times New Roman" w:eastAsia="Calibri" w:hAnsi="Times New Roman" w:cs="Times New Roman"/>
          <w:sz w:val="24"/>
          <w:szCs w:val="24"/>
        </w:rPr>
        <w:t>азовательной программы, которая</w:t>
      </w:r>
      <w:r w:rsidR="0084758A" w:rsidRPr="0084758A">
        <w:rPr>
          <w:rFonts w:ascii="Times New Roman" w:eastAsia="Calibri" w:hAnsi="Times New Roman" w:cs="Times New Roman"/>
          <w:sz w:val="24"/>
          <w:szCs w:val="24"/>
        </w:rPr>
        <w:t xml:space="preserve"> соответствует его способностям. </w:t>
      </w:r>
      <w:r>
        <w:rPr>
          <w:rFonts w:ascii="Times New Roman" w:eastAsia="Calibri" w:hAnsi="Times New Roman" w:cs="Times New Roman"/>
          <w:sz w:val="24"/>
          <w:szCs w:val="24"/>
        </w:rPr>
        <w:t>Интеграция</w:t>
      </w:r>
      <w:r w:rsidR="006D47D8" w:rsidRPr="006D47D8">
        <w:rPr>
          <w:rFonts w:ascii="Times New Roman" w:eastAsia="Calibri" w:hAnsi="Times New Roman" w:cs="Times New Roman"/>
          <w:sz w:val="24"/>
          <w:szCs w:val="24"/>
        </w:rPr>
        <w:t xml:space="preserve"> охватывает глубокие социальные аспекты жизни школы: создается моральная, материальная, педагогическая среда, адаптированная к образовательным потребностям любого ребенка, </w:t>
      </w:r>
      <w:proofErr w:type="gramStart"/>
      <w:r w:rsidR="006D47D8" w:rsidRPr="006D47D8">
        <w:rPr>
          <w:rFonts w:ascii="Times New Roman" w:eastAsia="Calibri" w:hAnsi="Times New Roman" w:cs="Times New Roman"/>
          <w:sz w:val="24"/>
          <w:szCs w:val="24"/>
        </w:rPr>
        <w:t>которую</w:t>
      </w:r>
      <w:proofErr w:type="gramEnd"/>
      <w:r w:rsidR="006D47D8" w:rsidRPr="006D47D8">
        <w:rPr>
          <w:rFonts w:ascii="Times New Roman" w:eastAsia="Calibri" w:hAnsi="Times New Roman" w:cs="Times New Roman"/>
          <w:sz w:val="24"/>
          <w:szCs w:val="24"/>
        </w:rPr>
        <w:t xml:space="preserve"> возможно обеспечить только при тесном сотрудничестве с родителями, в сплоченном командном взаимодействии всех участников образовательного процесса. Для детей с ОВЗ принцип </w:t>
      </w:r>
      <w:r>
        <w:rPr>
          <w:rFonts w:ascii="Times New Roman" w:eastAsia="Calibri" w:hAnsi="Times New Roman" w:cs="Times New Roman"/>
          <w:sz w:val="24"/>
          <w:szCs w:val="24"/>
        </w:rPr>
        <w:t xml:space="preserve">интегрированного </w:t>
      </w:r>
      <w:r w:rsidR="006D47D8" w:rsidRPr="006D47D8">
        <w:rPr>
          <w:rFonts w:ascii="Times New Roman" w:eastAsia="Calibri" w:hAnsi="Times New Roman" w:cs="Times New Roman"/>
          <w:sz w:val="24"/>
          <w:szCs w:val="24"/>
        </w:rPr>
        <w:t>образования означает, что разнообразию потребностей учащихся с ограниченными возможностями здоровья должна соответствовать образовательная среда, которая является для них наименее ограничивающей и наиболее включающей. Реализац</w:t>
      </w:r>
      <w:r>
        <w:rPr>
          <w:rFonts w:ascii="Times New Roman" w:eastAsia="Calibri" w:hAnsi="Times New Roman" w:cs="Times New Roman"/>
          <w:sz w:val="24"/>
          <w:szCs w:val="24"/>
        </w:rPr>
        <w:t>ия этого принципа означает, что и</w:t>
      </w:r>
      <w:r w:rsidR="00BE5EE3">
        <w:rPr>
          <w:rFonts w:ascii="Times New Roman" w:eastAsia="Calibri" w:hAnsi="Times New Roman" w:cs="Times New Roman"/>
          <w:sz w:val="24"/>
          <w:szCs w:val="24"/>
        </w:rPr>
        <w:t>нтегрированное</w:t>
      </w:r>
      <w:r w:rsidR="006D47D8" w:rsidRPr="006D47D8">
        <w:rPr>
          <w:rFonts w:ascii="Times New Roman" w:eastAsia="Calibri" w:hAnsi="Times New Roman" w:cs="Times New Roman"/>
          <w:sz w:val="24"/>
          <w:szCs w:val="24"/>
        </w:rPr>
        <w:t xml:space="preserve"> образование само по себе организовать невозможно, оно связано с изменениями на ценностном, нравственном уровне. </w:t>
      </w:r>
    </w:p>
    <w:p w:rsidR="00485658" w:rsidRPr="000C464A" w:rsidRDefault="00485658" w:rsidP="006D48F7">
      <w:pPr>
        <w:spacing w:after="0" w:line="360" w:lineRule="auto"/>
        <w:ind w:firstLine="709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sectPr w:rsidR="00485658" w:rsidRPr="000C464A" w:rsidSect="00560E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proofState w:spelling="clean" w:grammar="clean"/>
  <w:defaultTabStop w:val="708"/>
  <w:characterSpacingControl w:val="doNotCompress"/>
  <w:compat>
    <w:useFELayout/>
  </w:compat>
  <w:rsids>
    <w:rsidRoot w:val="00E00354"/>
    <w:rsid w:val="00003F0C"/>
    <w:rsid w:val="00030F31"/>
    <w:rsid w:val="000448A1"/>
    <w:rsid w:val="000450B8"/>
    <w:rsid w:val="000C464A"/>
    <w:rsid w:val="000D5039"/>
    <w:rsid w:val="000F4002"/>
    <w:rsid w:val="0013098D"/>
    <w:rsid w:val="00131B82"/>
    <w:rsid w:val="00137B84"/>
    <w:rsid w:val="00153928"/>
    <w:rsid w:val="00157721"/>
    <w:rsid w:val="001734FF"/>
    <w:rsid w:val="00186939"/>
    <w:rsid w:val="0019452A"/>
    <w:rsid w:val="001B58BD"/>
    <w:rsid w:val="001C2720"/>
    <w:rsid w:val="001D2692"/>
    <w:rsid w:val="001F0C8A"/>
    <w:rsid w:val="001F43A6"/>
    <w:rsid w:val="0020333F"/>
    <w:rsid w:val="00231559"/>
    <w:rsid w:val="00295732"/>
    <w:rsid w:val="002A1320"/>
    <w:rsid w:val="002A60F0"/>
    <w:rsid w:val="002B1E11"/>
    <w:rsid w:val="002C18DE"/>
    <w:rsid w:val="002F34EC"/>
    <w:rsid w:val="002F54AE"/>
    <w:rsid w:val="00331E82"/>
    <w:rsid w:val="0033491A"/>
    <w:rsid w:val="0034229B"/>
    <w:rsid w:val="0035781D"/>
    <w:rsid w:val="003748B3"/>
    <w:rsid w:val="0037517B"/>
    <w:rsid w:val="00376043"/>
    <w:rsid w:val="00380393"/>
    <w:rsid w:val="00390305"/>
    <w:rsid w:val="003A5400"/>
    <w:rsid w:val="003D3A17"/>
    <w:rsid w:val="003E3C37"/>
    <w:rsid w:val="00404156"/>
    <w:rsid w:val="00421627"/>
    <w:rsid w:val="00440281"/>
    <w:rsid w:val="00446AF0"/>
    <w:rsid w:val="00452F53"/>
    <w:rsid w:val="0046431F"/>
    <w:rsid w:val="00475787"/>
    <w:rsid w:val="00485658"/>
    <w:rsid w:val="004D41E9"/>
    <w:rsid w:val="004D6B04"/>
    <w:rsid w:val="005442B1"/>
    <w:rsid w:val="00545A2E"/>
    <w:rsid w:val="00553518"/>
    <w:rsid w:val="00555CC6"/>
    <w:rsid w:val="00560E7E"/>
    <w:rsid w:val="00564037"/>
    <w:rsid w:val="00571106"/>
    <w:rsid w:val="00573F82"/>
    <w:rsid w:val="005926C6"/>
    <w:rsid w:val="005C6049"/>
    <w:rsid w:val="005D5F81"/>
    <w:rsid w:val="005F2D1E"/>
    <w:rsid w:val="00604673"/>
    <w:rsid w:val="0060502B"/>
    <w:rsid w:val="00607BA2"/>
    <w:rsid w:val="00616B53"/>
    <w:rsid w:val="00626BFC"/>
    <w:rsid w:val="00646801"/>
    <w:rsid w:val="00673F23"/>
    <w:rsid w:val="006935CE"/>
    <w:rsid w:val="006C2969"/>
    <w:rsid w:val="006D47D8"/>
    <w:rsid w:val="006D48F7"/>
    <w:rsid w:val="0070034B"/>
    <w:rsid w:val="00705BA2"/>
    <w:rsid w:val="0071186E"/>
    <w:rsid w:val="00724F84"/>
    <w:rsid w:val="00763D43"/>
    <w:rsid w:val="007858A1"/>
    <w:rsid w:val="007D0E24"/>
    <w:rsid w:val="007E17DA"/>
    <w:rsid w:val="007F02CA"/>
    <w:rsid w:val="00803D4B"/>
    <w:rsid w:val="0083020D"/>
    <w:rsid w:val="00831EAD"/>
    <w:rsid w:val="008409A5"/>
    <w:rsid w:val="00844751"/>
    <w:rsid w:val="008466FD"/>
    <w:rsid w:val="0084758A"/>
    <w:rsid w:val="00866AC3"/>
    <w:rsid w:val="00891940"/>
    <w:rsid w:val="008966FE"/>
    <w:rsid w:val="008A0F21"/>
    <w:rsid w:val="008A3034"/>
    <w:rsid w:val="008A3384"/>
    <w:rsid w:val="008F11B7"/>
    <w:rsid w:val="008F17F3"/>
    <w:rsid w:val="009022EE"/>
    <w:rsid w:val="00914B1D"/>
    <w:rsid w:val="00917DBB"/>
    <w:rsid w:val="00944AC9"/>
    <w:rsid w:val="009709CA"/>
    <w:rsid w:val="00971A20"/>
    <w:rsid w:val="00981613"/>
    <w:rsid w:val="009E27F3"/>
    <w:rsid w:val="009E6FC0"/>
    <w:rsid w:val="00A065B3"/>
    <w:rsid w:val="00A202C7"/>
    <w:rsid w:val="00A44A29"/>
    <w:rsid w:val="00A55176"/>
    <w:rsid w:val="00A82B6C"/>
    <w:rsid w:val="00AF38A3"/>
    <w:rsid w:val="00B06C08"/>
    <w:rsid w:val="00B363F8"/>
    <w:rsid w:val="00B40319"/>
    <w:rsid w:val="00B432E9"/>
    <w:rsid w:val="00B5495C"/>
    <w:rsid w:val="00B66FC6"/>
    <w:rsid w:val="00B83807"/>
    <w:rsid w:val="00B8431D"/>
    <w:rsid w:val="00B90E91"/>
    <w:rsid w:val="00BE5EE3"/>
    <w:rsid w:val="00C015FC"/>
    <w:rsid w:val="00C03687"/>
    <w:rsid w:val="00C03A55"/>
    <w:rsid w:val="00C04AE9"/>
    <w:rsid w:val="00C06919"/>
    <w:rsid w:val="00C25C88"/>
    <w:rsid w:val="00C26283"/>
    <w:rsid w:val="00C325B9"/>
    <w:rsid w:val="00C46144"/>
    <w:rsid w:val="00C5217C"/>
    <w:rsid w:val="00C773B7"/>
    <w:rsid w:val="00C85EE5"/>
    <w:rsid w:val="00C87A12"/>
    <w:rsid w:val="00C96359"/>
    <w:rsid w:val="00C97302"/>
    <w:rsid w:val="00CA0CE6"/>
    <w:rsid w:val="00CA6E36"/>
    <w:rsid w:val="00CA7F09"/>
    <w:rsid w:val="00CB2A13"/>
    <w:rsid w:val="00D10710"/>
    <w:rsid w:val="00D14E8C"/>
    <w:rsid w:val="00D35FCD"/>
    <w:rsid w:val="00D46285"/>
    <w:rsid w:val="00D8536E"/>
    <w:rsid w:val="00DA1CCD"/>
    <w:rsid w:val="00DB50E1"/>
    <w:rsid w:val="00DB52F3"/>
    <w:rsid w:val="00DC21CF"/>
    <w:rsid w:val="00DC5FA7"/>
    <w:rsid w:val="00DC641A"/>
    <w:rsid w:val="00DE4646"/>
    <w:rsid w:val="00DF3C84"/>
    <w:rsid w:val="00E00354"/>
    <w:rsid w:val="00E324A9"/>
    <w:rsid w:val="00E422D2"/>
    <w:rsid w:val="00E642AD"/>
    <w:rsid w:val="00E90D4C"/>
    <w:rsid w:val="00EA5B83"/>
    <w:rsid w:val="00EB1671"/>
    <w:rsid w:val="00ED03F9"/>
    <w:rsid w:val="00EE6479"/>
    <w:rsid w:val="00EE7B1F"/>
    <w:rsid w:val="00F02CBD"/>
    <w:rsid w:val="00F1552F"/>
    <w:rsid w:val="00F34604"/>
    <w:rsid w:val="00F36375"/>
    <w:rsid w:val="00F56351"/>
    <w:rsid w:val="00F6304E"/>
    <w:rsid w:val="00F6735B"/>
    <w:rsid w:val="00F70E04"/>
    <w:rsid w:val="00FB39EF"/>
    <w:rsid w:val="00FD2D99"/>
    <w:rsid w:val="00FF1A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0E7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85E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l">
    <w:name w:val="hl"/>
    <w:basedOn w:val="a0"/>
    <w:rsid w:val="00C85EE5"/>
  </w:style>
  <w:style w:type="character" w:styleId="a4">
    <w:name w:val="Hyperlink"/>
    <w:basedOn w:val="a0"/>
    <w:uiPriority w:val="99"/>
    <w:unhideWhenUsed/>
    <w:rsid w:val="00C85EE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40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7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85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50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849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3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56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65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2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8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3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3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0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165713">
              <w:marLeft w:val="0"/>
              <w:marRight w:val="0"/>
              <w:marTop w:val="0"/>
              <w:marBottom w:val="8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00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8367538">
              <w:marLeft w:val="0"/>
              <w:marRight w:val="0"/>
              <w:marTop w:val="0"/>
              <w:marBottom w:val="8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665703">
          <w:marLeft w:val="343"/>
          <w:marRight w:val="0"/>
          <w:marTop w:val="17"/>
          <w:marBottom w:val="17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640253">
          <w:marLeft w:val="2571"/>
          <w:marRight w:val="0"/>
          <w:marTop w:val="17"/>
          <w:marBottom w:val="17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3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27885">
              <w:marLeft w:val="0"/>
              <w:marRight w:val="0"/>
              <w:marTop w:val="0"/>
              <w:marBottom w:val="8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5758395">
          <w:marLeft w:val="343"/>
          <w:marRight w:val="0"/>
          <w:marTop w:val="17"/>
          <w:marBottom w:val="17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774305">
          <w:marLeft w:val="2571"/>
          <w:marRight w:val="0"/>
          <w:marTop w:val="17"/>
          <w:marBottom w:val="17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93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243192">
              <w:marLeft w:val="0"/>
              <w:marRight w:val="0"/>
              <w:marTop w:val="0"/>
              <w:marBottom w:val="86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805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1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35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45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502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7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883</Words>
  <Characters>5034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Артур</cp:lastModifiedBy>
  <cp:revision>2</cp:revision>
  <dcterms:created xsi:type="dcterms:W3CDTF">2017-10-09T17:58:00Z</dcterms:created>
  <dcterms:modified xsi:type="dcterms:W3CDTF">2017-10-09T17:58:00Z</dcterms:modified>
</cp:coreProperties>
</file>