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22349" w14:textId="005FB8D8" w:rsidR="002030AA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2</w:t>
      </w:r>
      <w:r w:rsidR="00F87A20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Арина</w:t>
      </w:r>
    </w:p>
    <w:p w14:paraId="4622D29C" w14:textId="5E0695C1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«Колумб русского романтизма», «аристократ от литературы», «зачинатель Золотого века» – все эти титулы принадлежат Василию Андреевичу Жуковскому, который стал удивительным явлением художественной жизни России начала XIX века. Обладая не только выдающимися поэтическими дарованиями, но и рыцарским нравом, Жуковский сыграл благотворную роль в судьбе многих гениев Отечества – А.С. Пушкина, Н.В. Гоголя, Т.Г. Шевченко. «Одиссея» в переводе Жуковского до сих пор остаётся недостижимым образцом среди русских переводов Гомера.</w:t>
      </w:r>
    </w:p>
    <w:p w14:paraId="6F1DE81A" w14:textId="2878E40F" w:rsidR="00F87A20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3</w:t>
      </w:r>
      <w:r w:rsidR="00F87A20" w:rsidRPr="00122275">
        <w:rPr>
          <w:rFonts w:ascii="Times New Roman" w:hAnsi="Times New Roman" w:cs="Times New Roman"/>
          <w:b/>
          <w:bCs/>
        </w:rPr>
        <w:t xml:space="preserve"> слайд: </w:t>
      </w:r>
      <w:r w:rsidR="00122275">
        <w:rPr>
          <w:rFonts w:ascii="Times New Roman" w:hAnsi="Times New Roman" w:cs="Times New Roman"/>
          <w:b/>
          <w:bCs/>
        </w:rPr>
        <w:t>Тоня</w:t>
      </w:r>
    </w:p>
    <w:p w14:paraId="6C4CCC86" w14:textId="7777777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Детство и юность Василия Жуковского</w:t>
      </w:r>
    </w:p>
    <w:p w14:paraId="7822ECA1" w14:textId="594F2963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Василий Жуковский родился 29 января (9 февраля) 1783 года в селе Мишенское Белёвского уезда Тверской губернии. Он был сыном местного помещика Афанасия Ивановича Бунина и его экономки – пленной турчанки Сальхи, которая получила в православии имя Елизаветы Дементьевны Турчаниновой. Чтобы избежать бесчестья в обществе, незаконнорождённого ребёнка записали сыном разорившегося помещика Андрея Григорьевича Жуковского, жившего у Буниных.</w:t>
      </w:r>
    </w:p>
    <w:p w14:paraId="0DDCE2F6" w14:textId="0D6F1BC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По обычаю того времени с рождения Васю записали в армию – в Астраханский гусарский полк, но, «дослужившись» к шести годам до прапорщика, Жуковский «подал» в отставку. Детство его прошло в отцовской помещичьей усадьбе среди зарослей старинного парка и обширных лугов. В семь лет отец решил отдать сына в «обучение наукам».</w:t>
      </w:r>
    </w:p>
    <w:p w14:paraId="7FC84F48" w14:textId="0701FD59" w:rsidR="00F87A20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4</w:t>
      </w:r>
      <w:r w:rsidR="00F87A20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Аня</w:t>
      </w:r>
    </w:p>
    <w:p w14:paraId="7CBE7F3F" w14:textId="7777777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Образование Василия Жуковского</w:t>
      </w:r>
    </w:p>
    <w:p w14:paraId="064CD842" w14:textId="7777777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Основы грамоты будущий поэт получил от заезжего мошенника-немца, через непродолжительное время изгнанного за невежество и грубость. </w:t>
      </w:r>
    </w:p>
    <w:p w14:paraId="21AA70E7" w14:textId="7777777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В 1790 году семилетнего Василия определили в частный пансион Христофора Роде в Туле, а по его закрытии весной 1792 года – в Главное народное училище. </w:t>
      </w:r>
    </w:p>
    <w:p w14:paraId="56F0B90D" w14:textId="77777777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Прямолинейные методы преподавания пагубно действовали на юного ученика, и под строгим взглядом учителя он тушевался и нередко забывал ответы на самые элементарные вопросы. </w:t>
      </w:r>
    </w:p>
    <w:p w14:paraId="09237E09" w14:textId="22BA0F7B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итоге в 1794 году Жуковского исключили за неспособность к учёбе. Три следующих года он прожил в тульском доме В.А. Юшковой – своей старшей сестры по отцу.</w:t>
      </w:r>
    </w:p>
    <w:p w14:paraId="26A7FEEC" w14:textId="541E8532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В доме любили литературу, музыку и различные веселые проказы. Юшковы организовали свой домашний театр. В то время впервые Жуковский испытал страстное желание стать драматургом. Он начал сочинять трагедии и мелодрамы, в которых уже тогда угадывался серьезный литературный </w:t>
      </w:r>
      <w:r w:rsidR="001A7729" w:rsidRPr="00122275">
        <w:rPr>
          <w:rFonts w:ascii="Times New Roman" w:hAnsi="Times New Roman" w:cs="Times New Roman"/>
        </w:rPr>
        <w:t>талант. Юшковы</w:t>
      </w:r>
      <w:r w:rsidRPr="00122275">
        <w:rPr>
          <w:rFonts w:ascii="Times New Roman" w:hAnsi="Times New Roman" w:cs="Times New Roman"/>
        </w:rPr>
        <w:t xml:space="preserve"> попытались устроить судьбу Василия и сумели сделать ему дворянское звание. Интересно, что через много лет, в 1838 году, эта подделка вскроется. Но к тому времени В.А. Жуковский настолько полюбится императорской семье, что Николай I собственноручно выдаст ему указ «о дворянском достоинстве», который можно будет передавать потомству.</w:t>
      </w:r>
    </w:p>
    <w:p w14:paraId="3C4FF556" w14:textId="5D7EFC56" w:rsidR="00F87A20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5</w:t>
      </w:r>
      <w:r w:rsidR="00F87A20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Арина</w:t>
      </w:r>
    </w:p>
    <w:p w14:paraId="233010B2" w14:textId="59521080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Важной вехой в биографии Жуковского стало поступление в 1797 году в Московский университетский Благородный пансион, где он проучился до 1800 года. Режим дня, установленный </w:t>
      </w:r>
      <w:r w:rsidRPr="00122275">
        <w:rPr>
          <w:rFonts w:ascii="Times New Roman" w:hAnsi="Times New Roman" w:cs="Times New Roman"/>
        </w:rPr>
        <w:lastRenderedPageBreak/>
        <w:t>в пансионе, во многом сохранился в распорядке поэта на всю жизнь. Он приучился вставать в пять утра, воспринял пользу дисциплины, проникся философией личных и гражданских добродетелей.</w:t>
      </w:r>
    </w:p>
    <w:p w14:paraId="7398B7DE" w14:textId="617E67EF" w:rsidR="00F87A20" w:rsidRPr="00122275" w:rsidRDefault="00F87A20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В </w:t>
      </w:r>
      <w:r w:rsidRPr="00122275">
        <w:rPr>
          <w:rFonts w:ascii="Times New Roman" w:hAnsi="Times New Roman" w:cs="Times New Roman"/>
        </w:rPr>
        <w:t>пансионе Жуковский сдружился с Александром Тургеневым, весьма примечательной фигурой Золотого века. Большое влияние на формирование вкусов Василия Андреевича оказали педагоги А.А. Прокопович-Антонский и М.Н. Баккаревич. Последний так декламировал всем знакомые оды Г.Р. Державина и М.В. Ломоносова, что они начинали сверкать новыми красками. Это сподвигло Жуковского к сочинению собственных стихов – так летом 1797 года появилось «Майское утро». В июне 1800 года Жуковский окончил пансион с серебряной медалью и поступил на службу в Соляную контору с жалованьем 175 рублей в год.</w:t>
      </w:r>
    </w:p>
    <w:p w14:paraId="46BC509F" w14:textId="1235A573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6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Тоня</w:t>
      </w:r>
    </w:p>
    <w:p w14:paraId="6097462A" w14:textId="7A46F78F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Творчество</w:t>
      </w:r>
    </w:p>
    <w:p w14:paraId="0B0FBD0A" w14:textId="1E40257E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Его писательская карьера начинается в редакции журнала «Вестник Европы», которым заведует Николай Карамзин. В этом журнале впервые публикуется элегия «Сельское кладбище» и повесть «Марьина роща». Эти произведения обеспечивают ему определенную известность в литературном сообществе. Он также заканчивает балладу «Светлана», но главным источником дохода продолжают оставаться переводы.</w:t>
      </w:r>
    </w:p>
    <w:p w14:paraId="50DAEC39" w14:textId="77777777" w:rsidR="001A7729" w:rsidRPr="001A7729" w:rsidRDefault="001A7729" w:rsidP="00122275">
      <w:pPr>
        <w:ind w:left="-964"/>
        <w:rPr>
          <w:rFonts w:ascii="Times New Roman" w:hAnsi="Times New Roman" w:cs="Times New Roman"/>
        </w:rPr>
      </w:pPr>
      <w:r w:rsidRPr="001A7729">
        <w:rPr>
          <w:rFonts w:ascii="Times New Roman" w:hAnsi="Times New Roman" w:cs="Times New Roman"/>
        </w:rPr>
        <w:t>С 1815 по 1818 гг. Жуковский принимает участие в литературном обществе «Арзамас». В это время он тесно общается с К.Н. Батюшковым, И.А. Крыловым, Н.М. Карамзиным. К ним примыкают и молодые писатели – А.С. Пушкин, П.А. Плетнев и другие.</w:t>
      </w:r>
    </w:p>
    <w:p w14:paraId="4829EAF0" w14:textId="0B26E610" w:rsidR="001A7729" w:rsidRPr="001A7729" w:rsidRDefault="001A7729" w:rsidP="00122275">
      <w:pPr>
        <w:ind w:left="-964"/>
        <w:rPr>
          <w:rFonts w:ascii="Times New Roman" w:hAnsi="Times New Roman" w:cs="Times New Roman"/>
        </w:rPr>
      </w:pPr>
      <w:r w:rsidRPr="001A7729">
        <w:rPr>
          <w:rFonts w:ascii="Times New Roman" w:hAnsi="Times New Roman" w:cs="Times New Roman"/>
        </w:rPr>
        <w:t>В 1816 году Жуковский был призван ко двору в качестве чтеца императрицы Марии Федоровны. Затем он обучал русскому языку принцессу Шарлотту – будущую императрицу Александру Федоровну. В 1826 году его назначают наставником цесаревича, ставшего впоследствии императором Александром II.</w:t>
      </w:r>
    </w:p>
    <w:p w14:paraId="41D630AC" w14:textId="504DE826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7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Аня</w:t>
      </w:r>
    </w:p>
    <w:p w14:paraId="17A4FAE2" w14:textId="57CFECF8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этот период расцветает талант Жуковского-поэта. Им создаются знаменитые баллады «Вадим» и «Эолова арфа». Так же как и стихотворения «Море» и «Цветы завета», они написаны в жанре сентиментального романтизма.</w:t>
      </w:r>
    </w:p>
    <w:p w14:paraId="515EA820" w14:textId="2F396BBF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30-е годы большое место в творчестве продолжают занимать переводы. Он работает над переводами поэм Шиллера и Байрона. В какое-то время его начинает привлекать жанр сказки, и он создает «Спящую царевну» и «Сказки о царе Берендее». В 1833 году им было написано произведение, которое легло в основу державного гимна – «Молитва русского народа».</w:t>
      </w:r>
    </w:p>
    <w:p w14:paraId="343AD9D3" w14:textId="69C32B4A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8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Арина</w:t>
      </w:r>
    </w:p>
    <w:p w14:paraId="4841D3C0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Основные произведения</w:t>
      </w:r>
    </w:p>
    <w:p w14:paraId="49DA70D4" w14:textId="78074A63" w:rsid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Писать поэт начал, еще находясь в Благородном пансионе. Первые стихотворения созданы в духе классицизма. Примером может служить «Майское утро». Абстрактное описание картин природы, использование высокой лексики – это характерные приметы ранних произведений автора.</w:t>
      </w:r>
    </w:p>
    <w:p w14:paraId="25AFDEDD" w14:textId="2B67D81C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Белорумяна</w:t>
      </w:r>
    </w:p>
    <w:p w14:paraId="67058F10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Всходит заря</w:t>
      </w:r>
    </w:p>
    <w:p w14:paraId="5B4E3D4A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lastRenderedPageBreak/>
        <w:t>И разгоняет</w:t>
      </w:r>
    </w:p>
    <w:p w14:paraId="63922FF9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Блеском своим</w:t>
      </w:r>
    </w:p>
    <w:p w14:paraId="7A475977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Мрачную тьму</w:t>
      </w:r>
    </w:p>
    <w:p w14:paraId="1E402DA8" w14:textId="471683FF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Черныя нощи</w:t>
      </w:r>
      <w:r w:rsidRPr="00122275">
        <w:rPr>
          <w:rFonts w:ascii="Times New Roman" w:hAnsi="Times New Roman" w:cs="Times New Roman"/>
        </w:rPr>
        <w:t>…</w:t>
      </w:r>
    </w:p>
    <w:p w14:paraId="6AD5C38E" w14:textId="3C96E044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9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Тоня</w:t>
      </w:r>
    </w:p>
    <w:p w14:paraId="25BC1BF1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Произведения раннего периода часто писались им в жанре элегии. Таковым является стихотворение «Сельское кладбище», изданное в «Вестнике Европы». Главная тема – рассуждения на фоне кладбища о быстротечности жизни.</w:t>
      </w:r>
    </w:p>
    <w:p w14:paraId="73A04E31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Уже бледнеет день, скрываясь за горою;</w:t>
      </w:r>
    </w:p>
    <w:p w14:paraId="67E49666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Шумящие стада толпятся над рекой;</w:t>
      </w:r>
    </w:p>
    <w:p w14:paraId="476AB6C6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Усталый селянин медлительной стопою</w:t>
      </w:r>
    </w:p>
    <w:p w14:paraId="63F29D19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Идет, задумавшись, в шалаш спокойный свой,</w:t>
      </w:r>
    </w:p>
    <w:p w14:paraId="6D81B9BF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туманном сумраке окрестность исчезает...</w:t>
      </w:r>
    </w:p>
    <w:p w14:paraId="478573B9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Повсюду тишина; повсюду мертвый сон</w:t>
      </w:r>
      <w:r w:rsidRPr="00122275">
        <w:rPr>
          <w:rFonts w:ascii="Times New Roman" w:hAnsi="Times New Roman" w:cs="Times New Roman"/>
        </w:rPr>
        <w:t>…</w:t>
      </w:r>
    </w:p>
    <w:p w14:paraId="545827BB" w14:textId="3014BF57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10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Аня</w:t>
      </w:r>
    </w:p>
    <w:p w14:paraId="0F672C8A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Немного отходит от идеи классицизма элегия «Вечер». Дружба, любовь, красота, по мнению автора, являются лучшими вещами в жизни человека. </w:t>
      </w:r>
    </w:p>
    <w:p w14:paraId="3DB1099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Ручей, виющийся по светлому песку,</w:t>
      </w:r>
    </w:p>
    <w:p w14:paraId="4BCABBD4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Как тихая твоя гармония приятна!</w:t>
      </w:r>
    </w:p>
    <w:p w14:paraId="3B948E28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С каким сверканием катишься ты в реку!</w:t>
      </w:r>
    </w:p>
    <w:p w14:paraId="4D1E5BB6" w14:textId="21445FDD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Приди, о Муза благодатна</w:t>
      </w:r>
      <w:r w:rsidRPr="00122275">
        <w:rPr>
          <w:rFonts w:ascii="Times New Roman" w:hAnsi="Times New Roman" w:cs="Times New Roman"/>
        </w:rPr>
        <w:t>…</w:t>
      </w:r>
    </w:p>
    <w:p w14:paraId="519AE045" w14:textId="58D6C599" w:rsidR="001A7729" w:rsidRPr="00122275" w:rsidRDefault="001A7729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</w:t>
      </w:r>
      <w:r w:rsidR="00E62CC4" w:rsidRPr="00122275">
        <w:rPr>
          <w:rFonts w:ascii="Times New Roman" w:hAnsi="Times New Roman" w:cs="Times New Roman"/>
          <w:b/>
          <w:bCs/>
        </w:rPr>
        <w:t>1</w:t>
      </w:r>
      <w:r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Арина</w:t>
      </w:r>
    </w:p>
    <w:p w14:paraId="2E79E703" w14:textId="45C513BA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Прославили Жуковского и две баллады, одна из которых «Людмила», представляла собой перевод Г. Бюргера, а другая – «Светлана», была оригиналом самого Жуковского.</w:t>
      </w:r>
    </w:p>
    <w:p w14:paraId="15A01F0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Если «Людмила» пронизана средневековой мрачностью, страхом и наказанием в финале, то в «Светлане» звучат веселые, жизнеутверждающие ноты, выраженные автором при помощи народного фольклора. Свою героиню Светлану Жуковский воссоединяет с ее возлюбленным.</w:t>
      </w:r>
    </w:p>
    <w:p w14:paraId="20CAC0A2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Тускло светится луна</w:t>
      </w:r>
    </w:p>
    <w:p w14:paraId="1D4CC545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В сумраке тумана -</w:t>
      </w:r>
    </w:p>
    <w:p w14:paraId="2538A74F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Молчалива и грустна</w:t>
      </w:r>
    </w:p>
    <w:p w14:paraId="097740D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Милая Светлана.</w:t>
      </w:r>
    </w:p>
    <w:p w14:paraId="3F003CD8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«Что, подруженька, с тобой?</w:t>
      </w:r>
    </w:p>
    <w:p w14:paraId="072B0D27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lastRenderedPageBreak/>
        <w:t xml:space="preserve">   Вымолви словечко;</w:t>
      </w:r>
    </w:p>
    <w:p w14:paraId="19A44D1D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Слушай песни круговой;</w:t>
      </w:r>
    </w:p>
    <w:p w14:paraId="75FBA684" w14:textId="0B554CEC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Вынь себе колечко</w:t>
      </w:r>
      <w:r w:rsidRPr="00122275">
        <w:rPr>
          <w:rFonts w:ascii="Times New Roman" w:hAnsi="Times New Roman" w:cs="Times New Roman"/>
        </w:rPr>
        <w:t>…</w:t>
      </w:r>
    </w:p>
    <w:p w14:paraId="3AD42212" w14:textId="443446F3" w:rsidR="001A7729" w:rsidRPr="00122275" w:rsidRDefault="001A7729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</w:t>
      </w:r>
      <w:r w:rsidR="00E62CC4" w:rsidRPr="00122275">
        <w:rPr>
          <w:rFonts w:ascii="Times New Roman" w:hAnsi="Times New Roman" w:cs="Times New Roman"/>
          <w:b/>
          <w:bCs/>
        </w:rPr>
        <w:t xml:space="preserve">2 </w:t>
      </w:r>
      <w:r w:rsidRPr="00122275">
        <w:rPr>
          <w:rFonts w:ascii="Times New Roman" w:hAnsi="Times New Roman" w:cs="Times New Roman"/>
          <w:b/>
          <w:bCs/>
        </w:rPr>
        <w:t>слайд</w:t>
      </w:r>
      <w:r w:rsidR="00122275">
        <w:rPr>
          <w:rFonts w:ascii="Times New Roman" w:hAnsi="Times New Roman" w:cs="Times New Roman"/>
          <w:b/>
          <w:bCs/>
        </w:rPr>
        <w:t>: Тоня</w:t>
      </w:r>
    </w:p>
    <w:p w14:paraId="772BD90A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балладе «Двенадцать спящих дев» поэт переносит действие из средневековой Германии в Древнюю Русь. Основная мысль произведения – искупление греха и духовное очищение. Состоит баллада из двух частей – «Громобой» и «Вадим».</w:t>
      </w:r>
    </w:p>
    <w:p w14:paraId="5B48311B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Опять ты здесь, мой благодатный Гений,</w:t>
      </w:r>
    </w:p>
    <w:p w14:paraId="7B90B784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Воздушная подруга юных дней;</w:t>
      </w:r>
    </w:p>
    <w:p w14:paraId="79DD3391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Опять с толпой знакомых привидений</w:t>
      </w:r>
    </w:p>
    <w:p w14:paraId="3610422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Теснишься ты, Мечта, к душе моей...</w:t>
      </w:r>
    </w:p>
    <w:p w14:paraId="28C7A5F8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Приди ж, о друг! дай прежних вдохновений,</w:t>
      </w:r>
    </w:p>
    <w:p w14:paraId="0E36EAF8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Минувшею мне жизнию повей,</w:t>
      </w:r>
    </w:p>
    <w:p w14:paraId="6BE0F7B2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Побудь со мной, продли очарованья,</w:t>
      </w:r>
    </w:p>
    <w:p w14:paraId="68323FEE" w14:textId="2492A2AF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Дай сладкого вкусить воспоминанья</w:t>
      </w:r>
      <w:r w:rsidRPr="00122275">
        <w:rPr>
          <w:rFonts w:ascii="Times New Roman" w:hAnsi="Times New Roman" w:cs="Times New Roman"/>
        </w:rPr>
        <w:t>…</w:t>
      </w:r>
    </w:p>
    <w:p w14:paraId="6ACB6B7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обеих частях мастерски описаны картины природы и человеческие эмоции – любовь, страх, прощение. Присутствуют и чудеса, фантастические явления. Все обилие разных стихий облечено у автора в изящную стихотворную форму.</w:t>
      </w:r>
    </w:p>
    <w:p w14:paraId="3ECF9002" w14:textId="4F147D2D" w:rsidR="001A7729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13</w:t>
      </w:r>
      <w:r w:rsidR="001A7729"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Аня</w:t>
      </w:r>
    </w:p>
    <w:p w14:paraId="5E6B6627" w14:textId="76DFC112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В.А. Жуковский не был сторонним наблюдателем войны с Наполеоном, а принял в ней участие в звании поручика, сражался с врагом и получил ранение. Этой теме посвящено его патриотическое произведение «Певец во стане русских воинов».</w:t>
      </w:r>
    </w:p>
    <w:p w14:paraId="7B7CE336" w14:textId="593AC33A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Большая часть его была написана во время боевых действий. По жанру оно напоминает оду своим торжественным изложением, использованием восхваляющих эпитетов и старославянских слов. Поэт выражает восхищение доблестью русских воинов и их отвагой в борьбе с врагом.</w:t>
      </w:r>
    </w:p>
    <w:p w14:paraId="577C7621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На поле бранном тишина;</w:t>
      </w:r>
    </w:p>
    <w:p w14:paraId="5CCCB79D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Огни между шатрами;</w:t>
      </w:r>
    </w:p>
    <w:p w14:paraId="34ACE3E4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Друзья, здесь светит нам луна,</w:t>
      </w:r>
    </w:p>
    <w:p w14:paraId="67AF8435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Здесь кров небес над нами.</w:t>
      </w:r>
    </w:p>
    <w:p w14:paraId="536FD20D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Наполним кубок круговой!</w:t>
      </w:r>
    </w:p>
    <w:p w14:paraId="03DA0CAD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Дружнее! руку в руку!</w:t>
      </w:r>
    </w:p>
    <w:p w14:paraId="5F24F50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Запьем вином кровавый бой</w:t>
      </w:r>
    </w:p>
    <w:p w14:paraId="27D9FA5F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И с падшими разлуку.</w:t>
      </w:r>
    </w:p>
    <w:p w14:paraId="7066D1A5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lastRenderedPageBreak/>
        <w:t>Кто любит видеть в чашах дно,</w:t>
      </w:r>
    </w:p>
    <w:p w14:paraId="33859D8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Тот бодро ищет боя...</w:t>
      </w:r>
    </w:p>
    <w:p w14:paraId="27FA18BE" w14:textId="77777777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О, всемогущее вино,</w:t>
      </w:r>
    </w:p>
    <w:p w14:paraId="522EC12B" w14:textId="5BED99FE" w:rsidR="001A7729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   Веселие героя!</w:t>
      </w:r>
      <w:r w:rsidRPr="00122275">
        <w:rPr>
          <w:rFonts w:ascii="Times New Roman" w:hAnsi="Times New Roman" w:cs="Times New Roman"/>
        </w:rPr>
        <w:t>....</w:t>
      </w:r>
    </w:p>
    <w:p w14:paraId="4D99E17F" w14:textId="445F33E0" w:rsidR="001A7729" w:rsidRPr="00122275" w:rsidRDefault="001A7729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</w:t>
      </w:r>
      <w:r w:rsidR="00E62CC4" w:rsidRPr="00122275">
        <w:rPr>
          <w:rFonts w:ascii="Times New Roman" w:hAnsi="Times New Roman" w:cs="Times New Roman"/>
          <w:b/>
          <w:bCs/>
        </w:rPr>
        <w:t>4</w:t>
      </w:r>
      <w:r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Арина</w:t>
      </w:r>
    </w:p>
    <w:p w14:paraId="29BF353E" w14:textId="507A6728" w:rsidR="00516BC4" w:rsidRPr="00122275" w:rsidRDefault="001A7729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 xml:space="preserve">В 1806 году, когда была объявлена война Франции, вполне возможно было вторжения врага — к этому начали готовиться. Жуковский, по совету товарища, написал «Песнь барда», которую собственноручно отвез в Москву, в редакцию «Вестника </w:t>
      </w:r>
      <w:r w:rsidR="00516BC4" w:rsidRPr="00122275">
        <w:rPr>
          <w:rFonts w:ascii="Times New Roman" w:hAnsi="Times New Roman" w:cs="Times New Roman"/>
        </w:rPr>
        <w:t xml:space="preserve">Европы». </w:t>
      </w:r>
    </w:p>
    <w:p w14:paraId="46724C04" w14:textId="3E9D0B17" w:rsidR="001A7729" w:rsidRPr="00122275" w:rsidRDefault="00516B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Публикация</w:t>
      </w:r>
      <w:r w:rsidR="001A7729" w:rsidRPr="00122275">
        <w:rPr>
          <w:rFonts w:ascii="Times New Roman" w:hAnsi="Times New Roman" w:cs="Times New Roman"/>
        </w:rPr>
        <w:t xml:space="preserve"> стихотворения сделала Жуковского настолько популярным, что он тут же стал знаменитостью. Его останавливали на улицах, чтобы пожать руку и поприветствовать. Таким образом, литературный талант Василия Андреевича, наконец, был всеми признан. С января 1808 года он был назначен главным редактором журнала «Вестник Европы». Это время активного творчества в разных </w:t>
      </w:r>
      <w:r w:rsidR="001A7729" w:rsidRPr="00122275">
        <w:rPr>
          <w:rFonts w:ascii="Times New Roman" w:hAnsi="Times New Roman" w:cs="Times New Roman"/>
        </w:rPr>
        <w:t>жанрах.</w:t>
      </w:r>
    </w:p>
    <w:p w14:paraId="45C4991C" w14:textId="0724C16B" w:rsidR="001A7729" w:rsidRPr="00122275" w:rsidRDefault="001A7729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</w:t>
      </w:r>
      <w:r w:rsidR="00E62CC4" w:rsidRPr="00122275">
        <w:rPr>
          <w:rFonts w:ascii="Times New Roman" w:hAnsi="Times New Roman" w:cs="Times New Roman"/>
          <w:b/>
          <w:bCs/>
        </w:rPr>
        <w:t>5</w:t>
      </w:r>
      <w:r w:rsidRPr="00122275">
        <w:rPr>
          <w:rFonts w:ascii="Times New Roman" w:hAnsi="Times New Roman" w:cs="Times New Roman"/>
          <w:b/>
          <w:bCs/>
        </w:rPr>
        <w:t xml:space="preserve"> слайд:</w:t>
      </w:r>
      <w:r w:rsidR="00122275">
        <w:rPr>
          <w:rFonts w:ascii="Times New Roman" w:hAnsi="Times New Roman" w:cs="Times New Roman"/>
          <w:b/>
          <w:bCs/>
        </w:rPr>
        <w:t xml:space="preserve"> Тоня</w:t>
      </w:r>
    </w:p>
    <w:p w14:paraId="03843AAC" w14:textId="3EEDDDF8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Жуковский несколько раз отправлялся в путешествие по всему миру. Впервые за границей он побывал в 1821 году, поэту тогда было 24 года. Он сопровождал свою ученицу прусскую принцессу (Марию Федоровну). Германия, Швейцария, Италия… Василий Андреевич получил много впечатлений. За время поездки он много раз побывал в театре (драматические спектакли, концерты, опера, балет). Было еще несколько путешествий в Европу, в 1826-ом, 1832-ом и 1838 годах.</w:t>
      </w:r>
    </w:p>
    <w:p w14:paraId="02CB7DCD" w14:textId="77777777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Знакомые Жуковского отмечали, что поездки за границу его совершенно не изменили. Поэт остался таким же каким был, но именно после путешествия поэт решил дать свободу своим крепостным.</w:t>
      </w:r>
    </w:p>
    <w:p w14:paraId="4E047DAA" w14:textId="5292AFCC" w:rsidR="00E62CC4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16 слайд:</w:t>
      </w:r>
      <w:r w:rsidR="00122275">
        <w:rPr>
          <w:rFonts w:ascii="Times New Roman" w:hAnsi="Times New Roman" w:cs="Times New Roman"/>
          <w:b/>
          <w:bCs/>
        </w:rPr>
        <w:t xml:space="preserve"> Аня</w:t>
      </w:r>
    </w:p>
    <w:p w14:paraId="0D5F3F18" w14:textId="50F49E93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Жуковский и Пушкин</w:t>
      </w:r>
    </w:p>
    <w:p w14:paraId="02BDD0CC" w14:textId="77777777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Василию Андреевичу было 32 года, когда он познакомился с Пушкиным, который был на 16 лет его моложе. Он понял, что этот человек станет великим поэтом. Жуковский в своем письме Вяземскому восторгался талантом Пушкина и писал «он нас всех перерастет».</w:t>
      </w:r>
    </w:p>
    <w:p w14:paraId="027C6794" w14:textId="4C237C13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Удивительно, но на тот момент у Василя Андреевича не возникло ни капли зависти, настолько это был добрый и открытый человек. Он неоднократно помогал юному дарованию, Александр Сергеевич нередко попадал в неприятные ситуации. Когда Пушкин ввязался в скандал с Дантесом, Жуковский несколько раз просил его забыть о случившемся. Поэт не послушал своего друга и поплатился за это самым ценным – жизнью.</w:t>
      </w:r>
    </w:p>
    <w:p w14:paraId="799E3E9A" w14:textId="77777777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После смерти Пушкина Жуковскому было поручено разбирать его бумаги. Среди рукописей и черновиков он обнаружил произведения «Медный всадник» и «Каменный гость». В 1838 году Жуковский приложил максимум усилий, чтобы завершить дело, начатое Пушкиным, он добился печати собрания сочинений поэта.</w:t>
      </w:r>
    </w:p>
    <w:p w14:paraId="4426FFE2" w14:textId="6D7DE654" w:rsidR="00E62CC4" w:rsidRPr="00122275" w:rsidRDefault="00E62C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 xml:space="preserve">17 слайд: </w:t>
      </w:r>
      <w:r w:rsidR="00122275">
        <w:rPr>
          <w:rFonts w:ascii="Times New Roman" w:hAnsi="Times New Roman" w:cs="Times New Roman"/>
          <w:b/>
          <w:bCs/>
        </w:rPr>
        <w:t>Арина</w:t>
      </w:r>
    </w:p>
    <w:p w14:paraId="784980C9" w14:textId="200B4299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Последние годы.</w:t>
      </w:r>
    </w:p>
    <w:p w14:paraId="012A20AE" w14:textId="10179BFF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lastRenderedPageBreak/>
        <w:t>В конце 30-х годов он сопровождает цесаревича в путешествиях по Европе. Вернувшись в Россию, он выходит в отставку и вновь уезжает за границу. Его деятельность состоит в основном из переводов. После огромной работы в 1849 году выходит перевод «Одиссеи» Гомера в двух томах.</w:t>
      </w:r>
    </w:p>
    <w:p w14:paraId="7BFAEC21" w14:textId="48347227" w:rsidR="00E62CC4" w:rsidRPr="00122275" w:rsidRDefault="00E62C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Остаток жизни поэт провел в Германии. Он очень сильно болел и ослеп на один глаз. Умер в 1852 году в Баден-Бадене. Похоронен в России</w:t>
      </w:r>
    </w:p>
    <w:p w14:paraId="32E6C1D5" w14:textId="1983AEC9" w:rsidR="00516BC4" w:rsidRPr="00122275" w:rsidRDefault="00516BC4" w:rsidP="00122275">
      <w:pPr>
        <w:ind w:left="-964"/>
        <w:rPr>
          <w:rFonts w:ascii="Times New Roman" w:hAnsi="Times New Roman" w:cs="Times New Roman"/>
          <w:b/>
          <w:bCs/>
        </w:rPr>
      </w:pPr>
      <w:r w:rsidRPr="00122275">
        <w:rPr>
          <w:rFonts w:ascii="Times New Roman" w:hAnsi="Times New Roman" w:cs="Times New Roman"/>
          <w:b/>
          <w:bCs/>
        </w:rPr>
        <w:t>18 слайд:</w:t>
      </w:r>
      <w:r w:rsidR="00122275">
        <w:rPr>
          <w:rFonts w:ascii="Times New Roman" w:hAnsi="Times New Roman" w:cs="Times New Roman"/>
          <w:b/>
          <w:bCs/>
        </w:rPr>
        <w:t xml:space="preserve"> Тоня</w:t>
      </w:r>
    </w:p>
    <w:p w14:paraId="79442039" w14:textId="6633AAE7" w:rsidR="00516BC4" w:rsidRPr="00122275" w:rsidRDefault="00516B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Жуковского принято считать первым поэтом-романтиком в России, изменившим и обогатившим поэтический словарь русской лирики.</w:t>
      </w:r>
    </w:p>
    <w:p w14:paraId="070379BD" w14:textId="6730569A" w:rsidR="00516BC4" w:rsidRPr="00122275" w:rsidRDefault="00516B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В своих произведениях он обращался к внутреннему миру человека во всём его эмоциональном многообразии. Жуковский впервые в своём творчестве обратил внимание на традиционный русский фольклор, обычаи и традиции простого народа. Он подражал фольклорным произведениям, использовал постоянные эпитеты, фольклорные образы и символы.</w:t>
      </w:r>
    </w:p>
    <w:p w14:paraId="6AA9CB57" w14:textId="4477475C" w:rsidR="00516BC4" w:rsidRPr="00122275" w:rsidRDefault="00516B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Большое значение в творчестве Жуковского играет пейзаж. Природа как самостоятельный персонаж печалится вместе с героями, радуется, предвещает беду.</w:t>
      </w:r>
    </w:p>
    <w:p w14:paraId="791E9C03" w14:textId="0EEAAF69" w:rsidR="00516BC4" w:rsidRPr="00122275" w:rsidRDefault="00516BC4" w:rsidP="00122275">
      <w:pPr>
        <w:ind w:left="-964"/>
        <w:rPr>
          <w:rFonts w:ascii="Times New Roman" w:hAnsi="Times New Roman" w:cs="Times New Roman"/>
        </w:rPr>
      </w:pPr>
      <w:r w:rsidRPr="00122275">
        <w:rPr>
          <w:rFonts w:ascii="Times New Roman" w:hAnsi="Times New Roman" w:cs="Times New Roman"/>
        </w:rPr>
        <w:t>Наиболее яркие произведения Жуковского созданы в жанре баллады, в основе которой всегда лежали таинственные, сверхъестественные события.</w:t>
      </w:r>
    </w:p>
    <w:p w14:paraId="1E87E1B1" w14:textId="639AFE87" w:rsidR="00E62CC4" w:rsidRDefault="00E62CC4" w:rsidP="00E62CC4"/>
    <w:sectPr w:rsidR="00E62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20"/>
    <w:rsid w:val="00122275"/>
    <w:rsid w:val="001A7729"/>
    <w:rsid w:val="001E49CE"/>
    <w:rsid w:val="002030AA"/>
    <w:rsid w:val="00466EB3"/>
    <w:rsid w:val="00516BC4"/>
    <w:rsid w:val="00E62CC4"/>
    <w:rsid w:val="00F8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9FD5D"/>
  <w15:chartTrackingRefBased/>
  <w15:docId w15:val="{B3DBD2ED-B61D-45DA-B3D7-E85AF872B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7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7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7A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7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7A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7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7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7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7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7A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7A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7A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7A2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7A2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7A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7A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7A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7A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7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7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7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7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7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7A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7A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7A2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7A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7A2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87A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57119">
          <w:marLeft w:val="0"/>
          <w:marRight w:val="36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  <w:div w:id="2059814511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6701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18129">
          <w:marLeft w:val="0"/>
          <w:marRight w:val="36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  <w:div w:id="55787275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4310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5566">
          <w:marLeft w:val="0"/>
          <w:marRight w:val="36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  <w:div w:id="757289895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6620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82984">
          <w:marLeft w:val="0"/>
          <w:marRight w:val="36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  <w:div w:id="999117963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064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1501A-DD8A-47F0-9739-E643E2239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Кротова</dc:creator>
  <cp:keywords/>
  <dc:description/>
  <cp:lastModifiedBy>Арина Кротова</cp:lastModifiedBy>
  <cp:revision>1</cp:revision>
  <dcterms:created xsi:type="dcterms:W3CDTF">2024-06-13T12:50:00Z</dcterms:created>
  <dcterms:modified xsi:type="dcterms:W3CDTF">2024-06-13T13:57:00Z</dcterms:modified>
</cp:coreProperties>
</file>