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0B9" w:rsidRDefault="007C50B9" w:rsidP="007C50B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C50B9">
        <w:rPr>
          <w:rFonts w:ascii="Times New Roman" w:eastAsia="Calibri" w:hAnsi="Times New Roman" w:cs="Times New Roman"/>
          <w:b/>
          <w:sz w:val="24"/>
          <w:szCs w:val="24"/>
        </w:rPr>
        <w:t xml:space="preserve">Дайте определение семьи как малой </w:t>
      </w:r>
      <w:proofErr w:type="gramStart"/>
      <w:r w:rsidRPr="007C50B9">
        <w:rPr>
          <w:rFonts w:ascii="Times New Roman" w:eastAsia="Calibri" w:hAnsi="Times New Roman" w:cs="Times New Roman"/>
          <w:b/>
          <w:sz w:val="24"/>
          <w:szCs w:val="24"/>
        </w:rPr>
        <w:t>группы,  функции</w:t>
      </w:r>
      <w:proofErr w:type="gramEnd"/>
      <w:r w:rsidRPr="007C50B9">
        <w:rPr>
          <w:rFonts w:ascii="Times New Roman" w:eastAsia="Calibri" w:hAnsi="Times New Roman" w:cs="Times New Roman"/>
          <w:b/>
          <w:sz w:val="24"/>
          <w:szCs w:val="24"/>
        </w:rPr>
        <w:t xml:space="preserve"> семьи,  структура семьи?</w:t>
      </w:r>
    </w:p>
    <w:p w:rsidR="007C50B9" w:rsidRPr="007C50B9" w:rsidRDefault="007C50B9" w:rsidP="007C50B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C50B9" w:rsidRPr="007C50B9" w:rsidRDefault="007C50B9" w:rsidP="007C50B9">
      <w:pPr>
        <w:shd w:val="clear" w:color="auto" w:fill="FFFFFF"/>
        <w:spacing w:after="225" w:line="390" w:lineRule="atLeast"/>
        <w:rPr>
          <w:rFonts w:ascii="inherit" w:eastAsia="Times New Roman" w:hAnsi="inherit" w:cs="Arial"/>
          <w:color w:val="455A64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455A64"/>
          <w:sz w:val="27"/>
          <w:szCs w:val="27"/>
          <w:lang w:eastAsia="ru-RU"/>
        </w:rPr>
        <w:t>Союз мужчины и женщины является важнейшим социальным институтом. Именно он играет большую роль в структуре общества.</w:t>
      </w:r>
    </w:p>
    <w:p w:rsidR="007C50B9" w:rsidRPr="007C50B9" w:rsidRDefault="007C50B9" w:rsidP="007C50B9">
      <w:pPr>
        <w:shd w:val="clear" w:color="auto" w:fill="FFFFFF"/>
        <w:spacing w:after="225" w:line="390" w:lineRule="atLeast"/>
        <w:rPr>
          <w:rFonts w:ascii="inherit" w:eastAsia="Times New Roman" w:hAnsi="inherit" w:cs="Arial"/>
          <w:color w:val="455A64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455A64"/>
          <w:sz w:val="27"/>
          <w:szCs w:val="27"/>
          <w:lang w:eastAsia="ru-RU"/>
        </w:rPr>
        <w:t>В этой статье мы расскажем о понятии и сущности семьи, как малой социальной группы, ее функциях, признаках, видах, характеристиках и отличительных особенностях.</w:t>
      </w:r>
    </w:p>
    <w:p w:rsidR="007C50B9" w:rsidRPr="007C50B9" w:rsidRDefault="007C50B9" w:rsidP="007C50B9">
      <w:pPr>
        <w:shd w:val="clear" w:color="auto" w:fill="FFFFFF"/>
        <w:spacing w:before="150" w:after="150" w:line="450" w:lineRule="atLeast"/>
        <w:outlineLvl w:val="1"/>
        <w:rPr>
          <w:rFonts w:ascii="inherit" w:eastAsia="Times New Roman" w:hAnsi="inherit" w:cs="Arial"/>
          <w:color w:val="303030"/>
          <w:sz w:val="36"/>
          <w:szCs w:val="36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36"/>
          <w:szCs w:val="36"/>
          <w:lang w:eastAsia="ru-RU"/>
        </w:rPr>
        <w:t>Семья как малая социальная группа – определение</w:t>
      </w:r>
    </w:p>
    <w:p w:rsidR="007C50B9" w:rsidRPr="007C50B9" w:rsidRDefault="007C50B9" w:rsidP="007C50B9">
      <w:pPr>
        <w:shd w:val="clear" w:color="auto" w:fill="FFFFFF"/>
        <w:spacing w:after="225" w:line="240" w:lineRule="auto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Она является первичной малой социальной группой, объединением людей, связанных кровным родством или брачными узами, ответственностью, единым хозяйством и бытом, взаимопомощью и взаимопониманием, духовной общностью.</w:t>
      </w:r>
    </w:p>
    <w:p w:rsidR="007C50B9" w:rsidRPr="007C50B9" w:rsidRDefault="007C50B9" w:rsidP="007C50B9">
      <w:pPr>
        <w:shd w:val="clear" w:color="auto" w:fill="FFFFFF"/>
        <w:spacing w:after="225" w:line="240" w:lineRule="auto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Каждый ее член играет четко определенную роль – мама, папа, бабушка, дедушка, сын или дочь, внук или внучка. Ячейка общества является проводником норм и правил, которые приняты в обществе. Она способствует формированию полноценной личности человека, воспитывает духовные и культурные ценности, образцы поведения. Она дает подрастающему поколению первые представления о нравственности и гуманизме, жизненных целях.</w:t>
      </w:r>
    </w:p>
    <w:p w:rsidR="007C50B9" w:rsidRPr="007C50B9" w:rsidRDefault="007C50B9" w:rsidP="007C50B9">
      <w:pPr>
        <w:shd w:val="clear" w:color="auto" w:fill="FFFFFF"/>
        <w:spacing w:before="150" w:after="150" w:line="450" w:lineRule="atLeast"/>
        <w:outlineLvl w:val="1"/>
        <w:rPr>
          <w:rFonts w:ascii="inherit" w:eastAsia="Times New Roman" w:hAnsi="inherit" w:cs="Arial"/>
          <w:color w:val="303030"/>
          <w:sz w:val="36"/>
          <w:szCs w:val="36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36"/>
          <w:szCs w:val="36"/>
          <w:lang w:eastAsia="ru-RU"/>
        </w:rPr>
        <w:t>Характеристика семьи как малой социальной группы</w:t>
      </w:r>
    </w:p>
    <w:p w:rsidR="007C50B9" w:rsidRPr="007C50B9" w:rsidRDefault="007C50B9" w:rsidP="007C50B9">
      <w:pPr>
        <w:shd w:val="clear" w:color="auto" w:fill="FFFFFF"/>
        <w:spacing w:after="225" w:line="240" w:lineRule="auto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lastRenderedPageBreak/>
        <w:t> </w:t>
      </w:r>
      <w:bookmarkStart w:id="0" w:name="_GoBack"/>
      <w:r w:rsidRPr="007C50B9">
        <w:rPr>
          <w:rFonts w:ascii="inherit" w:eastAsia="Times New Roman" w:hAnsi="inherit" w:cs="Arial"/>
          <w:noProof/>
          <w:color w:val="303030"/>
          <w:sz w:val="27"/>
          <w:szCs w:val="27"/>
          <w:lang w:eastAsia="ru-RU"/>
        </w:rPr>
        <w:drawing>
          <wp:inline distT="0" distB="0" distL="0" distR="0" wp14:anchorId="65821D1B" wp14:editId="5C888A28">
            <wp:extent cx="6556993" cy="4367141"/>
            <wp:effectExtent l="0" t="0" r="0" b="0"/>
            <wp:docPr id="1" name="Рисунок 1" descr="Семья как социальная групп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Семья как социальная группа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3067" cy="4371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C50B9" w:rsidRPr="007C50B9" w:rsidRDefault="007C50B9" w:rsidP="007C50B9">
      <w:pPr>
        <w:shd w:val="clear" w:color="auto" w:fill="FFFFFF"/>
        <w:spacing w:after="225" w:line="240" w:lineRule="auto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Первоначальной основой всех союзов является брак, который заключается двумя молодыми людьми по взаимной любви и симпатии. Традиционным видом отношений в нашей стране считается союз между мужчиной и женщиной. Другие формы, такие как многоженство, многомужество или однополые в России запрещены.</w:t>
      </w:r>
    </w:p>
    <w:p w:rsidR="007C50B9" w:rsidRPr="007C50B9" w:rsidRDefault="007C50B9" w:rsidP="007C50B9">
      <w:pPr>
        <w:shd w:val="clear" w:color="auto" w:fill="FFFFFF"/>
        <w:spacing w:after="225" w:line="240" w:lineRule="auto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Ячейки бывают самыми разными. В одних царят гармония, открытость, эмоциональная близость и доверительные отношения, в других – тотальный контроль, уважение и подчинения старшему.</w:t>
      </w:r>
    </w:p>
    <w:p w:rsidR="007C50B9" w:rsidRPr="007C50B9" w:rsidRDefault="007C50B9" w:rsidP="007C50B9">
      <w:pPr>
        <w:shd w:val="clear" w:color="auto" w:fill="FFFFFF"/>
        <w:spacing w:after="225" w:line="240" w:lineRule="auto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Семья, как вид малой социальной группы, может быть нескольких типов:</w:t>
      </w:r>
    </w:p>
    <w:p w:rsidR="007C50B9" w:rsidRPr="007C50B9" w:rsidRDefault="007C50B9" w:rsidP="007C50B9">
      <w:pPr>
        <w:shd w:val="clear" w:color="auto" w:fill="FFFFFF"/>
        <w:spacing w:before="150" w:after="150" w:line="600" w:lineRule="atLeast"/>
        <w:outlineLvl w:val="2"/>
        <w:rPr>
          <w:rFonts w:ascii="inherit" w:eastAsia="Times New Roman" w:hAnsi="inherit" w:cs="Arial"/>
          <w:color w:val="303030"/>
          <w:sz w:val="42"/>
          <w:szCs w:val="42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42"/>
          <w:szCs w:val="42"/>
          <w:lang w:eastAsia="ru-RU"/>
        </w:rPr>
        <w:t>По количеству детей</w:t>
      </w:r>
    </w:p>
    <w:p w:rsidR="007C50B9" w:rsidRPr="007C50B9" w:rsidRDefault="007C50B9" w:rsidP="007C50B9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 xml:space="preserve">Бездетные – их мало, но они </w:t>
      </w:r>
      <w:proofErr w:type="gramStart"/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все таки</w:t>
      </w:r>
      <w:proofErr w:type="gramEnd"/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 xml:space="preserve"> есть.</w:t>
      </w:r>
    </w:p>
    <w:p w:rsidR="007C50B9" w:rsidRPr="007C50B9" w:rsidRDefault="007C50B9" w:rsidP="007C50B9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Однодетные – чаще всего это жители крупных городов, которые имеют всего одно малыша.</w:t>
      </w:r>
    </w:p>
    <w:p w:rsidR="007C50B9" w:rsidRPr="007C50B9" w:rsidRDefault="007C50B9" w:rsidP="007C50B9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proofErr w:type="spellStart"/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Малодетные</w:t>
      </w:r>
      <w:proofErr w:type="spellEnd"/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 xml:space="preserve"> – в которых по двое детей. Это самый распространенный вариант.</w:t>
      </w:r>
    </w:p>
    <w:p w:rsidR="007C50B9" w:rsidRPr="007C50B9" w:rsidRDefault="007C50B9" w:rsidP="007C50B9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Многодетные – от трех и более чад.</w:t>
      </w:r>
    </w:p>
    <w:p w:rsidR="007C50B9" w:rsidRPr="007C50B9" w:rsidRDefault="007C50B9" w:rsidP="007C50B9">
      <w:pPr>
        <w:shd w:val="clear" w:color="auto" w:fill="FFFFFF"/>
        <w:spacing w:before="150" w:after="150" w:line="600" w:lineRule="atLeast"/>
        <w:outlineLvl w:val="2"/>
        <w:rPr>
          <w:rFonts w:ascii="inherit" w:eastAsia="Times New Roman" w:hAnsi="inherit" w:cs="Arial"/>
          <w:color w:val="303030"/>
          <w:sz w:val="42"/>
          <w:szCs w:val="42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42"/>
          <w:szCs w:val="42"/>
          <w:lang w:eastAsia="ru-RU"/>
        </w:rPr>
        <w:t>По составу</w:t>
      </w:r>
    </w:p>
    <w:p w:rsidR="007C50B9" w:rsidRPr="007C50B9" w:rsidRDefault="007C50B9" w:rsidP="007C50B9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lastRenderedPageBreak/>
        <w:t>Полные – в которых есть мама, папа и дети.</w:t>
      </w:r>
    </w:p>
    <w:p w:rsidR="007C50B9" w:rsidRPr="007C50B9" w:rsidRDefault="007C50B9" w:rsidP="007C50B9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Неполные – отсутствует один из родителей по различным причинам.</w:t>
      </w:r>
    </w:p>
    <w:p w:rsidR="007C50B9" w:rsidRPr="007C50B9" w:rsidRDefault="007C50B9" w:rsidP="007C50B9">
      <w:pPr>
        <w:shd w:val="clear" w:color="auto" w:fill="FFFFFF"/>
        <w:spacing w:before="150" w:after="150" w:line="600" w:lineRule="atLeast"/>
        <w:outlineLvl w:val="2"/>
        <w:rPr>
          <w:rFonts w:ascii="inherit" w:eastAsia="Times New Roman" w:hAnsi="inherit" w:cs="Arial"/>
          <w:color w:val="303030"/>
          <w:sz w:val="42"/>
          <w:szCs w:val="42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42"/>
          <w:szCs w:val="42"/>
          <w:lang w:eastAsia="ru-RU"/>
        </w:rPr>
        <w:t>По проживанию одного или нескольких поколения на одной жилой площади</w:t>
      </w:r>
    </w:p>
    <w:p w:rsidR="007C50B9" w:rsidRPr="007C50B9" w:rsidRDefault="007C50B9" w:rsidP="007C50B9">
      <w:pPr>
        <w:shd w:val="clear" w:color="auto" w:fill="FFFFFF"/>
        <w:spacing w:after="225" w:line="240" w:lineRule="auto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noProof/>
          <w:color w:val="303030"/>
          <w:sz w:val="27"/>
          <w:szCs w:val="27"/>
          <w:lang w:eastAsia="ru-RU"/>
        </w:rPr>
        <w:drawing>
          <wp:inline distT="0" distB="0" distL="0" distR="0" wp14:anchorId="4BA373F8" wp14:editId="263E802B">
            <wp:extent cx="7622540" cy="5083810"/>
            <wp:effectExtent l="0" t="0" r="0" b="2540"/>
            <wp:docPr id="2" name="Рисунок 2" descr="Расширенная семь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Расширенная семья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2540" cy="508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0B9" w:rsidRPr="007C50B9" w:rsidRDefault="007C50B9" w:rsidP="007C50B9">
      <w:pPr>
        <w:numPr>
          <w:ilvl w:val="0"/>
          <w:numId w:val="3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proofErr w:type="spellStart"/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Нуклеарные</w:t>
      </w:r>
      <w:proofErr w:type="spellEnd"/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 xml:space="preserve"> – состоящие из родителей и детей, не достигших еще совершеннолетия т.е. двух поколений, которые живут отдельно от бабушек и дедушек. К этому стремится каждая молодая пара. Жить отдельно, только своей семьей, всегда лучше – меньше времени требуется на «притирки» друг к другу, сводятся к минимуму ситуации, когда муж или жена находятся «между двух огней», вынужденные принимать чью-то одну сторону и делать выбор в пользу родителей или супруга. Однако, не всегда получается сразу после свадьбы жить отдельно, особенно в крупных городах. Многие молодожены первые годы своей супружеской жизни вынуждены «гостить» у родителей, в ожидании решения собственного квартирного вопроса.</w:t>
      </w:r>
    </w:p>
    <w:p w:rsidR="007C50B9" w:rsidRPr="007C50B9" w:rsidRDefault="007C50B9" w:rsidP="007C50B9">
      <w:pPr>
        <w:numPr>
          <w:ilvl w:val="0"/>
          <w:numId w:val="4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 xml:space="preserve">Расширенные или сложные – те, в которых проживают сразу несколько поколений, три или четыре. Это распространенный вариант для патриархальной семьи. Такие социальные группы встречаются как в сельской </w:t>
      </w: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lastRenderedPageBreak/>
        <w:t>местности, так и в городах. Ситуация, когда в одной трехкомнатной квартире проживают бабушка и дедушка, родители и их выросшие дети, которые также успели обзавестись собственными женами, мужьями и детьми – уже не редкость. Как правило, в таких союзах старшее поколение принимает активное участие в воспитании внуков и правнуков – дает советы и рекомендации, водит на дополнительные развивающие занятия во Дворцы культуры, Дома творчества или образовательные центры.</w:t>
      </w:r>
    </w:p>
    <w:p w:rsidR="007C50B9" w:rsidRPr="007C50B9" w:rsidRDefault="007C50B9" w:rsidP="007C50B9">
      <w:pPr>
        <w:shd w:val="clear" w:color="auto" w:fill="FFFFFF"/>
        <w:spacing w:before="150" w:after="150" w:line="600" w:lineRule="atLeast"/>
        <w:outlineLvl w:val="2"/>
        <w:rPr>
          <w:rFonts w:ascii="inherit" w:eastAsia="Times New Roman" w:hAnsi="inherit" w:cs="Arial"/>
          <w:color w:val="303030"/>
          <w:sz w:val="42"/>
          <w:szCs w:val="42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42"/>
          <w:szCs w:val="42"/>
          <w:lang w:eastAsia="ru-RU"/>
        </w:rPr>
        <w:t>По характеру распределения семейных обязанностей</w:t>
      </w:r>
    </w:p>
    <w:p w:rsidR="007C50B9" w:rsidRPr="007C50B9" w:rsidRDefault="007C50B9" w:rsidP="007C50B9">
      <w:pPr>
        <w:numPr>
          <w:ilvl w:val="0"/>
          <w:numId w:val="5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Традиционная патриархальная. Главную роль в ней играет мужчина. Он – основной добытчик, полностью финансово обеспечивает потребности жены, детей, возможно и родителей. Он же принимает все основные решение, улаживает спорные ситуации, решает возникающие проблемы, т.е. берет на себя полную ответственность за членов своей фамилии. Женщина, как правило, не работает. Ее основная обязанность – быть женой своему мужу, невесткой родителям и матерью. Она следит за воспитанием и образованием детей, а также порядком в доме. Ее мнение при принятии важных решений обычно не учитывается.</w:t>
      </w:r>
    </w:p>
    <w:p w:rsidR="007C50B9" w:rsidRPr="007C50B9" w:rsidRDefault="007C50B9" w:rsidP="007C50B9">
      <w:pPr>
        <w:numPr>
          <w:ilvl w:val="0"/>
          <w:numId w:val="6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Эгалитарная или партнерская. Полная противоположность патриархальной. Здесь супруги играют равные роли, договариваются, идут на компромисс, совместно решают проблемы, заботятся о детях. Домашние обязанности в таких ячейках, как правило, тоже разделены. Муж помогает супруге мыть посуду, полы, пылесосить, принимает активное участие в повседневной заботе о детях – может также их искупать, если они еще слишком малы, переодеть, позаниматься с ними или почитать сказку на ночь. Такие семьи обычно более эмоционально сплоченные. Для супругов и детей нежные прикосновения, ласковые слова, объятия и поцелуи на ночь и перед уходом – норма. Дети, на примере своих родителей, более открыто выражают свои чувства как тактильно, так и словесно.</w:t>
      </w:r>
    </w:p>
    <w:p w:rsidR="007C50B9" w:rsidRPr="007C50B9" w:rsidRDefault="007C50B9" w:rsidP="007C50B9">
      <w:pPr>
        <w:numPr>
          <w:ilvl w:val="0"/>
          <w:numId w:val="7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Переходного типа – они вроде и не патриархальные, но еще и не партнерские. Это относится к тем союзам, в которых жена и муж решили быть более демократичными, поровну делить обязанности по дому, но на деле выходит, что женщина по-прежнему тянет всю ношу на себе, а действия мужа ограничиваются лишь чем-то одним – например, пропылесосил квартиру или помыл раз в неделю посуду. Или, наоборот, союз решает стать более патриархальным – муж работает, жена занимается домом. Но несмотря на это, супруг продолжает активно помогать супруге во всем, что касается быта и детей.</w:t>
      </w:r>
    </w:p>
    <w:p w:rsidR="007C50B9" w:rsidRPr="007C50B9" w:rsidRDefault="007C50B9" w:rsidP="007C50B9">
      <w:pPr>
        <w:shd w:val="clear" w:color="auto" w:fill="FFFFFF"/>
        <w:spacing w:before="150" w:after="150" w:line="450" w:lineRule="atLeast"/>
        <w:outlineLvl w:val="1"/>
        <w:rPr>
          <w:rFonts w:ascii="inherit" w:eastAsia="Times New Roman" w:hAnsi="inherit" w:cs="Arial"/>
          <w:color w:val="303030"/>
          <w:sz w:val="36"/>
          <w:szCs w:val="36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36"/>
          <w:szCs w:val="36"/>
          <w:lang w:eastAsia="ru-RU"/>
        </w:rPr>
        <w:t>Функции семьи как малой социальной группы</w:t>
      </w:r>
    </w:p>
    <w:p w:rsidR="007C50B9" w:rsidRPr="007C50B9" w:rsidRDefault="007C50B9" w:rsidP="007C50B9">
      <w:pPr>
        <w:shd w:val="clear" w:color="auto" w:fill="FFFFFF"/>
        <w:spacing w:after="225" w:line="240" w:lineRule="auto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noProof/>
          <w:color w:val="303030"/>
          <w:sz w:val="27"/>
          <w:szCs w:val="27"/>
          <w:lang w:eastAsia="ru-RU"/>
        </w:rPr>
        <w:lastRenderedPageBreak/>
        <w:drawing>
          <wp:inline distT="0" distB="0" distL="0" distR="0" wp14:anchorId="58A4BECB" wp14:editId="3E4DE0CF">
            <wp:extent cx="7622540" cy="5076825"/>
            <wp:effectExtent l="0" t="0" r="0" b="9525"/>
            <wp:docPr id="3" name="Рисунок 3" descr="функции семьи как малой групп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функции семьи как малой группы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254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0B9" w:rsidRPr="007C50B9" w:rsidRDefault="007C50B9" w:rsidP="007C50B9">
      <w:pPr>
        <w:shd w:val="clear" w:color="auto" w:fill="FFFFFF"/>
        <w:spacing w:after="225" w:line="240" w:lineRule="auto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Они выражаются в ее жизнедеятельность, которая имеет прямые последствия для общества.</w:t>
      </w:r>
    </w:p>
    <w:p w:rsidR="007C50B9" w:rsidRPr="007C50B9" w:rsidRDefault="007C50B9" w:rsidP="007C50B9">
      <w:pPr>
        <w:numPr>
          <w:ilvl w:val="0"/>
          <w:numId w:val="8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Репродуктивная, самая естественная функция. Это одна из основных причин создания ячейки общества – рождение детей и продолжение своего рода.</w:t>
      </w:r>
    </w:p>
    <w:p w:rsidR="007C50B9" w:rsidRPr="007C50B9" w:rsidRDefault="007C50B9" w:rsidP="007C50B9">
      <w:pPr>
        <w:numPr>
          <w:ilvl w:val="0"/>
          <w:numId w:val="9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Воспитательная и образовательная – она выражается в становлении и формировании личности маленького человека. Так дети приобретают первые знания об окружающем мире, усваивают нормы и допустимые модели поведения в обществе, приобщаются к культурным и духовным ценностям.</w:t>
      </w:r>
    </w:p>
    <w:p w:rsidR="007C50B9" w:rsidRPr="007C50B9" w:rsidRDefault="007C50B9" w:rsidP="007C50B9">
      <w:pPr>
        <w:numPr>
          <w:ilvl w:val="0"/>
          <w:numId w:val="10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Хозяйственно-экономическая – она связана с финансовым обеспечением, ведением бюджета, доходов и расходов, покупку продуктов, предметов обихода, мебели и техники, всего, что необходимо для комфортной жизни. Эта же функция включает в себя распределение трудовых обязанностей по дому между супругами и подросшими детьми, в соответствии с их возрастом. Так, например, пятилетнему ребенку вводят уже минимальные обязанности – убирать за собой игрушки, посуду, заправить кровать. Хозяйственно-экономическое обеспечение затрагивает также и заботу о престарелых или больных родственниках, опеку над ними.</w:t>
      </w:r>
    </w:p>
    <w:p w:rsidR="007C50B9" w:rsidRPr="007C50B9" w:rsidRDefault="007C50B9" w:rsidP="007C50B9">
      <w:pPr>
        <w:numPr>
          <w:ilvl w:val="0"/>
          <w:numId w:val="11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 xml:space="preserve">Эмоционально-психологическая – семья является надежным оплотом, тихой гаванью. Здесь можно получить поддержку, защиту и утешение. </w:t>
      </w: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lastRenderedPageBreak/>
        <w:t>Установление эмоционально близких отношений между родными способствует развитию доверия и заботы друг к другу.</w:t>
      </w:r>
    </w:p>
    <w:p w:rsidR="007C50B9" w:rsidRPr="007C50B9" w:rsidRDefault="007C50B9" w:rsidP="007C50B9">
      <w:pPr>
        <w:numPr>
          <w:ilvl w:val="0"/>
          <w:numId w:val="12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Духовная – связано с воспитанием у младшего поколения культурных, нравственных и духовных ценностей. Это чтение детям взрослыми сказок, стихов и басен, в которых рассказывается о добре и зле, честности и лжи, щедрости и жадности. Из каждой прочитанной сказки нужно делать вывод, как поступать хорошо, а как плохо. Посещать всеми детские кукольные и драматические театры, филармонию, смотреть постановки и концерты. Все эти действия способствуют формированию моральных и нравственных ориентиров, принятых в обществе, приобщает к культуре.</w:t>
      </w:r>
    </w:p>
    <w:p w:rsidR="007C50B9" w:rsidRPr="007C50B9" w:rsidRDefault="007C50B9" w:rsidP="007C50B9">
      <w:pPr>
        <w:numPr>
          <w:ilvl w:val="0"/>
          <w:numId w:val="13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Рекреационная – совместный досуг и отдых. Это и обычные повседневные вечера, проведенные в кругу родных, интересные путешествия, экскурсии, походы, пикники и даже рыбалка. Такие мероприятия способствуют сплочению рода.</w:t>
      </w:r>
    </w:p>
    <w:p w:rsidR="007C50B9" w:rsidRPr="007C50B9" w:rsidRDefault="007C50B9" w:rsidP="007C50B9">
      <w:pPr>
        <w:numPr>
          <w:ilvl w:val="0"/>
          <w:numId w:val="14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Социально-статусная – передача детям своего статуса, национальности, или принадлежности к какому-либо месту жительства, в городе или сельской местности.</w:t>
      </w:r>
    </w:p>
    <w:p w:rsidR="007C50B9" w:rsidRPr="007C50B9" w:rsidRDefault="007C50B9" w:rsidP="007C50B9">
      <w:pPr>
        <w:shd w:val="clear" w:color="auto" w:fill="FFFFFF"/>
        <w:spacing w:before="150" w:after="150" w:line="450" w:lineRule="atLeast"/>
        <w:outlineLvl w:val="1"/>
        <w:rPr>
          <w:rFonts w:ascii="inherit" w:eastAsia="Times New Roman" w:hAnsi="inherit" w:cs="Arial"/>
          <w:color w:val="303030"/>
          <w:sz w:val="36"/>
          <w:szCs w:val="36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36"/>
          <w:szCs w:val="36"/>
          <w:lang w:eastAsia="ru-RU"/>
        </w:rPr>
        <w:t>Признаки семьи как малой социальной группы</w:t>
      </w:r>
    </w:p>
    <w:p w:rsidR="007C50B9" w:rsidRPr="007C50B9" w:rsidRDefault="007C50B9" w:rsidP="007C50B9">
      <w:pPr>
        <w:shd w:val="clear" w:color="auto" w:fill="FFFFFF"/>
        <w:spacing w:after="225" w:line="240" w:lineRule="auto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noProof/>
          <w:color w:val="303030"/>
          <w:sz w:val="27"/>
          <w:szCs w:val="27"/>
          <w:lang w:eastAsia="ru-RU"/>
        </w:rPr>
        <w:drawing>
          <wp:inline distT="0" distB="0" distL="0" distR="0" wp14:anchorId="43385972" wp14:editId="57288595">
            <wp:extent cx="7622540" cy="5076825"/>
            <wp:effectExtent l="0" t="0" r="0" b="9525"/>
            <wp:docPr id="4" name="Рисунок 4" descr="признаки семьи как малой групп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признаки семьи как малой группы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254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0B9" w:rsidRPr="007C50B9" w:rsidRDefault="007C50B9" w:rsidP="007C50B9">
      <w:pPr>
        <w:shd w:val="clear" w:color="auto" w:fill="FFFFFF"/>
        <w:spacing w:after="225" w:line="240" w:lineRule="auto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lastRenderedPageBreak/>
        <w:t>Как групповое образование она имеет несколько видов признаков – первичные и вторичные.</w:t>
      </w:r>
    </w:p>
    <w:p w:rsidR="007C50B9" w:rsidRPr="007C50B9" w:rsidRDefault="007C50B9" w:rsidP="007C50B9">
      <w:pPr>
        <w:shd w:val="clear" w:color="auto" w:fill="FFFFFF"/>
        <w:spacing w:before="150" w:after="150" w:line="600" w:lineRule="atLeast"/>
        <w:outlineLvl w:val="2"/>
        <w:rPr>
          <w:rFonts w:ascii="inherit" w:eastAsia="Times New Roman" w:hAnsi="inherit" w:cs="Arial"/>
          <w:color w:val="303030"/>
          <w:sz w:val="42"/>
          <w:szCs w:val="42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42"/>
          <w:szCs w:val="42"/>
          <w:lang w:eastAsia="ru-RU"/>
        </w:rPr>
        <w:t>Первичные</w:t>
      </w:r>
    </w:p>
    <w:p w:rsidR="007C50B9" w:rsidRPr="007C50B9" w:rsidRDefault="007C50B9" w:rsidP="007C50B9">
      <w:pPr>
        <w:numPr>
          <w:ilvl w:val="0"/>
          <w:numId w:val="15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единая цель и деятельность;</w:t>
      </w:r>
    </w:p>
    <w:p w:rsidR="007C50B9" w:rsidRPr="007C50B9" w:rsidRDefault="007C50B9" w:rsidP="007C50B9">
      <w:pPr>
        <w:numPr>
          <w:ilvl w:val="0"/>
          <w:numId w:val="16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личные взаимоотношения внутри союза, сформированные на основе социальных ролей;</w:t>
      </w:r>
    </w:p>
    <w:p w:rsidR="007C50B9" w:rsidRPr="007C50B9" w:rsidRDefault="007C50B9" w:rsidP="007C50B9">
      <w:pPr>
        <w:numPr>
          <w:ilvl w:val="0"/>
          <w:numId w:val="17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определенная эмоциональная атмосфера;</w:t>
      </w:r>
    </w:p>
    <w:p w:rsidR="007C50B9" w:rsidRPr="007C50B9" w:rsidRDefault="007C50B9" w:rsidP="007C50B9">
      <w:pPr>
        <w:numPr>
          <w:ilvl w:val="0"/>
          <w:numId w:val="18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свои ценности и моральные устои;</w:t>
      </w:r>
    </w:p>
    <w:p w:rsidR="007C50B9" w:rsidRPr="007C50B9" w:rsidRDefault="007C50B9" w:rsidP="007C50B9">
      <w:pPr>
        <w:numPr>
          <w:ilvl w:val="0"/>
          <w:numId w:val="19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 xml:space="preserve">сплоченность – она выражается в дружественных чувствах, </w:t>
      </w:r>
      <w:proofErr w:type="spellStart"/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взаимоподдержке</w:t>
      </w:r>
      <w:proofErr w:type="spellEnd"/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 xml:space="preserve"> и взаимовыручке,</w:t>
      </w:r>
    </w:p>
    <w:p w:rsidR="007C50B9" w:rsidRPr="007C50B9" w:rsidRDefault="007C50B9" w:rsidP="007C50B9">
      <w:pPr>
        <w:numPr>
          <w:ilvl w:val="0"/>
          <w:numId w:val="20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четкое распределение ролей;</w:t>
      </w:r>
    </w:p>
    <w:p w:rsidR="007C50B9" w:rsidRPr="007C50B9" w:rsidRDefault="007C50B9" w:rsidP="007C50B9">
      <w:pPr>
        <w:numPr>
          <w:ilvl w:val="0"/>
          <w:numId w:val="21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контроль за поведение членов фамилии в обществе.</w:t>
      </w:r>
    </w:p>
    <w:p w:rsidR="007C50B9" w:rsidRPr="007C50B9" w:rsidRDefault="007C50B9" w:rsidP="007C50B9">
      <w:pPr>
        <w:shd w:val="clear" w:color="auto" w:fill="FFFFFF"/>
        <w:spacing w:before="150" w:after="150" w:line="600" w:lineRule="atLeast"/>
        <w:outlineLvl w:val="2"/>
        <w:rPr>
          <w:rFonts w:ascii="inherit" w:eastAsia="Times New Roman" w:hAnsi="inherit" w:cs="Arial"/>
          <w:color w:val="303030"/>
          <w:sz w:val="42"/>
          <w:szCs w:val="42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42"/>
          <w:szCs w:val="42"/>
          <w:lang w:eastAsia="ru-RU"/>
        </w:rPr>
        <w:t>Вторичные</w:t>
      </w:r>
    </w:p>
    <w:p w:rsidR="007C50B9" w:rsidRPr="007C50B9" w:rsidRDefault="007C50B9" w:rsidP="007C50B9">
      <w:pPr>
        <w:numPr>
          <w:ilvl w:val="0"/>
          <w:numId w:val="22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proofErr w:type="spellStart"/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Конформность</w:t>
      </w:r>
      <w:proofErr w:type="spellEnd"/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, способность уступить или подчиниться общему мнению.</w:t>
      </w:r>
    </w:p>
    <w:p w:rsidR="007C50B9" w:rsidRPr="007C50B9" w:rsidRDefault="007C50B9" w:rsidP="007C50B9">
      <w:pPr>
        <w:numPr>
          <w:ilvl w:val="0"/>
          <w:numId w:val="23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Эмоциональная близость отношений, принадлежность, которые выражаются во взаимной симпатии, доверии, духовной общности.</w:t>
      </w:r>
    </w:p>
    <w:p w:rsidR="007C50B9" w:rsidRPr="007C50B9" w:rsidRDefault="007C50B9" w:rsidP="007C50B9">
      <w:pPr>
        <w:numPr>
          <w:ilvl w:val="0"/>
          <w:numId w:val="24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Нормы поведения и ценности передаются от старшего поколения младшему через традиции и обычаи.</w:t>
      </w:r>
    </w:p>
    <w:p w:rsidR="007C50B9" w:rsidRPr="007C50B9" w:rsidRDefault="007C50B9" w:rsidP="007C50B9">
      <w:pPr>
        <w:shd w:val="clear" w:color="auto" w:fill="FFFFFF"/>
        <w:spacing w:before="150" w:after="150" w:line="450" w:lineRule="atLeast"/>
        <w:outlineLvl w:val="1"/>
        <w:rPr>
          <w:rFonts w:ascii="inherit" w:eastAsia="Times New Roman" w:hAnsi="inherit" w:cs="Arial"/>
          <w:color w:val="303030"/>
          <w:sz w:val="36"/>
          <w:szCs w:val="36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36"/>
          <w:szCs w:val="36"/>
          <w:lang w:eastAsia="ru-RU"/>
        </w:rPr>
        <w:t>Особенности семьи как малой социальной группы: что характеризует ячейку общества</w:t>
      </w:r>
    </w:p>
    <w:p w:rsidR="007C50B9" w:rsidRPr="007C50B9" w:rsidRDefault="007C50B9" w:rsidP="007C50B9">
      <w:pPr>
        <w:shd w:val="clear" w:color="auto" w:fill="FFFFFF"/>
        <w:spacing w:after="225" w:line="240" w:lineRule="auto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noProof/>
          <w:color w:val="303030"/>
          <w:sz w:val="27"/>
          <w:szCs w:val="27"/>
          <w:lang w:eastAsia="ru-RU"/>
        </w:rPr>
        <w:lastRenderedPageBreak/>
        <w:drawing>
          <wp:inline distT="0" distB="0" distL="0" distR="0" wp14:anchorId="63CC533D" wp14:editId="1DFC26C5">
            <wp:extent cx="7622540" cy="5076825"/>
            <wp:effectExtent l="0" t="0" r="0" b="9525"/>
            <wp:docPr id="5" name="Рисунок 5" descr="признаки семь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признаки семь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254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0B9" w:rsidRPr="007C50B9" w:rsidRDefault="007C50B9" w:rsidP="007C50B9">
      <w:pPr>
        <w:shd w:val="clear" w:color="auto" w:fill="FFFFFF"/>
        <w:spacing w:after="225" w:line="240" w:lineRule="auto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Семью, как малую социальную группу, отличают следующие признаки:</w:t>
      </w:r>
    </w:p>
    <w:p w:rsidR="007C50B9" w:rsidRPr="007C50B9" w:rsidRDefault="007C50B9" w:rsidP="007C50B9">
      <w:pPr>
        <w:numPr>
          <w:ilvl w:val="0"/>
          <w:numId w:val="25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Рост изнутри – выполняя репродуктивную функцию, она расширяется. С каждым новым поколением количество ее членов возрастает.</w:t>
      </w:r>
    </w:p>
    <w:p w:rsidR="007C50B9" w:rsidRPr="007C50B9" w:rsidRDefault="007C50B9" w:rsidP="007C50B9">
      <w:pPr>
        <w:numPr>
          <w:ilvl w:val="0"/>
          <w:numId w:val="26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Закрытость в отношении присоединения взрослых людей. У каждого ребенка есть свои мама и папа, бабушки и дедушки, других уже точно не будет.</w:t>
      </w:r>
    </w:p>
    <w:p w:rsidR="007C50B9" w:rsidRPr="007C50B9" w:rsidRDefault="007C50B9" w:rsidP="007C50B9">
      <w:pPr>
        <w:numPr>
          <w:ilvl w:val="0"/>
          <w:numId w:val="27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 xml:space="preserve">Каждое изменение, касающееся отдельной </w:t>
      </w:r>
      <w:proofErr w:type="spellStart"/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яцейки</w:t>
      </w:r>
      <w:proofErr w:type="spellEnd"/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 xml:space="preserve"> общества, контролируется обществом и фиксируется государственными органами. В день свадьбы в отделе </w:t>
      </w:r>
      <w:proofErr w:type="spellStart"/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ЗАГСа</w:t>
      </w:r>
      <w:proofErr w:type="spellEnd"/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 xml:space="preserve"> в официальной книге появляется запись о регистрации брака, при рождении детей выдаются сперва справки, а потом и свидетельство, при расторжении брака также приходится выполнять все юридические формальности.</w:t>
      </w:r>
    </w:p>
    <w:p w:rsidR="007C50B9" w:rsidRPr="007C50B9" w:rsidRDefault="007C50B9" w:rsidP="007C50B9">
      <w:pPr>
        <w:numPr>
          <w:ilvl w:val="0"/>
          <w:numId w:val="28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Долговременность существования. Каждый союз в своем развитии проходит определенный закономерный цикл – создание, появление первого ребенка, затем последующих детей, их воспитание и образование, период «пустого гнезда», когда уже взрослые дети сами женятся или выходят замуж и покидают отчий дом. А затем прекращает существовать, когда один из супругов умирает.</w:t>
      </w:r>
    </w:p>
    <w:p w:rsidR="007C50B9" w:rsidRPr="007C50B9" w:rsidRDefault="007C50B9" w:rsidP="007C50B9">
      <w:pPr>
        <w:numPr>
          <w:ilvl w:val="0"/>
          <w:numId w:val="29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 xml:space="preserve">Семья, как малая </w:t>
      </w:r>
      <w:proofErr w:type="spellStart"/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соц.группа</w:t>
      </w:r>
      <w:proofErr w:type="spellEnd"/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 xml:space="preserve">, в отличие от других, не предполагает наличие единой для всех деятельности. Каждый член выполняет свои обязанности, у </w:t>
      </w: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lastRenderedPageBreak/>
        <w:t>всех они разные. Родители работают, финансово обеспечивают всех, следят за порядком в доме. Основная деятельность для детей зависит от их возраста – игровая или учебная. И только в определенные дни все родственники могут быть заняты чем-то одним – совместным досугом, например, или субботником.</w:t>
      </w:r>
    </w:p>
    <w:p w:rsidR="007C50B9" w:rsidRPr="007C50B9" w:rsidRDefault="007C50B9" w:rsidP="007C50B9">
      <w:pPr>
        <w:numPr>
          <w:ilvl w:val="0"/>
          <w:numId w:val="30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Динамичные особенности – они выражаются в нормах поведения, идеалах, традициях и обычаях, которая каждая ячейка общества формирует для себя сама.</w:t>
      </w:r>
    </w:p>
    <w:p w:rsidR="007C50B9" w:rsidRPr="007C50B9" w:rsidRDefault="007C50B9" w:rsidP="007C50B9">
      <w:pPr>
        <w:numPr>
          <w:ilvl w:val="0"/>
          <w:numId w:val="31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Обязательность эмоциональных отношений. Родители и дети связаны любовью, нежностью и заботой. Эта психологическая вовлеченность носит тотальный характер для всех членов фамилии.</w:t>
      </w:r>
    </w:p>
    <w:p w:rsidR="007C50B9" w:rsidRPr="007C50B9" w:rsidRDefault="007C50B9" w:rsidP="007C50B9">
      <w:pPr>
        <w:shd w:val="clear" w:color="auto" w:fill="FFFFFF"/>
        <w:spacing w:after="225" w:line="240" w:lineRule="auto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noProof/>
          <w:color w:val="303030"/>
          <w:sz w:val="27"/>
          <w:szCs w:val="27"/>
          <w:lang w:eastAsia="ru-RU"/>
        </w:rPr>
        <w:drawing>
          <wp:inline distT="0" distB="0" distL="0" distR="0" wp14:anchorId="30A2296C" wp14:editId="09A40C89">
            <wp:extent cx="7622540" cy="3329940"/>
            <wp:effectExtent l="0" t="0" r="0" b="3810"/>
            <wp:docPr id="6" name="Рисунок 6" descr="семья - социальная групп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семья - социальная группа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2540" cy="332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0B9" w:rsidRPr="007C50B9" w:rsidRDefault="007C50B9" w:rsidP="007C50B9">
      <w:pPr>
        <w:shd w:val="clear" w:color="auto" w:fill="FFFFFF"/>
        <w:spacing w:after="225" w:line="240" w:lineRule="auto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Отличительной особенностью рода может стать и создание своей </w:t>
      </w:r>
      <w:hyperlink r:id="rId11" w:history="1">
        <w:r w:rsidRPr="007C50B9">
          <w:rPr>
            <w:rFonts w:ascii="inherit" w:eastAsia="Times New Roman" w:hAnsi="inherit" w:cs="Arial"/>
            <w:color w:val="22B6EA"/>
            <w:sz w:val="27"/>
            <w:szCs w:val="27"/>
            <w:lang w:eastAsia="ru-RU"/>
          </w:rPr>
          <w:t>родословной</w:t>
        </w:r>
      </w:hyperlink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, </w:t>
      </w:r>
      <w:hyperlink r:id="rId12" w:history="1">
        <w:r w:rsidRPr="007C50B9">
          <w:rPr>
            <w:rFonts w:ascii="inherit" w:eastAsia="Times New Roman" w:hAnsi="inherit" w:cs="Arial"/>
            <w:color w:val="22B6EA"/>
            <w:sz w:val="27"/>
            <w:szCs w:val="27"/>
            <w:lang w:eastAsia="ru-RU"/>
          </w:rPr>
          <w:t>генеалогического древа</w:t>
        </w:r>
      </w:hyperlink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. Работа по оформлению семейного альбома может выполнить сразу несколько задач:</w:t>
      </w:r>
    </w:p>
    <w:p w:rsidR="007C50B9" w:rsidRPr="007C50B9" w:rsidRDefault="007C50B9" w:rsidP="007C50B9">
      <w:pPr>
        <w:numPr>
          <w:ilvl w:val="0"/>
          <w:numId w:val="32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Вовлекает каждого члена фамилии в этот процесс, совместную деятельность – маму, папу, детей, бабушек и дедушек.</w:t>
      </w:r>
    </w:p>
    <w:p w:rsidR="007C50B9" w:rsidRPr="007C50B9" w:rsidRDefault="007C50B9" w:rsidP="007C50B9">
      <w:pPr>
        <w:numPr>
          <w:ilvl w:val="0"/>
          <w:numId w:val="33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Она способствует укреплению рода, его сплоченности.</w:t>
      </w:r>
    </w:p>
    <w:p w:rsidR="007C50B9" w:rsidRPr="007C50B9" w:rsidRDefault="007C50B9" w:rsidP="007C50B9">
      <w:pPr>
        <w:numPr>
          <w:ilvl w:val="0"/>
          <w:numId w:val="34"/>
        </w:numPr>
        <w:shd w:val="clear" w:color="auto" w:fill="FFFFFF"/>
        <w:spacing w:after="0" w:line="240" w:lineRule="auto"/>
        <w:ind w:left="300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Формирует уважительное отношение младшего поколения к истории своих предков.</w:t>
      </w:r>
    </w:p>
    <w:p w:rsidR="007C50B9" w:rsidRPr="007C50B9" w:rsidRDefault="007C50B9" w:rsidP="007C50B9">
      <w:pPr>
        <w:shd w:val="clear" w:color="auto" w:fill="FFFFFF"/>
        <w:spacing w:after="225" w:line="240" w:lineRule="auto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Чтобы сделать генеалогическое древо по всем правилам и не запутаться в научных сложностях, воспользуйтесь услугой, которую предлагает компания «Российский Дом Родословия» в виде </w:t>
      </w:r>
      <w:hyperlink r:id="rId13" w:history="1">
        <w:r w:rsidRPr="007C50B9">
          <w:rPr>
            <w:rFonts w:ascii="inherit" w:eastAsia="Times New Roman" w:hAnsi="inherit" w:cs="Arial"/>
            <w:color w:val="22B6EA"/>
            <w:sz w:val="27"/>
            <w:szCs w:val="27"/>
            <w:lang w:eastAsia="ru-RU"/>
          </w:rPr>
          <w:t>родословной книги</w:t>
        </w:r>
      </w:hyperlink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. Ее авторы разработали уникальную методику, дают подробные рекомендации и инструкции, руководствуясь которыми вы без труда составите документальную историю своей семьи.</w:t>
      </w:r>
    </w:p>
    <w:p w:rsidR="007C50B9" w:rsidRPr="007C50B9" w:rsidRDefault="007C50B9" w:rsidP="007C50B9">
      <w:pPr>
        <w:shd w:val="clear" w:color="auto" w:fill="FFFFFF"/>
        <w:spacing w:after="225" w:line="240" w:lineRule="auto"/>
        <w:rPr>
          <w:rFonts w:ascii="inherit" w:eastAsia="Times New Roman" w:hAnsi="inherit" w:cs="Arial"/>
          <w:color w:val="303030"/>
          <w:sz w:val="27"/>
          <w:szCs w:val="27"/>
          <w:lang w:eastAsia="ru-RU"/>
        </w:rPr>
      </w:pPr>
      <w:r w:rsidRPr="007C50B9">
        <w:rPr>
          <w:rFonts w:ascii="inherit" w:eastAsia="Times New Roman" w:hAnsi="inherit" w:cs="Arial"/>
          <w:color w:val="303030"/>
          <w:sz w:val="27"/>
          <w:szCs w:val="27"/>
          <w:lang w:eastAsia="ru-RU"/>
        </w:rPr>
        <w:t> </w:t>
      </w:r>
    </w:p>
    <w:p w:rsidR="003D3923" w:rsidRPr="007C50B9" w:rsidRDefault="003D3923" w:rsidP="007C50B9">
      <w:pPr>
        <w:jc w:val="center"/>
        <w:rPr>
          <w:b/>
        </w:rPr>
      </w:pPr>
    </w:p>
    <w:sectPr w:rsidR="003D3923" w:rsidRPr="007C50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370BC"/>
    <w:multiLevelType w:val="multilevel"/>
    <w:tmpl w:val="76D0A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40E2C82"/>
    <w:multiLevelType w:val="multilevel"/>
    <w:tmpl w:val="5CD84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7381D13"/>
    <w:multiLevelType w:val="multilevel"/>
    <w:tmpl w:val="1B9A6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ABD33D6"/>
    <w:multiLevelType w:val="multilevel"/>
    <w:tmpl w:val="9C7A8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FFA1755"/>
    <w:multiLevelType w:val="multilevel"/>
    <w:tmpl w:val="BFAA7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0664435"/>
    <w:multiLevelType w:val="multilevel"/>
    <w:tmpl w:val="C7AED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07B00B4"/>
    <w:multiLevelType w:val="multilevel"/>
    <w:tmpl w:val="329E2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13F593A"/>
    <w:multiLevelType w:val="multilevel"/>
    <w:tmpl w:val="C41AD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EA962D5"/>
    <w:multiLevelType w:val="multilevel"/>
    <w:tmpl w:val="8F66A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F3C0048"/>
    <w:multiLevelType w:val="multilevel"/>
    <w:tmpl w:val="D38AE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08E2A6B"/>
    <w:multiLevelType w:val="multilevel"/>
    <w:tmpl w:val="15B88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3054276"/>
    <w:multiLevelType w:val="multilevel"/>
    <w:tmpl w:val="F33E4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73A1BF5"/>
    <w:multiLevelType w:val="multilevel"/>
    <w:tmpl w:val="63FAE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9DB72D7"/>
    <w:multiLevelType w:val="multilevel"/>
    <w:tmpl w:val="DBB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AB34547"/>
    <w:multiLevelType w:val="multilevel"/>
    <w:tmpl w:val="DD06A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AEC520D"/>
    <w:multiLevelType w:val="multilevel"/>
    <w:tmpl w:val="1B282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06C6CE3"/>
    <w:multiLevelType w:val="multilevel"/>
    <w:tmpl w:val="22A21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3F1665B"/>
    <w:multiLevelType w:val="multilevel"/>
    <w:tmpl w:val="DCCE7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3F0D095F"/>
    <w:multiLevelType w:val="multilevel"/>
    <w:tmpl w:val="42B2F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6B71888"/>
    <w:multiLevelType w:val="multilevel"/>
    <w:tmpl w:val="785E4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4C4B1E82"/>
    <w:multiLevelType w:val="multilevel"/>
    <w:tmpl w:val="420E9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C5632C1"/>
    <w:multiLevelType w:val="multilevel"/>
    <w:tmpl w:val="B8D43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1043D8C"/>
    <w:multiLevelType w:val="multilevel"/>
    <w:tmpl w:val="C3BCA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557E02F7"/>
    <w:multiLevelType w:val="multilevel"/>
    <w:tmpl w:val="EE32A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5BE10818"/>
    <w:multiLevelType w:val="multilevel"/>
    <w:tmpl w:val="4B9AC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5C817D45"/>
    <w:multiLevelType w:val="multilevel"/>
    <w:tmpl w:val="285CD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60F619D5"/>
    <w:multiLevelType w:val="multilevel"/>
    <w:tmpl w:val="925EB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645278BA"/>
    <w:multiLevelType w:val="multilevel"/>
    <w:tmpl w:val="ABA42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653F7263"/>
    <w:multiLevelType w:val="multilevel"/>
    <w:tmpl w:val="1DCEB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668A13CE"/>
    <w:multiLevelType w:val="multilevel"/>
    <w:tmpl w:val="E0526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676A1399"/>
    <w:multiLevelType w:val="multilevel"/>
    <w:tmpl w:val="EEBA0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6FBE202F"/>
    <w:multiLevelType w:val="multilevel"/>
    <w:tmpl w:val="EA82F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78DF5A58"/>
    <w:multiLevelType w:val="multilevel"/>
    <w:tmpl w:val="66E26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D4D3CBF"/>
    <w:multiLevelType w:val="multilevel"/>
    <w:tmpl w:val="42CA9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15"/>
  </w:num>
  <w:num w:numId="3">
    <w:abstractNumId w:val="2"/>
  </w:num>
  <w:num w:numId="4">
    <w:abstractNumId w:val="30"/>
  </w:num>
  <w:num w:numId="5">
    <w:abstractNumId w:val="33"/>
  </w:num>
  <w:num w:numId="6">
    <w:abstractNumId w:val="27"/>
  </w:num>
  <w:num w:numId="7">
    <w:abstractNumId w:val="26"/>
  </w:num>
  <w:num w:numId="8">
    <w:abstractNumId w:val="4"/>
  </w:num>
  <w:num w:numId="9">
    <w:abstractNumId w:val="25"/>
  </w:num>
  <w:num w:numId="10">
    <w:abstractNumId w:val="31"/>
  </w:num>
  <w:num w:numId="11">
    <w:abstractNumId w:val="1"/>
  </w:num>
  <w:num w:numId="12">
    <w:abstractNumId w:val="6"/>
  </w:num>
  <w:num w:numId="13">
    <w:abstractNumId w:val="9"/>
  </w:num>
  <w:num w:numId="14">
    <w:abstractNumId w:val="24"/>
  </w:num>
  <w:num w:numId="15">
    <w:abstractNumId w:val="20"/>
  </w:num>
  <w:num w:numId="16">
    <w:abstractNumId w:val="8"/>
  </w:num>
  <w:num w:numId="17">
    <w:abstractNumId w:val="23"/>
  </w:num>
  <w:num w:numId="18">
    <w:abstractNumId w:val="3"/>
  </w:num>
  <w:num w:numId="19">
    <w:abstractNumId w:val="5"/>
  </w:num>
  <w:num w:numId="20">
    <w:abstractNumId w:val="21"/>
  </w:num>
  <w:num w:numId="21">
    <w:abstractNumId w:val="32"/>
  </w:num>
  <w:num w:numId="22">
    <w:abstractNumId w:val="19"/>
  </w:num>
  <w:num w:numId="23">
    <w:abstractNumId w:val="22"/>
  </w:num>
  <w:num w:numId="24">
    <w:abstractNumId w:val="11"/>
  </w:num>
  <w:num w:numId="25">
    <w:abstractNumId w:val="7"/>
  </w:num>
  <w:num w:numId="26">
    <w:abstractNumId w:val="29"/>
  </w:num>
  <w:num w:numId="27">
    <w:abstractNumId w:val="12"/>
  </w:num>
  <w:num w:numId="28">
    <w:abstractNumId w:val="18"/>
  </w:num>
  <w:num w:numId="29">
    <w:abstractNumId w:val="17"/>
  </w:num>
  <w:num w:numId="30">
    <w:abstractNumId w:val="28"/>
  </w:num>
  <w:num w:numId="31">
    <w:abstractNumId w:val="16"/>
  </w:num>
  <w:num w:numId="32">
    <w:abstractNumId w:val="13"/>
  </w:num>
  <w:num w:numId="33">
    <w:abstractNumId w:val="14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9A7"/>
    <w:rsid w:val="003949A7"/>
    <w:rsid w:val="003D3923"/>
    <w:rsid w:val="007C5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993065-5DDF-420A-9207-81F57AEC7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07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5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xn----dtbebvqepcbbtq4r.xn--p1ai/shop/rodkni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xn----dtbebvqepcbbtq4r.xn--p1ai/shop/katalog/roddrev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xn----dtbebvqepcbbtq4r.xn--p1ai/shop/rodknig/hud-blue-detail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1692</Words>
  <Characters>9645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ЭДУАРД</dc:creator>
  <cp:keywords/>
  <dc:description/>
  <cp:lastModifiedBy>ЭДУАРД</cp:lastModifiedBy>
  <cp:revision>2</cp:revision>
  <dcterms:created xsi:type="dcterms:W3CDTF">2022-04-20T23:03:00Z</dcterms:created>
  <dcterms:modified xsi:type="dcterms:W3CDTF">2022-04-20T23:07:00Z</dcterms:modified>
</cp:coreProperties>
</file>