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5DE" w:rsidRDefault="00955987" w:rsidP="0095598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987">
        <w:rPr>
          <w:rFonts w:ascii="Times New Roman" w:hAnsi="Times New Roman" w:cs="Times New Roman"/>
          <w:b/>
          <w:sz w:val="28"/>
          <w:szCs w:val="28"/>
        </w:rPr>
        <w:t>Терминологический словарь</w:t>
      </w:r>
    </w:p>
    <w:p w:rsidR="00955987" w:rsidRDefault="00955987" w:rsidP="00955987">
      <w:pPr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598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Воспитание</w:t>
      </w:r>
      <w:r w:rsidRPr="00BB3A6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— процесс обучения, защиты и заботы детей с целью их здоро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вого развития во взрослой жизни</w:t>
      </w:r>
    </w:p>
    <w:p w:rsidR="00955987" w:rsidRPr="00955987" w:rsidRDefault="00955987" w:rsidP="00955987">
      <w:pPr>
        <w:ind w:firstLine="99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eastAsia="ar-SA"/>
        </w:rPr>
        <w:t xml:space="preserve">Коррекция 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один из видов </w:t>
      </w:r>
      <w:hyperlink r:id="rId4" w:tooltip="Психологическая помощь" w:history="1">
        <w:r w:rsidRPr="0095598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психологической помощи</w:t>
        </w:r>
      </w:hyperlink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(среди 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других: </w:t>
      </w:r>
      <w:hyperlink r:id="rId5" w:tooltip="Психологическое консультирование" w:history="1">
        <w:r w:rsidRPr="0095598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психологическое консультирование</w:t>
        </w:r>
      </w:hyperlink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 </w:t>
      </w:r>
      <w:hyperlink r:id="rId6" w:tooltip="Психологический тренинг" w:history="1">
        <w:r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 xml:space="preserve">психологический </w:t>
        </w:r>
        <w:r w:rsidRPr="0095598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тренинг</w:t>
        </w:r>
      </w:hyperlink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 </w:t>
      </w:r>
      <w:hyperlink r:id="rId7" w:tooltip="Психотерапия" w:history="1">
        <w:r w:rsidRPr="0095598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психотерапия</w:t>
        </w:r>
      </w:hyperlink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); деятельность, направленная на исправление особенностей психологического развития, не соответствующих оптимальной модели, с помощью специальных средств психологического воздействия; а также — деятельность, направленная на формирование у человека нужных психологических качеств для повышения его </w:t>
      </w:r>
      <w:hyperlink r:id="rId8" w:tooltip="Социализация" w:history="1">
        <w:r w:rsidRPr="0095598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социализации</w:t>
        </w:r>
      </w:hyperlink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 </w:t>
      </w:r>
      <w:hyperlink r:id="rId9" w:tooltip="Адаптация (биология)" w:history="1">
        <w:r w:rsidRPr="00955987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адаптации</w:t>
        </w:r>
      </w:hyperlink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к изменяющимся жизненным условиям.</w:t>
      </w:r>
    </w:p>
    <w:p w:rsidR="00955987" w:rsidRDefault="00955987" w:rsidP="00955987">
      <w:pPr>
        <w:ind w:firstLine="99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5598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Абилита́ция</w:t>
      </w:r>
      <w:proofErr w:type="spellEnd"/>
      <w:r w:rsidRPr="0095598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— лечебные, педагогические, психологические или социальные мероприятия по отношению к инвалидам или морально подорванным людям, направленные на приспосабливание их к жизни в обществе, на приобретение возможности учиться и трудиться.</w:t>
      </w:r>
    </w:p>
    <w:p w:rsidR="00955987" w:rsidRDefault="00955987" w:rsidP="00955987">
      <w:pPr>
        <w:ind w:firstLine="99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55987">
        <w:rPr>
          <w:rFonts w:ascii="Times New Roman" w:hAnsi="Times New Roman" w:cs="Times New Roman"/>
          <w:b/>
          <w:color w:val="000000"/>
          <w:sz w:val="28"/>
          <w:szCs w:val="28"/>
        </w:rPr>
        <w:t>Реабилитация</w:t>
      </w:r>
      <w:r w:rsidRPr="00955987">
        <w:rPr>
          <w:rFonts w:ascii="Times New Roman" w:hAnsi="Times New Roman" w:cs="Times New Roman"/>
          <w:color w:val="000000"/>
          <w:sz w:val="28"/>
          <w:szCs w:val="28"/>
        </w:rPr>
        <w:t xml:space="preserve"> – активный процесс, целью которого является достижение полного восстановления нарушенных вследствие заболевания или травмы функций, либо, если это нереально – оптимальная реализация физического, психического и социального потенциала инвалида, наиболее адекватная интеграция его в обществе. </w:t>
      </w:r>
    </w:p>
    <w:p w:rsidR="00955987" w:rsidRPr="00955987" w:rsidRDefault="00955987" w:rsidP="00955987">
      <w:pPr>
        <w:ind w:firstLine="99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95598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Обходные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пути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развития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т. е. достижение или возникновение какого-нибудь нового пункта </w:t>
      </w:r>
      <w:r w:rsidRPr="00955987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развития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какого-нибудь новообразования на обходном пути. Здесь огромное влияние имеет аффект, побуждающий ребенка на преодоление трудностей.</w:t>
      </w:r>
    </w:p>
    <w:p w:rsidR="00955987" w:rsidRDefault="00955987" w:rsidP="00955987">
      <w:pPr>
        <w:ind w:firstLine="99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55987">
        <w:rPr>
          <w:rStyle w:val="w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Специальное</w:t>
      </w:r>
      <w:r w:rsidRPr="0095598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hyperlink r:id="rId10" w:history="1">
        <w:r w:rsidRPr="00955987">
          <w:rPr>
            <w:rStyle w:val="w"/>
            <w:rFonts w:ascii="Times New Roman" w:hAnsi="Times New Roman" w:cs="Times New Roman"/>
            <w:b/>
            <w:color w:val="000000" w:themeColor="text1"/>
            <w:sz w:val="28"/>
            <w:szCs w:val="28"/>
            <w:shd w:val="clear" w:color="auto" w:fill="FFFFFF"/>
          </w:rPr>
          <w:t>образование</w:t>
        </w:r>
      </w:hyperlink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- </w:t>
      </w:r>
      <w:hyperlink r:id="rId11" w:history="1">
        <w:r w:rsidRPr="00955987">
          <w:rPr>
            <w:rStyle w:val="w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обучение</w:t>
        </w:r>
      </w:hyperlink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детей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физическими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недостатками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или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испытывающих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тем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илииным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причинам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определенные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трудности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учебе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которое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осуществляется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специальных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или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обычныхучебных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955987">
        <w:rPr>
          <w:rStyle w:val="w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заведениях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..</w:t>
      </w:r>
    </w:p>
    <w:p w:rsidR="00955987" w:rsidRPr="00955987" w:rsidRDefault="00955987" w:rsidP="00955987">
      <w:pPr>
        <w:ind w:firstLine="99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5598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Адаптация</w:t>
      </w:r>
      <w:r w:rsidRPr="0095598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 приспособление к изменяющимся внешним и внутренним условиям.</w:t>
      </w:r>
    </w:p>
    <w:p w:rsidR="00955987" w:rsidRPr="00955987" w:rsidRDefault="00955987" w:rsidP="00955987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598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Социализация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— процесс интеграции индивида в социальную систему, вхождение в социальную среду через овладение её социальными нормами, правилами и ценностями, знаниями, навыками, позволяющими ему успешно функционировать в обществе.</w:t>
      </w:r>
    </w:p>
    <w:p w:rsidR="00955987" w:rsidRPr="00955987" w:rsidRDefault="00955987" w:rsidP="00955987">
      <w:pPr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</w:t>
      </w:r>
      <w:r w:rsidRPr="0095598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Институты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5598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социализации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- </w:t>
      </w:r>
      <w:r w:rsidRPr="009559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это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конкретные группы, в которых личность приобщается к системам норм и ценностей и которые выступают своеобразными трансляторами социального опыта. </w:t>
      </w:r>
    </w:p>
    <w:p w:rsidR="00955987" w:rsidRPr="00955987" w:rsidRDefault="00955987" w:rsidP="00955987">
      <w:pPr>
        <w:ind w:firstLine="99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10) </w:t>
      </w:r>
      <w:proofErr w:type="spellStart"/>
      <w:r w:rsidRPr="0095598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Стереоти́п</w:t>
      </w:r>
      <w:proofErr w:type="spellEnd"/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— заранее сформированная человеком мыслительная оценка чего-либо, которая может отражаться в соответствующем стереотипном поведении.</w:t>
      </w:r>
    </w:p>
    <w:p w:rsidR="00955987" w:rsidRDefault="00955987" w:rsidP="0095598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598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               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11)</w:t>
      </w:r>
      <w:r w:rsidRPr="0095598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Аномальные дети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- </w:t>
      </w:r>
      <w:r w:rsidRPr="009559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дети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с теми или иными отклонениями от нормального физического или психического развития, требующие воспитания и обучения </w:t>
      </w:r>
      <w:r w:rsidRPr="009559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559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специальных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условиях. В основе </w:t>
      </w:r>
      <w:r w:rsidRPr="009559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этих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 отклонений лежат врождённые или приобретённые </w:t>
      </w:r>
      <w:r w:rsidRPr="0095598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аномалии</w:t>
      </w:r>
      <w:r w:rsidRPr="00955987">
        <w:rPr>
          <w:rFonts w:ascii="Times New Roman" w:hAnsi="Times New Roman" w:cs="Times New Roman"/>
          <w:sz w:val="28"/>
          <w:szCs w:val="28"/>
          <w:shd w:val="clear" w:color="auto" w:fill="FFFFFF"/>
        </w:rPr>
        <w:t>, или дефекты.</w:t>
      </w:r>
    </w:p>
    <w:p w:rsidR="00D47193" w:rsidRDefault="00D47193" w:rsidP="00D4719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12)</w:t>
      </w:r>
      <w:r w:rsidRPr="00D4719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47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Дактилография</w:t>
      </w:r>
      <w:r w:rsidRPr="00D47193">
        <w:rPr>
          <w:rFonts w:ascii="Times New Roman" w:eastAsia="Times New Roman" w:hAnsi="Times New Roman" w:cs="Times New Roman"/>
          <w:sz w:val="28"/>
          <w:szCs w:val="28"/>
          <w:lang w:eastAsia="ru-RU"/>
        </w:rPr>
        <w:t> (греч. </w:t>
      </w:r>
      <w:proofErr w:type="spellStart"/>
      <w:r w:rsidRPr="00D471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dactilos</w:t>
      </w:r>
      <w:proofErr w:type="spellEnd"/>
      <w:r w:rsidRPr="00D4719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палец, </w:t>
      </w:r>
      <w:proofErr w:type="spellStart"/>
      <w:r w:rsidRPr="00D4719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grapho</w:t>
      </w:r>
      <w:proofErr w:type="spellEnd"/>
      <w:r w:rsidRPr="00D47193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пишу) – способ общения с грамотными глухими и слепоглухими людьми, не владеющими дактилологией, заключающийся в не оставляющем видимого следа воспроизведении букв пальцем на ладони, поверхности какого-либо предмета или в воздухе.</w:t>
      </w:r>
    </w:p>
    <w:p w:rsidR="00D47193" w:rsidRDefault="00D47193" w:rsidP="00D47193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13)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D471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Тифлопедаго́гика</w:t>
      </w:r>
      <w:proofErr w:type="spellEnd"/>
      <w:r w:rsidRPr="00D47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(от греч. </w:t>
      </w:r>
      <w:proofErr w:type="spellStart"/>
      <w:r w:rsidRPr="00D47193">
        <w:rPr>
          <w:rFonts w:ascii="Times New Roman" w:eastAsia="Times New Roman" w:hAnsi="Times New Roman" w:cs="Times New Roman"/>
          <w:sz w:val="28"/>
          <w:szCs w:val="28"/>
          <w:lang w:eastAsia="ru-RU"/>
        </w:rPr>
        <w:t>τυφλός</w:t>
      </w:r>
      <w:proofErr w:type="spellEnd"/>
      <w:r w:rsidRPr="00D47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«слепой» + педагогика) — наука о воспитании и обучении лиц с нарушением зрения; является частью специальной педагогики и одним из разделов дефектологии.</w:t>
      </w:r>
    </w:p>
    <w:p w:rsidR="000A3281" w:rsidRPr="009E1E27" w:rsidRDefault="000A3281" w:rsidP="000A3281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Специальное образование</w:t>
      </w:r>
      <w:r w:rsidRPr="009E1E27">
        <w:rPr>
          <w:color w:val="000000" w:themeColor="text1"/>
          <w:sz w:val="28"/>
          <w:szCs w:val="28"/>
        </w:rPr>
        <w:t xml:space="preserve"> — дошкольное, общее и профессиональное образование, для получения которого лицам с ограниченными возможностями здоровья создаются специальные условия.</w:t>
      </w:r>
    </w:p>
    <w:p w:rsidR="000A3281" w:rsidRPr="009E1E27" w:rsidRDefault="000A3281" w:rsidP="000A3281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Лицо с ограниченными возможностями здоровья</w:t>
      </w:r>
      <w:r w:rsidRPr="009E1E27">
        <w:rPr>
          <w:color w:val="000000" w:themeColor="text1"/>
          <w:sz w:val="28"/>
          <w:szCs w:val="28"/>
        </w:rPr>
        <w:t xml:space="preserve"> — лицо, имеющее физический и (или) психический недостатки, которые препятствуют освоению образовательных программ без создания специальных условий для получения образования.</w:t>
      </w:r>
    </w:p>
    <w:p w:rsidR="000A3281" w:rsidRPr="009E1E27" w:rsidRDefault="000A3281" w:rsidP="000A3281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Недостаток</w:t>
      </w:r>
      <w:r w:rsidRPr="009E1E27">
        <w:rPr>
          <w:color w:val="000000" w:themeColor="text1"/>
          <w:sz w:val="28"/>
          <w:szCs w:val="28"/>
        </w:rPr>
        <w:t xml:space="preserve"> — физический или психический недостаток, подтвержденный психолого-медико-педагогической комиссией в отношении ребенка и медико-социальной экспертной комиссией в отношении взрослого.</w:t>
      </w:r>
    </w:p>
    <w:p w:rsidR="000A3281" w:rsidRPr="009E1E27" w:rsidRDefault="000A3281" w:rsidP="000A3281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Физический недостаток</w:t>
      </w:r>
      <w:r w:rsidRPr="009E1E27">
        <w:rPr>
          <w:color w:val="000000" w:themeColor="text1"/>
          <w:sz w:val="28"/>
          <w:szCs w:val="28"/>
        </w:rPr>
        <w:t xml:space="preserve"> — подтвержденный в установленном порядке временный или постоянный недостаток в развитии и (или) функционировании органа человека либо хроническое соматическое или инфекционное заболевание.</w:t>
      </w:r>
    </w:p>
    <w:p w:rsidR="000A3281" w:rsidRPr="009E1E27" w:rsidRDefault="000A3281" w:rsidP="00C968DF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Психический недостаток</w:t>
      </w:r>
      <w:r w:rsidRPr="009E1E27">
        <w:rPr>
          <w:color w:val="000000" w:themeColor="text1"/>
          <w:sz w:val="28"/>
          <w:szCs w:val="28"/>
        </w:rPr>
        <w:t xml:space="preserve"> — подтвержденный в установленном порядке временный или постоянный недостаток в психическом развитии человека, включая нарушение речи, эмоционально-волевой сферы, в том числе аутизм, последствие повреждения мозга, в том числе умственная отсталость, задержка психического развития, создающие трудности в обучении.</w:t>
      </w:r>
    </w:p>
    <w:p w:rsidR="000A3281" w:rsidRPr="009E1E27" w:rsidRDefault="000A3281" w:rsidP="00C968DF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Сложный недостаток</w:t>
      </w:r>
      <w:r w:rsidRPr="009E1E27">
        <w:rPr>
          <w:color w:val="000000" w:themeColor="text1"/>
          <w:sz w:val="28"/>
          <w:szCs w:val="28"/>
        </w:rPr>
        <w:t xml:space="preserve"> — совокупность физических и (или) психических недостатков.</w:t>
      </w:r>
    </w:p>
    <w:p w:rsidR="000A3281" w:rsidRPr="009E1E27" w:rsidRDefault="000A3281" w:rsidP="00C968DF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Тяжелый недостаток</w:t>
      </w:r>
      <w:r w:rsidRPr="009E1E27">
        <w:rPr>
          <w:color w:val="000000" w:themeColor="text1"/>
          <w:sz w:val="28"/>
          <w:szCs w:val="28"/>
        </w:rPr>
        <w:t xml:space="preserve"> — физический</w:t>
      </w:r>
      <w:bookmarkStart w:id="0" w:name="_GoBack"/>
      <w:bookmarkEnd w:id="0"/>
      <w:r w:rsidRPr="009E1E27">
        <w:rPr>
          <w:color w:val="000000" w:themeColor="text1"/>
          <w:sz w:val="28"/>
          <w:szCs w:val="28"/>
        </w:rPr>
        <w:t xml:space="preserve"> или психический недостаток, выраженный в такой степени, что образование в соответствии с </w:t>
      </w:r>
      <w:r w:rsidRPr="009E1E27">
        <w:rPr>
          <w:color w:val="000000" w:themeColor="text1"/>
          <w:sz w:val="28"/>
          <w:szCs w:val="28"/>
        </w:rPr>
        <w:lastRenderedPageBreak/>
        <w:t>государственными образовательными стандартами (в том числе специальными) является недоступным и возможности обучения ограничиваются получением элементарных знаний об окружающем мире, приобретением навыков самообслуживания, приобретением элементарных трудовых навыков или получением элементарной профессиональной подготовки.</w:t>
      </w:r>
    </w:p>
    <w:p w:rsidR="000A3281" w:rsidRDefault="000A3281" w:rsidP="00C968DF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Специальные условия для получения образования (специальные образовательные условия)</w:t>
      </w:r>
      <w:r w:rsidRPr="009E1E27">
        <w:rPr>
          <w:color w:val="000000" w:themeColor="text1"/>
          <w:sz w:val="28"/>
          <w:szCs w:val="28"/>
        </w:rPr>
        <w:t xml:space="preserve"> — условия обучения (воспитания), в том числе специальные образовательные программы и методы обучения, индивидуальные технические средства обучения и среда жизнедеятельности, а также педагогические, медицинские, социальные и иные услуги, без которых невозможно (затруднено) освоение общеобразовательных и профессиональных образовательных программ лицами с ограниченными возможностями здоровья.</w:t>
      </w:r>
    </w:p>
    <w:p w:rsidR="000A3281" w:rsidRDefault="000A3281" w:rsidP="00C968DF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  <w:r w:rsidRPr="009E1E27">
        <w:rPr>
          <w:b/>
          <w:color w:val="000000" w:themeColor="text1"/>
          <w:sz w:val="28"/>
          <w:szCs w:val="28"/>
        </w:rPr>
        <w:t>Специальное (коррекционное) образовательное учреждение</w:t>
      </w:r>
      <w:r w:rsidRPr="009E1E27">
        <w:rPr>
          <w:color w:val="000000" w:themeColor="text1"/>
          <w:sz w:val="28"/>
          <w:szCs w:val="28"/>
        </w:rPr>
        <w:t xml:space="preserve"> — образовательное учреждение, созданное для лиц с ограниченными возможностями здоровья.</w:t>
      </w:r>
    </w:p>
    <w:p w:rsidR="000A3281" w:rsidRDefault="000A3281" w:rsidP="00C968D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E72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Умственная отсталость</w:t>
      </w:r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- врожденная или приобретенная в раннем возрасте задержка развития психики, проявляющаяся интеллектуальным недоразвитием и ведущая к социальной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дезадаптации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0A3281" w:rsidRDefault="000A3281" w:rsidP="00C968D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E72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Деби́льность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реже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дебили́зм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(от лат.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dēbilis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«слабый», «немощный»; англ.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moron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feeble-minded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high-grade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defective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) — самая слабая степень умственной отсталости, обусловленная задержкой развития или органическим поражением мозга плода. Впервые выделена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Валантеном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Маньяном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 1890 году.</w:t>
      </w:r>
    </w:p>
    <w:p w:rsidR="000A3281" w:rsidRDefault="000A3281" w:rsidP="00C968D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5E72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Имбеци́льность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(от лат.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imbecillus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«слабый, немощный»; англ. </w:t>
      </w:r>
      <w:proofErr w:type="spellStart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imbecile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— средняя степень олигофрении, слабоумия, умственного недоразвития, обусловленная задержкой развития мозга плода или ребёнка в первые годы жизни.</w:t>
      </w:r>
    </w:p>
    <w:p w:rsidR="000A3281" w:rsidRDefault="000A3281" w:rsidP="00C968D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E725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Идиоти́я</w:t>
      </w:r>
      <w:proofErr w:type="spellEnd"/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(от </w:t>
      </w:r>
      <w:hyperlink r:id="rId12" w:tooltip="Древнегреческий язык" w:history="1">
        <w:r w:rsidRPr="005E725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др.-греч.</w:t>
        </w:r>
      </w:hyperlink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Pr="005E7255">
        <w:rPr>
          <w:rStyle w:val="ts-comment-commentedtext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ἰδιωτεί</w:t>
      </w:r>
      <w:proofErr w:type="spellEnd"/>
      <w:r w:rsidRPr="005E7255">
        <w:rPr>
          <w:rStyle w:val="ts-comment-commentedtext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α</w:t>
      </w:r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«частная жизнь; невежественность, необразованность»</w:t>
      </w:r>
      <w:hyperlink r:id="rId13" w:anchor="cite_note-1" w:history="1">
        <w:r w:rsidRPr="005E725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vertAlign w:val="superscript"/>
          </w:rPr>
          <w:t>[1]</w:t>
        </w:r>
      </w:hyperlink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; </w:t>
      </w:r>
      <w:hyperlink r:id="rId14" w:tooltip="Английский язык" w:history="1">
        <w:r w:rsidRPr="005E725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англ.</w:t>
        </w:r>
      </w:hyperlink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5E7255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  <w:lang w:val="en"/>
        </w:rPr>
        <w:t>idiocy</w:t>
      </w:r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 — самая глубокая степень </w:t>
      </w:r>
      <w:hyperlink r:id="rId15" w:tooltip="Умственная отсталость" w:history="1">
        <w:r w:rsidRPr="005E7255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умственной отсталости</w:t>
        </w:r>
      </w:hyperlink>
      <w:r w:rsidRPr="005E725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(олигофрении), в тяжёлой форме характеризующаяся почти полным отсутствием речи и мышления: больные произносят лишь нечленораздельные звуки, как правило, не понимают смысла обращённой к ним речи, эмоциональные проявления элементарны, ограничены проявлением недовольства или удовольствия. Осмысленная деятельность, в том числе самообслуживание, им недоступна, обычно больные неопрятны и нуждаются в уходе и надзоре.</w:t>
      </w:r>
    </w:p>
    <w:p w:rsidR="000A3281" w:rsidRDefault="000A3281" w:rsidP="00C968D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7255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Олигофрения</w:t>
      </w:r>
      <w:r w:rsidRPr="005E7255">
        <w:rPr>
          <w:rFonts w:ascii="Times New Roman" w:hAnsi="Times New Roman" w:cs="Times New Roman"/>
          <w:color w:val="000000" w:themeColor="text1"/>
          <w:sz w:val="28"/>
          <w:szCs w:val="28"/>
        </w:rPr>
        <w:t> – это недоразвитие психологических функций из-за воздействия неблагоприятных факторов во время внутриутробного развития либо после рождения.</w:t>
      </w:r>
    </w:p>
    <w:p w:rsidR="000A3281" w:rsidRDefault="000A3281" w:rsidP="00C968D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Сопровождение</w:t>
      </w:r>
      <w:r w:rsidRPr="00087477">
        <w:rPr>
          <w:rFonts w:ascii="Times New Roman" w:hAnsi="Times New Roman" w:cs="Times New Roman"/>
          <w:color w:val="000000" w:themeColor="text1"/>
          <w:sz w:val="28"/>
          <w:szCs w:val="28"/>
        </w:rPr>
        <w:t> — это система профессиональной деятельности, направленная на создание социально-психологических условий для успешного воспитания, обучения и развития ребёнка на каждом возрастном этапе.</w:t>
      </w:r>
    </w:p>
    <w:p w:rsidR="000A3281" w:rsidRDefault="000A3281" w:rsidP="00C968DF">
      <w:pPr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Задержка психического развития</w:t>
      </w:r>
      <w:r w:rsidRPr="000874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(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ЗПР</w:t>
      </w:r>
      <w:r w:rsidRPr="000874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 - это нарушение в формировании и развитии психических функций и навыков ребенка, отставание и отхождение от нормы психического развития в целом или каких-либо его отдельных функций.</w:t>
      </w:r>
    </w:p>
    <w:p w:rsidR="000A3281" w:rsidRPr="00087477" w:rsidRDefault="000A3281" w:rsidP="00C968DF">
      <w:pPr>
        <w:ind w:firstLine="851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Детский</w:t>
      </w: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церебральный</w:t>
      </w: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паралич</w:t>
      </w: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 (</w:t>
      </w:r>
      <w:r w:rsidRPr="00087477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ДЦП</w:t>
      </w:r>
      <w:r w:rsidRPr="0008747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)</w:t>
      </w:r>
      <w:r w:rsidRPr="0008747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— это понятие, объединяющее группу двигательных расстройств, возникающих вследствие повреждения различных мозговых структур в перинатальном периоде.</w:t>
      </w:r>
    </w:p>
    <w:p w:rsidR="000A3281" w:rsidRPr="009E1E27" w:rsidRDefault="000A3281" w:rsidP="000A3281">
      <w:pPr>
        <w:pStyle w:val="a4"/>
        <w:shd w:val="clear" w:color="auto" w:fill="FFFFFF"/>
        <w:spacing w:before="0" w:beforeAutospacing="0" w:after="150" w:afterAutospacing="0"/>
        <w:ind w:firstLine="851"/>
        <w:jc w:val="both"/>
        <w:rPr>
          <w:color w:val="000000" w:themeColor="text1"/>
          <w:sz w:val="28"/>
          <w:szCs w:val="28"/>
        </w:rPr>
      </w:pPr>
    </w:p>
    <w:p w:rsidR="000A3281" w:rsidRPr="00D47193" w:rsidRDefault="000A3281" w:rsidP="00D47193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7193" w:rsidRPr="00D47193" w:rsidRDefault="00D47193" w:rsidP="00D47193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955987" w:rsidRPr="00955987" w:rsidRDefault="00955987" w:rsidP="00955987">
      <w:pPr>
        <w:ind w:firstLine="99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955987" w:rsidRPr="00955987" w:rsidRDefault="00955987" w:rsidP="00955987">
      <w:pPr>
        <w:rPr>
          <w:rFonts w:ascii="Times New Roman" w:hAnsi="Times New Roman" w:cs="Times New Roman"/>
          <w:b/>
          <w:sz w:val="28"/>
          <w:szCs w:val="28"/>
        </w:rPr>
      </w:pPr>
    </w:p>
    <w:sectPr w:rsidR="00955987" w:rsidRPr="00955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5987"/>
    <w:rsid w:val="000A3281"/>
    <w:rsid w:val="00955987"/>
    <w:rsid w:val="00C968DF"/>
    <w:rsid w:val="00D47193"/>
    <w:rsid w:val="00DB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6EF6F"/>
  <w15:chartTrackingRefBased/>
  <w15:docId w15:val="{7E54E4CB-0BD5-4B75-BD6A-C835BCB0E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5987"/>
    <w:rPr>
      <w:color w:val="0000FF"/>
      <w:u w:val="single"/>
    </w:rPr>
  </w:style>
  <w:style w:type="character" w:customStyle="1" w:styleId="w">
    <w:name w:val="w"/>
    <w:basedOn w:val="a0"/>
    <w:rsid w:val="00955987"/>
  </w:style>
  <w:style w:type="paragraph" w:styleId="a4">
    <w:name w:val="Normal (Web)"/>
    <w:basedOn w:val="a"/>
    <w:uiPriority w:val="99"/>
    <w:unhideWhenUsed/>
    <w:rsid w:val="000A32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s-comment-commentedtext">
    <w:name w:val="ts-comment-commentedtext"/>
    <w:basedOn w:val="a0"/>
    <w:rsid w:val="000A3281"/>
  </w:style>
  <w:style w:type="character" w:styleId="a5">
    <w:name w:val="Strong"/>
    <w:basedOn w:val="a0"/>
    <w:uiPriority w:val="22"/>
    <w:qFormat/>
    <w:rsid w:val="000A32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A1%D0%BE%D1%86%D0%B8%D0%B0%D0%BB%D0%B8%D0%B7%D0%B0%D1%86%D0%B8%D1%8F" TargetMode="External"/><Relationship Id="rId13" Type="http://schemas.openxmlformats.org/officeDocument/2006/relationships/hyperlink" Target="https://ru.wikipedia.org/wiki/%D0%98%D0%B4%D0%B8%D0%BE%D1%82%D0%B8%D1%8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ru.wikipedia.org/wiki/%D0%9F%D1%81%D0%B8%D1%85%D0%BE%D1%82%D0%B5%D1%80%D0%B0%D0%BF%D0%B8%D1%8F" TargetMode="External"/><Relationship Id="rId12" Type="http://schemas.openxmlformats.org/officeDocument/2006/relationships/hyperlink" Target="https://ru.wikipedia.org/wiki/%D0%94%D1%80%D0%B5%D0%B2%D0%BD%D0%B5%D0%B3%D1%80%D0%B5%D1%87%D0%B5%D1%81%D0%BA%D0%B8%D0%B9_%D1%8F%D0%B7%D1%8B%D0%BA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9F%D1%81%D0%B8%D1%85%D0%BE%D0%BB%D0%BE%D0%B3%D0%B8%D1%87%D0%B5%D1%81%D0%BA%D0%B8%D0%B9_%D1%82%D1%80%D0%B5%D0%BD%D0%B8%D0%BD%D0%B3" TargetMode="External"/><Relationship Id="rId11" Type="http://schemas.openxmlformats.org/officeDocument/2006/relationships/hyperlink" Target="http://official.academic.ru/14581/%D0%9E%D0%B1%D1%83%D1%87%D0%B5%D0%BD%D0%B8%D0%B5" TargetMode="External"/><Relationship Id="rId5" Type="http://schemas.openxmlformats.org/officeDocument/2006/relationships/hyperlink" Target="https://ru.wikipedia.org/wiki/%D0%9F%D1%81%D0%B8%D1%85%D0%BE%D0%BB%D0%BE%D0%B3%D0%B8%D1%87%D0%B5%D1%81%D0%BA%D0%BE%D0%B5_%D0%BA%D0%BE%D0%BD%D1%81%D1%83%D0%BB%D1%8C%D1%82%D0%B8%D1%80%D0%BE%D0%B2%D0%B0%D0%BD%D0%B8%D0%B5" TargetMode="External"/><Relationship Id="rId15" Type="http://schemas.openxmlformats.org/officeDocument/2006/relationships/hyperlink" Target="https://ru.wikipedia.org/wiki/%D0%A3%D0%BC%D1%81%D1%82%D0%B2%D0%B5%D0%BD%D0%BD%D0%B0%D1%8F_%D0%BE%D1%82%D1%81%D1%82%D0%B0%D0%BB%D0%BE%D1%81%D1%82%D1%8C" TargetMode="External"/><Relationship Id="rId10" Type="http://schemas.openxmlformats.org/officeDocument/2006/relationships/hyperlink" Target="http://official.academic.ru/14452/%D0%9E%D0%B1%D1%80%D0%B0%D0%B7%D0%BE%D0%B2%D0%B0%D0%BD%D0%B8%D0%B5" TargetMode="External"/><Relationship Id="rId4" Type="http://schemas.openxmlformats.org/officeDocument/2006/relationships/hyperlink" Target="https://ru.wikipedia.org/wiki/%D0%9F%D1%81%D0%B8%D1%85%D0%BE%D0%BB%D0%BE%D0%B3%D0%B8%D1%87%D0%B5%D1%81%D0%BA%D0%B0%D1%8F_%D0%BF%D0%BE%D0%BC%D0%BE%D1%89%D1%8C" TargetMode="External"/><Relationship Id="rId9" Type="http://schemas.openxmlformats.org/officeDocument/2006/relationships/hyperlink" Target="https://ru.wikipedia.org/wiki/%D0%90%D0%B4%D0%B0%D0%BF%D1%82%D0%B0%D1%86%D0%B8%D1%8F_(%D0%B1%D0%B8%D0%BE%D0%BB%D0%BE%D0%B3%D0%B8%D1%8F)" TargetMode="External"/><Relationship Id="rId14" Type="http://schemas.openxmlformats.org/officeDocument/2006/relationships/hyperlink" Target="https://ru.wikipedia.org/wiki/%D0%90%D0%BD%D0%B3%D0%BB%D0%B8%D0%B9%D1%81%D0%BA%D0%B8%D0%B9_%D1%8F%D0%B7%D1%8B%D0%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Шуленкова</dc:creator>
  <cp:keywords/>
  <dc:description/>
  <cp:lastModifiedBy>Дарья Шуленкова</cp:lastModifiedBy>
  <cp:revision>2</cp:revision>
  <dcterms:created xsi:type="dcterms:W3CDTF">2020-12-28T13:25:00Z</dcterms:created>
  <dcterms:modified xsi:type="dcterms:W3CDTF">2020-12-28T13:25:00Z</dcterms:modified>
</cp:coreProperties>
</file>