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FB1" w:rsidRDefault="008071E3" w:rsidP="008071E3">
      <w:pPr>
        <w:tabs>
          <w:tab w:val="left" w:pos="142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Семинар 6. </w:t>
      </w:r>
      <w:r w:rsidR="00FB7767">
        <w:rPr>
          <w:rFonts w:ascii="Times New Roman" w:hAnsi="Times New Roman" w:cs="Times New Roman"/>
          <w:sz w:val="24"/>
          <w:szCs w:val="24"/>
        </w:rPr>
        <w:t>План-конспект у</w:t>
      </w:r>
      <w:r w:rsidR="00222FB1">
        <w:rPr>
          <w:rFonts w:ascii="Times New Roman" w:hAnsi="Times New Roman" w:cs="Times New Roman"/>
          <w:sz w:val="24"/>
          <w:szCs w:val="24"/>
        </w:rPr>
        <w:t>рок</w:t>
      </w:r>
      <w:r w:rsidR="00FB7767">
        <w:rPr>
          <w:rFonts w:ascii="Times New Roman" w:hAnsi="Times New Roman" w:cs="Times New Roman"/>
          <w:sz w:val="24"/>
          <w:szCs w:val="24"/>
        </w:rPr>
        <w:t>а</w:t>
      </w:r>
      <w:r w:rsidR="00222FB1">
        <w:rPr>
          <w:rFonts w:ascii="Times New Roman" w:hAnsi="Times New Roman" w:cs="Times New Roman"/>
          <w:sz w:val="24"/>
          <w:szCs w:val="24"/>
        </w:rPr>
        <w:t xml:space="preserve"> чтения </w:t>
      </w:r>
      <w:r w:rsidR="00FB7767">
        <w:rPr>
          <w:rFonts w:ascii="Times New Roman" w:hAnsi="Times New Roman" w:cs="Times New Roman"/>
          <w:sz w:val="24"/>
          <w:szCs w:val="24"/>
        </w:rPr>
        <w:t xml:space="preserve">произведения </w:t>
      </w:r>
      <w:r w:rsidR="00222FB1">
        <w:rPr>
          <w:rFonts w:ascii="Times New Roman" w:hAnsi="Times New Roman" w:cs="Times New Roman"/>
          <w:sz w:val="24"/>
          <w:szCs w:val="24"/>
        </w:rPr>
        <w:t>в 5 классе.</w:t>
      </w:r>
    </w:p>
    <w:p w:rsidR="00222FB1" w:rsidRPr="00222FB1" w:rsidRDefault="00222FB1" w:rsidP="00FB77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7767">
        <w:rPr>
          <w:rFonts w:ascii="Times New Roman" w:hAnsi="Times New Roman" w:cs="Times New Roman"/>
          <w:b/>
          <w:sz w:val="24"/>
          <w:szCs w:val="24"/>
        </w:rPr>
        <w:t>Тема:</w:t>
      </w:r>
      <w:r w:rsidR="001C4497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proofErr w:type="gramStart"/>
      <w:r w:rsidR="001C4497">
        <w:rPr>
          <w:rFonts w:ascii="Times New Roman" w:hAnsi="Times New Roman" w:cs="Times New Roman"/>
          <w:sz w:val="24"/>
          <w:szCs w:val="24"/>
        </w:rPr>
        <w:t>Иван-</w:t>
      </w:r>
      <w:r w:rsidRPr="00222FB1">
        <w:rPr>
          <w:rFonts w:ascii="Times New Roman" w:hAnsi="Times New Roman" w:cs="Times New Roman"/>
          <w:sz w:val="24"/>
          <w:szCs w:val="24"/>
        </w:rPr>
        <w:t>крестьянский</w:t>
      </w:r>
      <w:proofErr w:type="spellEnd"/>
      <w:proofErr w:type="gramEnd"/>
      <w:r w:rsidRPr="00222FB1">
        <w:rPr>
          <w:rFonts w:ascii="Times New Roman" w:hAnsi="Times New Roman" w:cs="Times New Roman"/>
          <w:sz w:val="24"/>
          <w:szCs w:val="24"/>
        </w:rPr>
        <w:t xml:space="preserve"> сын и </w:t>
      </w:r>
      <w:proofErr w:type="spellStart"/>
      <w:r w:rsidRPr="00222FB1">
        <w:rPr>
          <w:rFonts w:ascii="Times New Roman" w:hAnsi="Times New Roman" w:cs="Times New Roman"/>
          <w:sz w:val="24"/>
          <w:szCs w:val="24"/>
        </w:rPr>
        <w:t>чудо-юдо</w:t>
      </w:r>
      <w:proofErr w:type="spellEnd"/>
      <w:r w:rsidRPr="00222FB1">
        <w:rPr>
          <w:rFonts w:ascii="Times New Roman" w:hAnsi="Times New Roman" w:cs="Times New Roman"/>
          <w:sz w:val="24"/>
          <w:szCs w:val="24"/>
        </w:rPr>
        <w:t>». Волшебная богатырская сказка героического содержания. Тема мирного труда и защиты родной земли</w:t>
      </w:r>
    </w:p>
    <w:p w:rsidR="00222FB1" w:rsidRPr="00222FB1" w:rsidRDefault="00222FB1" w:rsidP="00FB776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7767">
        <w:rPr>
          <w:rFonts w:ascii="Times New Roman" w:hAnsi="Times New Roman" w:cs="Times New Roman"/>
          <w:b/>
          <w:sz w:val="24"/>
          <w:szCs w:val="24"/>
        </w:rPr>
        <w:t>Цель</w:t>
      </w:r>
      <w:r w:rsidRPr="00222FB1">
        <w:rPr>
          <w:rFonts w:ascii="Times New Roman" w:hAnsi="Times New Roman" w:cs="Times New Roman"/>
          <w:sz w:val="24"/>
          <w:szCs w:val="24"/>
        </w:rPr>
        <w:t xml:space="preserve">: </w:t>
      </w:r>
      <w:r w:rsidR="007015D7">
        <w:rPr>
          <w:rFonts w:ascii="Times New Roman" w:hAnsi="Times New Roman" w:cs="Times New Roman"/>
          <w:sz w:val="24"/>
          <w:szCs w:val="24"/>
        </w:rPr>
        <w:t>познакомиться со</w:t>
      </w:r>
      <w:r w:rsidRPr="00222FB1">
        <w:rPr>
          <w:rFonts w:ascii="Times New Roman" w:hAnsi="Times New Roman" w:cs="Times New Roman"/>
          <w:sz w:val="24"/>
          <w:szCs w:val="24"/>
        </w:rPr>
        <w:t xml:space="preserve"> сказк</w:t>
      </w:r>
      <w:r w:rsidR="007015D7">
        <w:rPr>
          <w:rFonts w:ascii="Times New Roman" w:hAnsi="Times New Roman" w:cs="Times New Roman"/>
          <w:sz w:val="24"/>
          <w:szCs w:val="24"/>
        </w:rPr>
        <w:t>ой</w:t>
      </w:r>
      <w:r w:rsidRPr="00222FB1">
        <w:rPr>
          <w:rFonts w:ascii="Times New Roman" w:hAnsi="Times New Roman" w:cs="Times New Roman"/>
          <w:sz w:val="24"/>
          <w:szCs w:val="24"/>
        </w:rPr>
        <w:t xml:space="preserve"> героического содержания.</w:t>
      </w:r>
    </w:p>
    <w:p w:rsidR="00222FB1" w:rsidRPr="00FB7767" w:rsidRDefault="00222FB1" w:rsidP="00FB776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767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:rsidR="00FB7767" w:rsidRDefault="00222FB1" w:rsidP="00FB776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767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7732A7">
        <w:rPr>
          <w:rFonts w:ascii="Times New Roman" w:hAnsi="Times New Roman" w:cs="Times New Roman"/>
          <w:b/>
          <w:sz w:val="24"/>
          <w:szCs w:val="24"/>
        </w:rPr>
        <w:t xml:space="preserve">Приветственное слово учителя. </w:t>
      </w:r>
      <w:r w:rsidRPr="00FB7767">
        <w:rPr>
          <w:rFonts w:ascii="Times New Roman" w:hAnsi="Times New Roman" w:cs="Times New Roman"/>
          <w:b/>
          <w:sz w:val="24"/>
          <w:szCs w:val="24"/>
        </w:rPr>
        <w:t>Артикуляционная разминка</w:t>
      </w:r>
    </w:p>
    <w:p w:rsidR="00222FB1" w:rsidRPr="00FB7767" w:rsidRDefault="00222FB1" w:rsidP="00FB7767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B7767">
        <w:rPr>
          <w:rFonts w:ascii="Times New Roman" w:hAnsi="Times New Roman" w:cs="Times New Roman"/>
          <w:b/>
          <w:sz w:val="24"/>
          <w:szCs w:val="24"/>
        </w:rPr>
        <w:t xml:space="preserve">II. </w:t>
      </w:r>
      <w:r w:rsidR="00FB7767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0D515B" w:rsidRDefault="00FB7767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Учитель: </w:t>
      </w:r>
      <w:r w:rsidR="001C4497">
        <w:rPr>
          <w:rFonts w:ascii="Times New Roman" w:hAnsi="Times New Roman" w:cs="Times New Roman"/>
          <w:sz w:val="24"/>
          <w:szCs w:val="24"/>
        </w:rPr>
        <w:t>Сказку «</w:t>
      </w:r>
      <w:proofErr w:type="spellStart"/>
      <w:proofErr w:type="gramStart"/>
      <w:r w:rsidR="001C4497">
        <w:rPr>
          <w:rFonts w:ascii="Times New Roman" w:hAnsi="Times New Roman" w:cs="Times New Roman"/>
          <w:sz w:val="24"/>
          <w:szCs w:val="24"/>
        </w:rPr>
        <w:t>Иван-</w:t>
      </w:r>
      <w:r w:rsidR="00222FB1" w:rsidRPr="00222FB1">
        <w:rPr>
          <w:rFonts w:ascii="Times New Roman" w:hAnsi="Times New Roman" w:cs="Times New Roman"/>
          <w:sz w:val="24"/>
          <w:szCs w:val="24"/>
        </w:rPr>
        <w:t>крестьянский</w:t>
      </w:r>
      <w:proofErr w:type="spellEnd"/>
      <w:proofErr w:type="gramEnd"/>
      <w:r w:rsidR="00222FB1" w:rsidRPr="00222FB1">
        <w:rPr>
          <w:rFonts w:ascii="Times New Roman" w:hAnsi="Times New Roman" w:cs="Times New Roman"/>
          <w:sz w:val="24"/>
          <w:szCs w:val="24"/>
        </w:rPr>
        <w:t xml:space="preserve"> сын и </w:t>
      </w:r>
      <w:proofErr w:type="spellStart"/>
      <w:r w:rsidR="00222FB1" w:rsidRPr="00222FB1">
        <w:rPr>
          <w:rFonts w:ascii="Times New Roman" w:hAnsi="Times New Roman" w:cs="Times New Roman"/>
          <w:sz w:val="24"/>
          <w:szCs w:val="24"/>
        </w:rPr>
        <w:t>чудо-юдо</w:t>
      </w:r>
      <w:proofErr w:type="spellEnd"/>
      <w:r w:rsidR="00222FB1" w:rsidRPr="00222FB1">
        <w:rPr>
          <w:rFonts w:ascii="Times New Roman" w:hAnsi="Times New Roman" w:cs="Times New Roman"/>
          <w:sz w:val="24"/>
          <w:szCs w:val="24"/>
        </w:rPr>
        <w:t>» вы прочитали дома. Понравилась ли вам эта сказка?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B7767">
        <w:rPr>
          <w:rFonts w:ascii="Times New Roman" w:hAnsi="Times New Roman" w:cs="Times New Roman"/>
          <w:b/>
          <w:sz w:val="24"/>
          <w:szCs w:val="24"/>
        </w:rPr>
        <w:t xml:space="preserve">(дети рассказывают о своих впечатлениях) </w:t>
      </w:r>
    </w:p>
    <w:p w:rsidR="00222FB1" w:rsidRPr="000D515B" w:rsidRDefault="00222FB1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B7767">
        <w:rPr>
          <w:rFonts w:ascii="Times New Roman" w:hAnsi="Times New Roman" w:cs="Times New Roman"/>
          <w:b/>
          <w:sz w:val="24"/>
          <w:szCs w:val="24"/>
        </w:rPr>
        <w:t>Выразительное чтение</w:t>
      </w:r>
    </w:p>
    <w:p w:rsidR="00453944" w:rsidRDefault="00222FB1" w:rsidP="004539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2FB1">
        <w:rPr>
          <w:rFonts w:ascii="Times New Roman" w:hAnsi="Times New Roman" w:cs="Times New Roman"/>
          <w:sz w:val="24"/>
          <w:szCs w:val="24"/>
        </w:rPr>
        <w:t xml:space="preserve">      Ученики читают сказку выразительно. Это дает возможность учителю в начале учебного года лучше познакомиться с учащимися и с уровнем техники чтения в классе, проверить навыки выразительного </w:t>
      </w:r>
      <w:proofErr w:type="spellStart"/>
      <w:r w:rsidRPr="00222FB1">
        <w:rPr>
          <w:rFonts w:ascii="Times New Roman" w:hAnsi="Times New Roman" w:cs="Times New Roman"/>
          <w:sz w:val="24"/>
          <w:szCs w:val="24"/>
        </w:rPr>
        <w:t>чтения.</w:t>
      </w:r>
      <w:proofErr w:type="spellEnd"/>
    </w:p>
    <w:p w:rsidR="00453944" w:rsidRDefault="00453944" w:rsidP="004539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53944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</w:p>
    <w:p w:rsidR="00222FB1" w:rsidRPr="00453944" w:rsidRDefault="00222FB1" w:rsidP="0045394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03DDC">
        <w:rPr>
          <w:rFonts w:ascii="Times New Roman" w:hAnsi="Times New Roman" w:cs="Times New Roman"/>
          <w:b/>
          <w:sz w:val="24"/>
          <w:szCs w:val="24"/>
        </w:rPr>
        <w:t>Беседа</w:t>
      </w:r>
    </w:p>
    <w:p w:rsidR="00453944" w:rsidRPr="00D03DDC" w:rsidRDefault="00453944" w:rsidP="00222FB1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 время беседы учитель показывает детям иллюстрации к сказке (наглядный метод), подкрепляющие ответы на вопросы.</w:t>
      </w:r>
    </w:p>
    <w:p w:rsidR="00D03DDC" w:rsidRDefault="00222FB1" w:rsidP="00D03D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FB1">
        <w:rPr>
          <w:rFonts w:ascii="Times New Roman" w:hAnsi="Times New Roman" w:cs="Times New Roman"/>
          <w:sz w:val="24"/>
          <w:szCs w:val="24"/>
        </w:rPr>
        <w:t>— К какому виду сказок относится эта сказка?</w:t>
      </w:r>
    </w:p>
    <w:p w:rsidR="009740C2" w:rsidRDefault="00222FB1" w:rsidP="009740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FB1">
        <w:rPr>
          <w:rFonts w:ascii="Times New Roman" w:hAnsi="Times New Roman" w:cs="Times New Roman"/>
          <w:sz w:val="24"/>
          <w:szCs w:val="24"/>
        </w:rPr>
        <w:t xml:space="preserve"> — Как вы объясните название сказки? Почему речь идет только об одном герое и </w:t>
      </w:r>
      <w:proofErr w:type="spellStart"/>
      <w:r w:rsidRPr="00222FB1">
        <w:rPr>
          <w:rFonts w:ascii="Times New Roman" w:hAnsi="Times New Roman" w:cs="Times New Roman"/>
          <w:sz w:val="24"/>
          <w:szCs w:val="24"/>
        </w:rPr>
        <w:t>чуде-юде</w:t>
      </w:r>
      <w:proofErr w:type="spellEnd"/>
      <w:r w:rsidR="00D03DDC">
        <w:rPr>
          <w:rFonts w:ascii="Times New Roman" w:hAnsi="Times New Roman" w:cs="Times New Roman"/>
          <w:sz w:val="24"/>
          <w:szCs w:val="24"/>
        </w:rPr>
        <w:t xml:space="preserve">? </w:t>
      </w:r>
      <w:proofErr w:type="gramStart"/>
      <w:r w:rsidR="00D03DDC" w:rsidRPr="009740C2">
        <w:rPr>
          <w:rFonts w:ascii="Times New Roman" w:hAnsi="Times New Roman" w:cs="Times New Roman"/>
          <w:b/>
          <w:color w:val="00B050"/>
          <w:sz w:val="24"/>
          <w:szCs w:val="24"/>
        </w:rPr>
        <w:t>(</w:t>
      </w:r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Братья отправляются втроем на борьбу с </w:t>
      </w:r>
      <w:proofErr w:type="spellStart"/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>чудом-юдом</w:t>
      </w:r>
      <w:proofErr w:type="spellEnd"/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>, но настоящим героем оказывается только младший брат.</w:t>
      </w:r>
      <w:proofErr w:type="gramEnd"/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proofErr w:type="gramStart"/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>Поэтому сказка называется «Иван</w:t>
      </w:r>
      <w:r w:rsidR="00D03DDC" w:rsidRPr="009740C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— крестьянский сын и </w:t>
      </w:r>
      <w:proofErr w:type="spellStart"/>
      <w:r w:rsidR="00D03DDC" w:rsidRPr="009740C2">
        <w:rPr>
          <w:rFonts w:ascii="Times New Roman" w:hAnsi="Times New Roman" w:cs="Times New Roman"/>
          <w:b/>
          <w:color w:val="00B050"/>
          <w:sz w:val="24"/>
          <w:szCs w:val="24"/>
        </w:rPr>
        <w:t>чудо-юдо</w:t>
      </w:r>
      <w:proofErr w:type="spellEnd"/>
      <w:r w:rsidR="00D03DDC" w:rsidRPr="009740C2">
        <w:rPr>
          <w:rFonts w:ascii="Times New Roman" w:hAnsi="Times New Roman" w:cs="Times New Roman"/>
          <w:b/>
          <w:color w:val="00B050"/>
          <w:sz w:val="24"/>
          <w:szCs w:val="24"/>
        </w:rPr>
        <w:t>»)</w:t>
      </w:r>
      <w:proofErr w:type="gramEnd"/>
    </w:p>
    <w:p w:rsidR="00222FB1" w:rsidRPr="00222FB1" w:rsidRDefault="00222FB1" w:rsidP="009740C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22FB1">
        <w:rPr>
          <w:rFonts w:ascii="Times New Roman" w:hAnsi="Times New Roman" w:cs="Times New Roman"/>
          <w:sz w:val="24"/>
          <w:szCs w:val="24"/>
        </w:rPr>
        <w:t>— Как вы понимаете слово герой? Сколько значений имеет это слово?</w:t>
      </w:r>
      <w:r w:rsidR="009740C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40C2" w:rsidRPr="009740C2">
        <w:rPr>
          <w:rFonts w:ascii="Times New Roman" w:hAnsi="Times New Roman" w:cs="Times New Roman"/>
          <w:b/>
          <w:color w:val="00B050"/>
          <w:sz w:val="24"/>
          <w:szCs w:val="24"/>
        </w:rPr>
        <w:t>(</w:t>
      </w:r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>Герой — это действующее лицо, персонаж художественного произведения</w:t>
      </w:r>
      <w:r w:rsidR="009740C2" w:rsidRPr="009740C2">
        <w:rPr>
          <w:rFonts w:ascii="Times New Roman" w:hAnsi="Times New Roman" w:cs="Times New Roman"/>
          <w:b/>
          <w:color w:val="00B050"/>
          <w:sz w:val="24"/>
          <w:szCs w:val="24"/>
        </w:rPr>
        <w:t>.</w:t>
      </w:r>
      <w:proofErr w:type="gramEnd"/>
      <w:r w:rsidR="009740C2" w:rsidRPr="009740C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>Другое значение слова герой — человек, совершивший героический поступок.</w:t>
      </w:r>
      <w:r w:rsidR="009740C2" w:rsidRPr="009740C2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proofErr w:type="gramStart"/>
      <w:r w:rsidRPr="009740C2">
        <w:rPr>
          <w:rFonts w:ascii="Times New Roman" w:hAnsi="Times New Roman" w:cs="Times New Roman"/>
          <w:b/>
          <w:color w:val="00B050"/>
          <w:sz w:val="24"/>
          <w:szCs w:val="24"/>
        </w:rPr>
        <w:t>Мы можем назвать героями, т. е. персонажами, всех братьев, но героический поступок совершает только младший брат, Иван.</w:t>
      </w:r>
      <w:r w:rsidR="009740C2" w:rsidRPr="009740C2">
        <w:rPr>
          <w:rFonts w:ascii="Times New Roman" w:hAnsi="Times New Roman" w:cs="Times New Roman"/>
          <w:b/>
          <w:color w:val="00B050"/>
          <w:sz w:val="24"/>
          <w:szCs w:val="24"/>
        </w:rPr>
        <w:t>)</w:t>
      </w:r>
      <w:proofErr w:type="gramEnd"/>
    </w:p>
    <w:p w:rsidR="00222FB1" w:rsidRPr="00222FB1" w:rsidRDefault="00222FB1" w:rsidP="00222FB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2FB1">
        <w:rPr>
          <w:rFonts w:ascii="Times New Roman" w:hAnsi="Times New Roman" w:cs="Times New Roman"/>
          <w:sz w:val="24"/>
          <w:szCs w:val="24"/>
        </w:rPr>
        <w:t xml:space="preserve">     </w:t>
      </w:r>
      <w:r w:rsidR="001C4497">
        <w:rPr>
          <w:rFonts w:ascii="Times New Roman" w:hAnsi="Times New Roman" w:cs="Times New Roman"/>
          <w:sz w:val="24"/>
          <w:szCs w:val="24"/>
        </w:rPr>
        <w:t xml:space="preserve"> — Почему сказку «</w:t>
      </w:r>
      <w:proofErr w:type="gramStart"/>
      <w:r w:rsidR="001C4497">
        <w:rPr>
          <w:rFonts w:ascii="Times New Roman" w:hAnsi="Times New Roman" w:cs="Times New Roman"/>
          <w:sz w:val="24"/>
          <w:szCs w:val="24"/>
        </w:rPr>
        <w:t>Иван-</w:t>
      </w:r>
      <w:r w:rsidRPr="00222FB1">
        <w:rPr>
          <w:rFonts w:ascii="Times New Roman" w:hAnsi="Times New Roman" w:cs="Times New Roman"/>
          <w:sz w:val="24"/>
          <w:szCs w:val="24"/>
        </w:rPr>
        <w:t>крестьянский</w:t>
      </w:r>
      <w:proofErr w:type="gramEnd"/>
      <w:r w:rsidRPr="00222FB1">
        <w:rPr>
          <w:rFonts w:ascii="Times New Roman" w:hAnsi="Times New Roman" w:cs="Times New Roman"/>
          <w:sz w:val="24"/>
          <w:szCs w:val="24"/>
        </w:rPr>
        <w:t xml:space="preserve"> сын и </w:t>
      </w:r>
      <w:proofErr w:type="spellStart"/>
      <w:r w:rsidRPr="00222FB1">
        <w:rPr>
          <w:rFonts w:ascii="Times New Roman" w:hAnsi="Times New Roman" w:cs="Times New Roman"/>
          <w:sz w:val="24"/>
          <w:szCs w:val="24"/>
        </w:rPr>
        <w:t>чудо-юдо</w:t>
      </w:r>
      <w:proofErr w:type="spellEnd"/>
      <w:r w:rsidRPr="00222FB1">
        <w:rPr>
          <w:rFonts w:ascii="Times New Roman" w:hAnsi="Times New Roman" w:cs="Times New Roman"/>
          <w:sz w:val="24"/>
          <w:szCs w:val="24"/>
        </w:rPr>
        <w:t>» называют героической?</w:t>
      </w:r>
    </w:p>
    <w:p w:rsidR="00A75DBA" w:rsidRDefault="00222FB1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B050"/>
          <w:sz w:val="24"/>
          <w:szCs w:val="24"/>
        </w:rPr>
      </w:pPr>
      <w:r w:rsidRPr="00222FB1">
        <w:rPr>
          <w:rFonts w:ascii="Times New Roman" w:hAnsi="Times New Roman" w:cs="Times New Roman"/>
          <w:sz w:val="24"/>
          <w:szCs w:val="24"/>
        </w:rPr>
        <w:t xml:space="preserve">      — Чему посвящена эта сказка? Что она прославляет?</w:t>
      </w:r>
      <w:r w:rsidR="000D515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D515B" w:rsidRPr="000D515B">
        <w:rPr>
          <w:rFonts w:ascii="Times New Roman" w:hAnsi="Times New Roman" w:cs="Times New Roman"/>
          <w:b/>
          <w:color w:val="00B050"/>
          <w:sz w:val="24"/>
          <w:szCs w:val="24"/>
        </w:rPr>
        <w:t>(</w:t>
      </w:r>
      <w:r w:rsidRPr="000D515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Сказка «Иван — крестьянский сын и </w:t>
      </w:r>
      <w:proofErr w:type="spellStart"/>
      <w:r w:rsidRPr="000D515B">
        <w:rPr>
          <w:rFonts w:ascii="Times New Roman" w:hAnsi="Times New Roman" w:cs="Times New Roman"/>
          <w:b/>
          <w:color w:val="00B050"/>
          <w:sz w:val="24"/>
          <w:szCs w:val="24"/>
        </w:rPr>
        <w:t>чудо-юдо</w:t>
      </w:r>
      <w:proofErr w:type="spellEnd"/>
      <w:r w:rsidRPr="000D515B">
        <w:rPr>
          <w:rFonts w:ascii="Times New Roman" w:hAnsi="Times New Roman" w:cs="Times New Roman"/>
          <w:b/>
          <w:color w:val="00B050"/>
          <w:sz w:val="24"/>
          <w:szCs w:val="24"/>
        </w:rPr>
        <w:t>» посвящена борьбе народа с врагами.</w:t>
      </w:r>
      <w:proofErr w:type="gramEnd"/>
      <w:r w:rsidRPr="000D515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Она учит чувству ответственности каждого за весь народ. Главный герой сказки не царского рода, он младший сын в простой крестьянской семье. </w:t>
      </w:r>
      <w:proofErr w:type="gramStart"/>
      <w:r w:rsidRPr="000D515B">
        <w:rPr>
          <w:rFonts w:ascii="Times New Roman" w:hAnsi="Times New Roman" w:cs="Times New Roman"/>
          <w:b/>
          <w:color w:val="00B050"/>
          <w:sz w:val="24"/>
          <w:szCs w:val="24"/>
        </w:rPr>
        <w:t>Сказка прославляет крестьянский труд, смекалку, упорство и верность.</w:t>
      </w:r>
      <w:r w:rsidR="000D515B" w:rsidRPr="000D515B">
        <w:rPr>
          <w:rFonts w:ascii="Times New Roman" w:hAnsi="Times New Roman" w:cs="Times New Roman"/>
          <w:b/>
          <w:color w:val="00B050"/>
          <w:sz w:val="24"/>
          <w:szCs w:val="24"/>
        </w:rPr>
        <w:t>)</w:t>
      </w:r>
      <w:proofErr w:type="gramEnd"/>
    </w:p>
    <w:p w:rsidR="007732A7" w:rsidRDefault="007732A7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732A7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7732A7">
        <w:rPr>
          <w:rFonts w:ascii="Times New Roman" w:hAnsi="Times New Roman" w:cs="Times New Roman"/>
          <w:b/>
          <w:sz w:val="24"/>
          <w:szCs w:val="24"/>
        </w:rPr>
        <w:t>. Заключительная часть</w:t>
      </w:r>
    </w:p>
    <w:p w:rsidR="007732A7" w:rsidRDefault="007732A7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Обратная связь: дети отвечают, что им понравилось, что было </w:t>
      </w:r>
      <w:r w:rsidR="007015D7">
        <w:rPr>
          <w:rFonts w:ascii="Times New Roman" w:hAnsi="Times New Roman" w:cs="Times New Roman"/>
          <w:sz w:val="24"/>
          <w:szCs w:val="24"/>
        </w:rPr>
        <w:t>понятно, что вызвало трудности; подводятся итоги: что мы узнали на этом уроке, чему научились; учитель даёт домашнее задание.</w:t>
      </w:r>
    </w:p>
    <w:p w:rsidR="008071E3" w:rsidRDefault="008071E3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015D7" w:rsidRPr="008071E3" w:rsidRDefault="007015D7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1E3">
        <w:rPr>
          <w:rFonts w:ascii="Times New Roman" w:hAnsi="Times New Roman" w:cs="Times New Roman"/>
          <w:b/>
          <w:sz w:val="24"/>
          <w:szCs w:val="24"/>
        </w:rPr>
        <w:t>Обоснование выбора методов</w:t>
      </w:r>
      <w:r w:rsidR="00D22950" w:rsidRPr="008071E3">
        <w:rPr>
          <w:rFonts w:ascii="Times New Roman" w:hAnsi="Times New Roman" w:cs="Times New Roman"/>
          <w:b/>
          <w:sz w:val="24"/>
          <w:szCs w:val="24"/>
        </w:rPr>
        <w:t xml:space="preserve"> и приемов</w:t>
      </w:r>
      <w:r w:rsidRPr="008071E3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7"/>
        <w:tblW w:w="0" w:type="auto"/>
        <w:tblLook w:val="04A0"/>
      </w:tblPr>
      <w:tblGrid>
        <w:gridCol w:w="2061"/>
        <w:gridCol w:w="7510"/>
      </w:tblGrid>
      <w:tr w:rsidR="007015D7" w:rsidRPr="008071E3" w:rsidTr="007015D7">
        <w:tc>
          <w:tcPr>
            <w:tcW w:w="1668" w:type="dxa"/>
          </w:tcPr>
          <w:p w:rsidR="007015D7" w:rsidRPr="008071E3" w:rsidRDefault="007015D7" w:rsidP="000D515B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r w:rsidR="00D22950" w:rsidRPr="008071E3">
              <w:rPr>
                <w:rFonts w:ascii="Times New Roman" w:hAnsi="Times New Roman" w:cs="Times New Roman"/>
                <w:b/>
                <w:sz w:val="24"/>
                <w:szCs w:val="24"/>
              </w:rPr>
              <w:t>/прием</w:t>
            </w:r>
          </w:p>
        </w:tc>
        <w:tc>
          <w:tcPr>
            <w:tcW w:w="7903" w:type="dxa"/>
          </w:tcPr>
          <w:p w:rsidR="007015D7" w:rsidRPr="008071E3" w:rsidRDefault="007015D7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b/>
                <w:sz w:val="24"/>
                <w:szCs w:val="24"/>
              </w:rPr>
              <w:t>Обоснование выбора</w:t>
            </w:r>
          </w:p>
        </w:tc>
      </w:tr>
      <w:tr w:rsidR="007015D7" w:rsidRPr="008071E3" w:rsidTr="007015D7">
        <w:tc>
          <w:tcPr>
            <w:tcW w:w="1668" w:type="dxa"/>
          </w:tcPr>
          <w:p w:rsidR="007015D7" w:rsidRPr="008071E3" w:rsidRDefault="00D22950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Артикуляционная гимнастика</w:t>
            </w:r>
          </w:p>
        </w:tc>
        <w:tc>
          <w:tcPr>
            <w:tcW w:w="7903" w:type="dxa"/>
          </w:tcPr>
          <w:p w:rsidR="007015D7" w:rsidRPr="008071E3" w:rsidRDefault="00D22950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Для детей с нарушениями речи необходимо подготовить артикуляционный аппарат к занятию, привести мышцы в тонус перед чтением</w:t>
            </w:r>
          </w:p>
        </w:tc>
      </w:tr>
      <w:tr w:rsidR="007015D7" w:rsidRPr="008071E3" w:rsidTr="007015D7">
        <w:tc>
          <w:tcPr>
            <w:tcW w:w="1668" w:type="dxa"/>
          </w:tcPr>
          <w:p w:rsidR="007015D7" w:rsidRPr="008071E3" w:rsidRDefault="00D22950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 xml:space="preserve">Беседа по впечатлениям от </w:t>
            </w:r>
            <w:proofErr w:type="gramStart"/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прочитанного</w:t>
            </w:r>
            <w:proofErr w:type="gramEnd"/>
          </w:p>
        </w:tc>
        <w:tc>
          <w:tcPr>
            <w:tcW w:w="7903" w:type="dxa"/>
          </w:tcPr>
          <w:p w:rsidR="007015D7" w:rsidRPr="008071E3" w:rsidRDefault="009F07D0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 xml:space="preserve">Сказки предназначены для усвоения ребенком правильных моделей произведения через символический текст. Необходимо выяснить, что запомнилось детям, что понравилось, а что оказалось непонятным. </w:t>
            </w:r>
            <w:r w:rsidR="00B4667B" w:rsidRPr="008071E3">
              <w:rPr>
                <w:rFonts w:ascii="Times New Roman" w:hAnsi="Times New Roman" w:cs="Times New Roman"/>
                <w:sz w:val="24"/>
                <w:szCs w:val="24"/>
              </w:rPr>
              <w:t xml:space="preserve">Трудные моменты обсуждаются всем классом, таким </w:t>
            </w:r>
            <w:proofErr w:type="gramStart"/>
            <w:r w:rsidR="00B4667B" w:rsidRPr="008071E3">
              <w:rPr>
                <w:rFonts w:ascii="Times New Roman" w:hAnsi="Times New Roman" w:cs="Times New Roman"/>
                <w:sz w:val="24"/>
                <w:szCs w:val="24"/>
              </w:rPr>
              <w:t>образом</w:t>
            </w:r>
            <w:proofErr w:type="gramEnd"/>
            <w:r w:rsidR="00B4667B" w:rsidRPr="008071E3">
              <w:rPr>
                <w:rFonts w:ascii="Times New Roman" w:hAnsi="Times New Roman" w:cs="Times New Roman"/>
                <w:sz w:val="24"/>
                <w:szCs w:val="24"/>
              </w:rPr>
              <w:t xml:space="preserve"> учащиеся лучше усваивают главную мысль сказки.</w:t>
            </w:r>
          </w:p>
          <w:p w:rsidR="00B4667B" w:rsidRPr="008071E3" w:rsidRDefault="00B4667B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Также, через рассказ о своих впечатлениях ребе</w:t>
            </w:r>
            <w:r w:rsidR="008071E3" w:rsidRPr="008071E3">
              <w:rPr>
                <w:rFonts w:ascii="Times New Roman" w:hAnsi="Times New Roman" w:cs="Times New Roman"/>
                <w:sz w:val="24"/>
                <w:szCs w:val="24"/>
              </w:rPr>
              <w:t>нок с нарушениями речи совершенствует</w:t>
            </w: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 xml:space="preserve"> связную речь</w:t>
            </w:r>
            <w:r w:rsidR="008071E3" w:rsidRPr="008071E3">
              <w:rPr>
                <w:rFonts w:ascii="Times New Roman" w:hAnsi="Times New Roman" w:cs="Times New Roman"/>
                <w:sz w:val="24"/>
                <w:szCs w:val="24"/>
              </w:rPr>
              <w:t>, учится высказывать свои мысли перед одноклассниками и учителем.</w:t>
            </w:r>
          </w:p>
        </w:tc>
      </w:tr>
      <w:tr w:rsidR="007015D7" w:rsidRPr="008071E3" w:rsidTr="007015D7">
        <w:tc>
          <w:tcPr>
            <w:tcW w:w="1668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Выразительное чтение</w:t>
            </w:r>
          </w:p>
        </w:tc>
        <w:tc>
          <w:tcPr>
            <w:tcW w:w="7903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Выразительность чтения связана с пониманием смыслового компонента произведения. Читая вслух, дети учатся правильно использовать интонацию, выделять логическое ударение, менять силу голоса и т.д. Данный прием позволяет учителю оценить навыки чтения у учащихся.</w:t>
            </w:r>
          </w:p>
        </w:tc>
      </w:tr>
      <w:tr w:rsidR="007015D7" w:rsidRPr="008071E3" w:rsidTr="007015D7">
        <w:tc>
          <w:tcPr>
            <w:tcW w:w="1668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Физминутка</w:t>
            </w:r>
            <w:proofErr w:type="spellEnd"/>
          </w:p>
        </w:tc>
        <w:tc>
          <w:tcPr>
            <w:tcW w:w="7903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Позволяет снять двигательное беспокойство и напряжение у учащихся с ТНР.</w:t>
            </w:r>
          </w:p>
        </w:tc>
      </w:tr>
      <w:tr w:rsidR="007015D7" w:rsidRPr="008071E3" w:rsidTr="007015D7">
        <w:tc>
          <w:tcPr>
            <w:tcW w:w="1668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Беседа по содержанию произ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ведения</w:t>
            </w:r>
          </w:p>
        </w:tc>
        <w:tc>
          <w:tcPr>
            <w:tcW w:w="7903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Учащийся совершенствует вопросно-ответную речь, развивается внимательность: дети могут дополнять и исправлять ответы одноклассников. Также, выявляются и обсуждаются затруднения по содержанию произведения, пополняется активный словарь.</w:t>
            </w:r>
          </w:p>
        </w:tc>
      </w:tr>
      <w:tr w:rsidR="007015D7" w:rsidRPr="008071E3" w:rsidTr="007015D7">
        <w:tc>
          <w:tcPr>
            <w:tcW w:w="1668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071E3">
              <w:rPr>
                <w:rFonts w:ascii="Times New Roman" w:hAnsi="Times New Roman" w:cs="Times New Roman"/>
                <w:sz w:val="24"/>
                <w:szCs w:val="24"/>
              </w:rPr>
              <w:t>Наглядность</w:t>
            </w:r>
          </w:p>
        </w:tc>
        <w:tc>
          <w:tcPr>
            <w:tcW w:w="7903" w:type="dxa"/>
          </w:tcPr>
          <w:p w:rsidR="007015D7" w:rsidRPr="008071E3" w:rsidRDefault="008071E3" w:rsidP="000D515B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Визуальное подкрепление необходимо детям с нарушениями речи, чтобы лучше понять историческую эпоху произведения, ярче представить события и героев.</w:t>
            </w:r>
          </w:p>
        </w:tc>
      </w:tr>
    </w:tbl>
    <w:p w:rsidR="007015D7" w:rsidRPr="008071E3" w:rsidRDefault="007015D7" w:rsidP="000D515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7015D7" w:rsidRPr="008071E3" w:rsidSect="00A75DBA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2FB1" w:rsidRDefault="00222FB1" w:rsidP="00222FB1">
      <w:pPr>
        <w:spacing w:after="0" w:line="240" w:lineRule="auto"/>
      </w:pPr>
      <w:r>
        <w:separator/>
      </w:r>
    </w:p>
  </w:endnote>
  <w:endnote w:type="continuationSeparator" w:id="1">
    <w:p w:rsidR="00222FB1" w:rsidRDefault="00222FB1" w:rsidP="00222F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2FB1" w:rsidRDefault="00222FB1" w:rsidP="00222FB1">
      <w:pPr>
        <w:spacing w:after="0" w:line="240" w:lineRule="auto"/>
      </w:pPr>
      <w:r>
        <w:separator/>
      </w:r>
    </w:p>
  </w:footnote>
  <w:footnote w:type="continuationSeparator" w:id="1">
    <w:p w:rsidR="00222FB1" w:rsidRDefault="00222FB1" w:rsidP="00222F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2FB1" w:rsidRDefault="00222FB1">
    <w:pPr>
      <w:pStyle w:val="a3"/>
    </w:pPr>
    <w:r>
      <w:t>Калиниченко Ксения ЛПБ-31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22FB1"/>
    <w:rsid w:val="000D515B"/>
    <w:rsid w:val="001C4497"/>
    <w:rsid w:val="00222FB1"/>
    <w:rsid w:val="00453944"/>
    <w:rsid w:val="007015D7"/>
    <w:rsid w:val="007732A7"/>
    <w:rsid w:val="008071E3"/>
    <w:rsid w:val="009740C2"/>
    <w:rsid w:val="009F07D0"/>
    <w:rsid w:val="00A75DBA"/>
    <w:rsid w:val="00B4667B"/>
    <w:rsid w:val="00D03DDC"/>
    <w:rsid w:val="00D22950"/>
    <w:rsid w:val="00FB77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D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2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22FB1"/>
  </w:style>
  <w:style w:type="paragraph" w:styleId="a5">
    <w:name w:val="footer"/>
    <w:basedOn w:val="a"/>
    <w:link w:val="a6"/>
    <w:uiPriority w:val="99"/>
    <w:semiHidden/>
    <w:unhideWhenUsed/>
    <w:rsid w:val="00222F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22FB1"/>
  </w:style>
  <w:style w:type="table" w:styleId="a7">
    <w:name w:val="Table Grid"/>
    <w:basedOn w:val="a1"/>
    <w:uiPriority w:val="59"/>
    <w:rsid w:val="007015D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5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Slava</dc:creator>
  <cp:keywords/>
  <dc:description/>
  <cp:lastModifiedBy>Slava</cp:lastModifiedBy>
  <cp:revision>1</cp:revision>
  <dcterms:created xsi:type="dcterms:W3CDTF">2020-05-25T04:37:00Z</dcterms:created>
  <dcterms:modified xsi:type="dcterms:W3CDTF">2020-05-25T05:08:00Z</dcterms:modified>
</cp:coreProperties>
</file>