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893" w:rsidRPr="00A43893" w:rsidRDefault="00A43893" w:rsidP="00A43893">
      <w:pPr>
        <w:jc w:val="center"/>
        <w:rPr>
          <w:rFonts w:ascii="Times New Roman" w:hAnsi="Times New Roman" w:cs="Times New Roman"/>
          <w:b/>
          <w:sz w:val="28"/>
          <w:szCs w:val="28"/>
        </w:rPr>
      </w:pPr>
      <w:r w:rsidRPr="00A43893">
        <w:rPr>
          <w:rFonts w:ascii="Times New Roman" w:hAnsi="Times New Roman" w:cs="Times New Roman"/>
          <w:b/>
          <w:sz w:val="28"/>
          <w:szCs w:val="28"/>
        </w:rPr>
        <w:t>Лекция 5.Чтение литературных произведений школьниками как социальная, психологическая и методическая проблема. Изучение и проблемы развития читательских интересов школьников</w:t>
      </w:r>
    </w:p>
    <w:p w:rsidR="00A43893" w:rsidRDefault="00A43893" w:rsidP="00001D72">
      <w:pPr>
        <w:jc w:val="both"/>
        <w:rPr>
          <w:rFonts w:ascii="Times New Roman" w:hAnsi="Times New Roman" w:cs="Times New Roman"/>
          <w:sz w:val="28"/>
          <w:szCs w:val="28"/>
        </w:rPr>
      </w:pPr>
      <w:r w:rsidRPr="00A43893">
        <w:rPr>
          <w:rFonts w:ascii="Times New Roman" w:hAnsi="Times New Roman" w:cs="Times New Roman"/>
          <w:b/>
          <w:sz w:val="28"/>
          <w:szCs w:val="28"/>
        </w:rPr>
        <w:t>Задания для самостоятельной работы.</w:t>
      </w:r>
      <w:r>
        <w:rPr>
          <w:rFonts w:ascii="Times New Roman" w:hAnsi="Times New Roman" w:cs="Times New Roman"/>
          <w:sz w:val="28"/>
          <w:szCs w:val="28"/>
        </w:rPr>
        <w:t xml:space="preserve"> </w:t>
      </w:r>
    </w:p>
    <w:p w:rsidR="008C3595" w:rsidRDefault="00A43893" w:rsidP="00001D72">
      <w:pPr>
        <w:jc w:val="both"/>
        <w:rPr>
          <w:rFonts w:ascii="Times New Roman" w:hAnsi="Times New Roman" w:cs="Times New Roman"/>
          <w:sz w:val="28"/>
          <w:szCs w:val="28"/>
        </w:rPr>
      </w:pPr>
      <w:r>
        <w:rPr>
          <w:rFonts w:ascii="Times New Roman" w:hAnsi="Times New Roman" w:cs="Times New Roman"/>
          <w:sz w:val="28"/>
          <w:szCs w:val="28"/>
        </w:rPr>
        <w:t xml:space="preserve">1) </w:t>
      </w:r>
      <w:r w:rsidR="00001D72" w:rsidRPr="00001D72">
        <w:rPr>
          <w:rFonts w:ascii="Times New Roman" w:hAnsi="Times New Roman" w:cs="Times New Roman"/>
          <w:sz w:val="28"/>
          <w:szCs w:val="28"/>
        </w:rPr>
        <w:t>Перечислите особенности литературного развития учащихся с тяжелыми нарушениями речи.</w:t>
      </w:r>
      <w:r>
        <w:rPr>
          <w:rFonts w:ascii="Times New Roman" w:hAnsi="Times New Roman" w:cs="Times New Roman"/>
          <w:sz w:val="28"/>
          <w:szCs w:val="28"/>
        </w:rPr>
        <w:t xml:space="preserve"> Составьте таблицу.</w:t>
      </w:r>
    </w:p>
    <w:p w:rsidR="00001D72" w:rsidRDefault="00420C1B" w:rsidP="00001D72">
      <w:pPr>
        <w:jc w:val="both"/>
        <w:rPr>
          <w:rFonts w:ascii="Times New Roman" w:hAnsi="Times New Roman" w:cs="Times New Roman"/>
          <w:sz w:val="28"/>
          <w:szCs w:val="28"/>
        </w:rPr>
      </w:pPr>
      <w:r>
        <w:rPr>
          <w:rFonts w:ascii="Times New Roman" w:hAnsi="Times New Roman" w:cs="Times New Roman"/>
          <w:sz w:val="28"/>
          <w:szCs w:val="28"/>
        </w:rPr>
        <w:t>Таблица</w:t>
      </w:r>
      <w:r w:rsidR="00313C00">
        <w:rPr>
          <w:rFonts w:ascii="Times New Roman" w:hAnsi="Times New Roman" w:cs="Times New Roman"/>
          <w:sz w:val="28"/>
          <w:szCs w:val="28"/>
        </w:rPr>
        <w:t xml:space="preserve"> «О</w:t>
      </w:r>
      <w:r w:rsidR="00313C00" w:rsidRPr="00001D72">
        <w:rPr>
          <w:rFonts w:ascii="Times New Roman" w:hAnsi="Times New Roman" w:cs="Times New Roman"/>
          <w:sz w:val="28"/>
          <w:szCs w:val="28"/>
        </w:rPr>
        <w:t>собенности литературного развития учащи</w:t>
      </w:r>
      <w:r w:rsidR="00313C00">
        <w:rPr>
          <w:rFonts w:ascii="Times New Roman" w:hAnsi="Times New Roman" w:cs="Times New Roman"/>
          <w:sz w:val="28"/>
          <w:szCs w:val="28"/>
        </w:rPr>
        <w:t xml:space="preserve">хся с тяжелыми нарушениями речи». </w:t>
      </w:r>
    </w:p>
    <w:p w:rsidR="00313C00" w:rsidRPr="00A43893" w:rsidRDefault="00313C00" w:rsidP="00A43893">
      <w:pPr>
        <w:ind w:left="-567" w:firstLine="567"/>
        <w:jc w:val="both"/>
        <w:rPr>
          <w:rFonts w:ascii="Times New Roman" w:hAnsi="Times New Roman"/>
          <w:sz w:val="28"/>
          <w:szCs w:val="28"/>
        </w:rPr>
      </w:pPr>
      <w:r>
        <w:rPr>
          <w:rFonts w:ascii="Times New Roman" w:hAnsi="Times New Roman" w:cs="Times New Roman"/>
          <w:sz w:val="28"/>
          <w:szCs w:val="28"/>
        </w:rPr>
        <w:t xml:space="preserve">Литература: </w:t>
      </w:r>
      <w:proofErr w:type="spellStart"/>
      <w:r w:rsidR="00420C1B" w:rsidRPr="00A9134E">
        <w:rPr>
          <w:rFonts w:ascii="Times New Roman" w:eastAsia="Calibri" w:hAnsi="Times New Roman" w:cs="Times New Roman"/>
          <w:sz w:val="28"/>
          <w:szCs w:val="28"/>
        </w:rPr>
        <w:t>Четверикова</w:t>
      </w:r>
      <w:proofErr w:type="spellEnd"/>
      <w:r w:rsidR="00420C1B" w:rsidRPr="00A9134E">
        <w:rPr>
          <w:rFonts w:ascii="Times New Roman" w:eastAsia="Calibri" w:hAnsi="Times New Roman" w:cs="Times New Roman"/>
          <w:sz w:val="28"/>
          <w:szCs w:val="28"/>
        </w:rPr>
        <w:t xml:space="preserve"> Татьяна Юрьевна Школьники с тяжёлыми нарушениями речи как читатели // Концепт. 2017. №S11. URL: https://cyberleninka.ru/article/n/shkolniki-s-tyazhyolymi-narusheniyami-rechi-kak-chitateli (дата обращения: 12.0</w:t>
      </w:r>
      <w:r w:rsidR="00A43893">
        <w:rPr>
          <w:rFonts w:ascii="Times New Roman" w:hAnsi="Times New Roman"/>
          <w:sz w:val="28"/>
          <w:szCs w:val="28"/>
        </w:rPr>
        <w:t>4</w:t>
      </w:r>
      <w:r w:rsidR="00420C1B" w:rsidRPr="00A9134E">
        <w:rPr>
          <w:rFonts w:ascii="Times New Roman" w:eastAsia="Calibri" w:hAnsi="Times New Roman" w:cs="Times New Roman"/>
          <w:sz w:val="28"/>
          <w:szCs w:val="28"/>
        </w:rPr>
        <w:t>.2020).</w:t>
      </w:r>
    </w:p>
    <w:tbl>
      <w:tblPr>
        <w:tblStyle w:val="a3"/>
        <w:tblW w:w="0" w:type="auto"/>
        <w:tblLook w:val="04A0"/>
      </w:tblPr>
      <w:tblGrid>
        <w:gridCol w:w="2235"/>
        <w:gridCol w:w="7336"/>
      </w:tblGrid>
      <w:tr w:rsidR="00001D72" w:rsidTr="008A45F7">
        <w:tc>
          <w:tcPr>
            <w:tcW w:w="2235" w:type="dxa"/>
          </w:tcPr>
          <w:p w:rsidR="00001D72" w:rsidRDefault="00001D72" w:rsidP="00001D72">
            <w:pPr>
              <w:jc w:val="both"/>
              <w:rPr>
                <w:rFonts w:ascii="Times New Roman" w:hAnsi="Times New Roman" w:cs="Times New Roman"/>
                <w:sz w:val="28"/>
                <w:szCs w:val="28"/>
              </w:rPr>
            </w:pPr>
            <w:r>
              <w:rPr>
                <w:rFonts w:ascii="Times New Roman" w:hAnsi="Times New Roman" w:cs="Times New Roman"/>
                <w:sz w:val="28"/>
                <w:szCs w:val="28"/>
              </w:rPr>
              <w:t>КРИТЕРИЙ</w:t>
            </w:r>
          </w:p>
        </w:tc>
        <w:tc>
          <w:tcPr>
            <w:tcW w:w="7336" w:type="dxa"/>
          </w:tcPr>
          <w:p w:rsidR="00001D72" w:rsidRDefault="00001D72" w:rsidP="00001D72">
            <w:pPr>
              <w:jc w:val="both"/>
              <w:rPr>
                <w:rFonts w:ascii="Times New Roman" w:hAnsi="Times New Roman" w:cs="Times New Roman"/>
                <w:sz w:val="28"/>
                <w:szCs w:val="28"/>
              </w:rPr>
            </w:pPr>
            <w:r>
              <w:rPr>
                <w:rFonts w:ascii="Times New Roman" w:hAnsi="Times New Roman" w:cs="Times New Roman"/>
                <w:sz w:val="28"/>
                <w:szCs w:val="28"/>
              </w:rPr>
              <w:t>ОСОБЕННОСТЬ</w:t>
            </w:r>
          </w:p>
        </w:tc>
      </w:tr>
      <w:tr w:rsidR="00001D72" w:rsidTr="008A45F7">
        <w:tc>
          <w:tcPr>
            <w:tcW w:w="2235" w:type="dxa"/>
          </w:tcPr>
          <w:p w:rsidR="00001D72" w:rsidRDefault="00001D72" w:rsidP="00001D72">
            <w:pPr>
              <w:jc w:val="both"/>
              <w:rPr>
                <w:rFonts w:ascii="Times New Roman" w:hAnsi="Times New Roman" w:cs="Times New Roman"/>
                <w:sz w:val="28"/>
                <w:szCs w:val="28"/>
              </w:rPr>
            </w:pPr>
            <w:r>
              <w:rPr>
                <w:rFonts w:ascii="Times New Roman" w:hAnsi="Times New Roman" w:cs="Times New Roman"/>
                <w:sz w:val="28"/>
                <w:szCs w:val="28"/>
              </w:rPr>
              <w:t>У</w:t>
            </w:r>
            <w:r w:rsidRPr="00001D72">
              <w:rPr>
                <w:rFonts w:ascii="Times New Roman" w:hAnsi="Times New Roman" w:cs="Times New Roman"/>
                <w:sz w:val="28"/>
                <w:szCs w:val="28"/>
              </w:rPr>
              <w:t>мение ориентироваться в тексте с учётом его композиции и содержания</w:t>
            </w:r>
          </w:p>
        </w:tc>
        <w:tc>
          <w:tcPr>
            <w:tcW w:w="7336" w:type="dxa"/>
          </w:tcPr>
          <w:p w:rsidR="00001D72" w:rsidRDefault="008A45F7" w:rsidP="008A45F7">
            <w:pPr>
              <w:jc w:val="both"/>
              <w:rPr>
                <w:rFonts w:ascii="Times New Roman" w:hAnsi="Times New Roman" w:cs="Times New Roman"/>
                <w:sz w:val="28"/>
                <w:szCs w:val="28"/>
              </w:rPr>
            </w:pPr>
            <w:r w:rsidRPr="008A45F7">
              <w:rPr>
                <w:rFonts w:ascii="Times New Roman" w:hAnsi="Times New Roman" w:cs="Times New Roman"/>
                <w:sz w:val="28"/>
                <w:szCs w:val="28"/>
              </w:rPr>
              <w:t xml:space="preserve">Наиболее успешно школьники с </w:t>
            </w:r>
            <w:r>
              <w:rPr>
                <w:rFonts w:ascii="Times New Roman" w:hAnsi="Times New Roman" w:cs="Times New Roman"/>
                <w:sz w:val="28"/>
                <w:szCs w:val="28"/>
              </w:rPr>
              <w:t>ТНР</w:t>
            </w:r>
            <w:r w:rsidRPr="008A45F7">
              <w:rPr>
                <w:rFonts w:ascii="Times New Roman" w:hAnsi="Times New Roman" w:cs="Times New Roman"/>
                <w:sz w:val="28"/>
                <w:szCs w:val="28"/>
              </w:rPr>
              <w:t xml:space="preserve"> ориентируются в текстах с линейной композицией. Но даже при работе с произведениями, имеющими такое строение, ученики испытывают сложности. Так, дети затрачивают большое время на поиск высказываний героев, характеризующих их намерения, поступки, а также описаний тех или иных частей, способствующих верному осмыслению сюжета. Если учеников просят зачитать фрагмент для подтверждения своего ответа, то они вместо цитирования нужной части начинают воспроизводить весь абзац, затрудняясь выделить главное и сделать акцент именно на нём. В других случаях школьники сталкиваются с необходимостью отыскать ряд высказываний для создания целостной картины события или характеристики персонажа. При этом ученики с речевыми нарушениями не находят необходимые части текста, оперируют отдельными цитатами, нередко имеющими второстепенное значение для рассматриваемой проблемы.</w:t>
            </w:r>
          </w:p>
        </w:tc>
      </w:tr>
      <w:tr w:rsidR="00001D72" w:rsidTr="008A45F7">
        <w:tc>
          <w:tcPr>
            <w:tcW w:w="2235" w:type="dxa"/>
          </w:tcPr>
          <w:p w:rsidR="00001D72" w:rsidRDefault="00001D72" w:rsidP="00001D72">
            <w:pPr>
              <w:jc w:val="both"/>
              <w:rPr>
                <w:rFonts w:ascii="Times New Roman" w:hAnsi="Times New Roman" w:cs="Times New Roman"/>
                <w:sz w:val="28"/>
                <w:szCs w:val="28"/>
              </w:rPr>
            </w:pPr>
            <w:r>
              <w:rPr>
                <w:rFonts w:ascii="Times New Roman" w:hAnsi="Times New Roman" w:cs="Times New Roman"/>
                <w:sz w:val="28"/>
                <w:szCs w:val="28"/>
              </w:rPr>
              <w:t>У</w:t>
            </w:r>
            <w:r w:rsidRPr="00001D72">
              <w:rPr>
                <w:rFonts w:ascii="Times New Roman" w:hAnsi="Times New Roman" w:cs="Times New Roman"/>
                <w:sz w:val="28"/>
                <w:szCs w:val="28"/>
              </w:rPr>
              <w:t>мение правильно осмыслить прочитанное, понимать и передавать сюжет</w:t>
            </w:r>
          </w:p>
        </w:tc>
        <w:tc>
          <w:tcPr>
            <w:tcW w:w="7336" w:type="dxa"/>
          </w:tcPr>
          <w:p w:rsidR="00001D72" w:rsidRDefault="007A38F7" w:rsidP="007A38F7">
            <w:pPr>
              <w:jc w:val="both"/>
              <w:rPr>
                <w:rFonts w:ascii="Times New Roman" w:hAnsi="Times New Roman" w:cs="Times New Roman"/>
                <w:sz w:val="28"/>
                <w:szCs w:val="28"/>
              </w:rPr>
            </w:pPr>
            <w:r w:rsidRPr="007A38F7">
              <w:rPr>
                <w:rFonts w:ascii="Times New Roman" w:hAnsi="Times New Roman" w:cs="Times New Roman"/>
                <w:sz w:val="28"/>
                <w:szCs w:val="28"/>
              </w:rPr>
              <w:t xml:space="preserve">Ученики </w:t>
            </w:r>
            <w:r>
              <w:rPr>
                <w:rFonts w:ascii="Times New Roman" w:hAnsi="Times New Roman" w:cs="Times New Roman"/>
                <w:sz w:val="28"/>
                <w:szCs w:val="28"/>
              </w:rPr>
              <w:t>м</w:t>
            </w:r>
            <w:r w:rsidRPr="007A38F7">
              <w:rPr>
                <w:rFonts w:ascii="Times New Roman" w:hAnsi="Times New Roman" w:cs="Times New Roman"/>
                <w:sz w:val="28"/>
                <w:szCs w:val="28"/>
              </w:rPr>
              <w:t xml:space="preserve">огут </w:t>
            </w:r>
            <w:proofErr w:type="gramStart"/>
            <w:r w:rsidRPr="007A38F7">
              <w:rPr>
                <w:rFonts w:ascii="Times New Roman" w:hAnsi="Times New Roman" w:cs="Times New Roman"/>
                <w:sz w:val="28"/>
                <w:szCs w:val="28"/>
              </w:rPr>
              <w:t>верно</w:t>
            </w:r>
            <w:proofErr w:type="gramEnd"/>
            <w:r w:rsidRPr="007A38F7">
              <w:rPr>
                <w:rFonts w:ascii="Times New Roman" w:hAnsi="Times New Roman" w:cs="Times New Roman"/>
                <w:sz w:val="28"/>
                <w:szCs w:val="28"/>
              </w:rPr>
              <w:t xml:space="preserve"> понять содержание тех </w:t>
            </w:r>
            <w:r>
              <w:rPr>
                <w:rFonts w:ascii="Times New Roman" w:hAnsi="Times New Roman" w:cs="Times New Roman"/>
                <w:sz w:val="28"/>
                <w:szCs w:val="28"/>
              </w:rPr>
              <w:t>произведений,</w:t>
            </w:r>
            <w:r w:rsidRPr="007A38F7">
              <w:rPr>
                <w:rFonts w:ascii="Times New Roman" w:hAnsi="Times New Roman" w:cs="Times New Roman"/>
                <w:sz w:val="28"/>
                <w:szCs w:val="28"/>
              </w:rPr>
              <w:t xml:space="preserve"> которые наиболее близки жизненному опыту. В этом случае </w:t>
            </w:r>
            <w:proofErr w:type="gramStart"/>
            <w:r w:rsidRPr="007A38F7">
              <w:rPr>
                <w:rFonts w:ascii="Times New Roman" w:hAnsi="Times New Roman" w:cs="Times New Roman"/>
                <w:sz w:val="28"/>
                <w:szCs w:val="28"/>
              </w:rPr>
              <w:t>дети</w:t>
            </w:r>
            <w:proofErr w:type="gramEnd"/>
            <w:r w:rsidRPr="007A38F7">
              <w:rPr>
                <w:rFonts w:ascii="Times New Roman" w:hAnsi="Times New Roman" w:cs="Times New Roman"/>
                <w:sz w:val="28"/>
                <w:szCs w:val="28"/>
              </w:rPr>
              <w:t xml:space="preserve"> верно передают суть тех событий, о которых прочитали. В то же время в силу имеющихся вторичных нарушений ребёнок с </w:t>
            </w:r>
            <w:r>
              <w:rPr>
                <w:rFonts w:ascii="Times New Roman" w:hAnsi="Times New Roman" w:cs="Times New Roman"/>
                <w:sz w:val="28"/>
                <w:szCs w:val="28"/>
              </w:rPr>
              <w:t>ТНР</w:t>
            </w:r>
            <w:r w:rsidRPr="007A38F7">
              <w:rPr>
                <w:rFonts w:ascii="Times New Roman" w:hAnsi="Times New Roman" w:cs="Times New Roman"/>
                <w:sz w:val="28"/>
                <w:szCs w:val="28"/>
              </w:rPr>
              <w:t xml:space="preserve"> оставляет без внимания некоторые части, фрагменты, </w:t>
            </w:r>
            <w:proofErr w:type="spellStart"/>
            <w:r w:rsidRPr="007A38F7">
              <w:rPr>
                <w:rFonts w:ascii="Times New Roman" w:hAnsi="Times New Roman" w:cs="Times New Roman"/>
                <w:sz w:val="28"/>
                <w:szCs w:val="28"/>
              </w:rPr>
              <w:t>микротемы</w:t>
            </w:r>
            <w:proofErr w:type="spellEnd"/>
            <w:r w:rsidRPr="007A38F7">
              <w:rPr>
                <w:rFonts w:ascii="Times New Roman" w:hAnsi="Times New Roman" w:cs="Times New Roman"/>
                <w:sz w:val="28"/>
                <w:szCs w:val="28"/>
              </w:rPr>
              <w:t xml:space="preserve"> произведения. Чаще остальных из поля зрения школьников выпадают описания (природы, интерьера, внешнего облика человека и др.), а также рассуждения </w:t>
            </w:r>
            <w:r w:rsidRPr="007A38F7">
              <w:rPr>
                <w:rFonts w:ascii="Times New Roman" w:hAnsi="Times New Roman" w:cs="Times New Roman"/>
                <w:sz w:val="28"/>
                <w:szCs w:val="28"/>
              </w:rPr>
              <w:lastRenderedPageBreak/>
              <w:t>автора или его героев. Ученик, затрудняясь понять содержание довольно сложных речевых оборотов, оставляет их без внимания, пытаясь «выхватить» лишь событийные компоненты, повествующие о течении событий, о действиях персонажей и т.п. В результате восприятие сюжета является фрагментарным.</w:t>
            </w:r>
          </w:p>
        </w:tc>
      </w:tr>
      <w:tr w:rsidR="00001D72" w:rsidTr="008A45F7">
        <w:tc>
          <w:tcPr>
            <w:tcW w:w="2235" w:type="dxa"/>
          </w:tcPr>
          <w:p w:rsidR="00001D72" w:rsidRDefault="00001D72" w:rsidP="00001D72">
            <w:pPr>
              <w:jc w:val="both"/>
              <w:rPr>
                <w:rFonts w:ascii="Times New Roman" w:hAnsi="Times New Roman" w:cs="Times New Roman"/>
                <w:sz w:val="28"/>
                <w:szCs w:val="28"/>
              </w:rPr>
            </w:pPr>
            <w:r>
              <w:rPr>
                <w:rFonts w:ascii="Times New Roman" w:hAnsi="Times New Roman" w:cs="Times New Roman"/>
                <w:sz w:val="28"/>
                <w:szCs w:val="28"/>
              </w:rPr>
              <w:lastRenderedPageBreak/>
              <w:t>У</w:t>
            </w:r>
            <w:r w:rsidRPr="00001D72">
              <w:rPr>
                <w:rFonts w:ascii="Times New Roman" w:hAnsi="Times New Roman" w:cs="Times New Roman"/>
                <w:sz w:val="28"/>
                <w:szCs w:val="28"/>
              </w:rPr>
              <w:t>мение понимать идейный замысел произведения, осмысливать подтекст</w:t>
            </w:r>
          </w:p>
        </w:tc>
        <w:tc>
          <w:tcPr>
            <w:tcW w:w="7336" w:type="dxa"/>
          </w:tcPr>
          <w:p w:rsidR="00001D72" w:rsidRDefault="007A38F7" w:rsidP="007A38F7">
            <w:pPr>
              <w:jc w:val="both"/>
              <w:rPr>
                <w:rFonts w:ascii="Times New Roman" w:hAnsi="Times New Roman" w:cs="Times New Roman"/>
                <w:sz w:val="28"/>
                <w:szCs w:val="28"/>
              </w:rPr>
            </w:pPr>
            <w:r>
              <w:rPr>
                <w:rFonts w:ascii="Times New Roman" w:hAnsi="Times New Roman" w:cs="Times New Roman"/>
                <w:sz w:val="28"/>
                <w:szCs w:val="28"/>
              </w:rPr>
              <w:t>Д</w:t>
            </w:r>
            <w:r w:rsidRPr="007A38F7">
              <w:rPr>
                <w:rFonts w:ascii="Times New Roman" w:hAnsi="Times New Roman" w:cs="Times New Roman"/>
                <w:sz w:val="28"/>
                <w:szCs w:val="28"/>
              </w:rPr>
              <w:t xml:space="preserve">ети </w:t>
            </w:r>
            <w:r>
              <w:rPr>
                <w:rFonts w:ascii="Times New Roman" w:hAnsi="Times New Roman" w:cs="Times New Roman"/>
                <w:sz w:val="28"/>
                <w:szCs w:val="28"/>
              </w:rPr>
              <w:t>с ТНР</w:t>
            </w:r>
            <w:r w:rsidRPr="007A38F7">
              <w:rPr>
                <w:rFonts w:ascii="Times New Roman" w:hAnsi="Times New Roman" w:cs="Times New Roman"/>
                <w:sz w:val="28"/>
                <w:szCs w:val="28"/>
              </w:rPr>
              <w:t xml:space="preserve"> успешнее передают событийный аспект текста, чем устанавливают его идею.</w:t>
            </w:r>
            <w:r>
              <w:rPr>
                <w:rFonts w:ascii="Times New Roman" w:hAnsi="Times New Roman" w:cs="Times New Roman"/>
                <w:sz w:val="28"/>
                <w:szCs w:val="28"/>
              </w:rPr>
              <w:t xml:space="preserve"> </w:t>
            </w:r>
            <w:r w:rsidRPr="007A38F7">
              <w:rPr>
                <w:rFonts w:ascii="Times New Roman" w:hAnsi="Times New Roman" w:cs="Times New Roman"/>
                <w:sz w:val="28"/>
                <w:szCs w:val="28"/>
              </w:rPr>
              <w:t>По причине грубого нарушения речи школьники не могут окончательно осознать глубокие эмоциональные переживания того или иного литературного героя, влияние на персонажа происходящих с ним событий.</w:t>
            </w:r>
          </w:p>
        </w:tc>
      </w:tr>
      <w:tr w:rsidR="00001D72" w:rsidTr="008A45F7">
        <w:tc>
          <w:tcPr>
            <w:tcW w:w="2235" w:type="dxa"/>
          </w:tcPr>
          <w:p w:rsidR="00001D72" w:rsidRDefault="00313C00" w:rsidP="00001D72">
            <w:pPr>
              <w:jc w:val="both"/>
              <w:rPr>
                <w:rFonts w:ascii="Times New Roman" w:hAnsi="Times New Roman" w:cs="Times New Roman"/>
                <w:sz w:val="28"/>
                <w:szCs w:val="28"/>
              </w:rPr>
            </w:pPr>
            <w:r>
              <w:rPr>
                <w:rFonts w:ascii="Times New Roman" w:hAnsi="Times New Roman" w:cs="Times New Roman"/>
                <w:sz w:val="28"/>
                <w:szCs w:val="28"/>
              </w:rPr>
              <w:t>У</w:t>
            </w:r>
            <w:r w:rsidRPr="00313C00">
              <w:rPr>
                <w:rFonts w:ascii="Times New Roman" w:hAnsi="Times New Roman" w:cs="Times New Roman"/>
                <w:sz w:val="28"/>
                <w:szCs w:val="28"/>
              </w:rPr>
              <w:t>мение объективно оценивать образ литературного персонажа, характеризовать его высказывания и поступки</w:t>
            </w:r>
          </w:p>
        </w:tc>
        <w:tc>
          <w:tcPr>
            <w:tcW w:w="7336" w:type="dxa"/>
          </w:tcPr>
          <w:p w:rsidR="00001D72" w:rsidRDefault="006A703B" w:rsidP="0089488F">
            <w:pPr>
              <w:jc w:val="both"/>
              <w:rPr>
                <w:rFonts w:ascii="Times New Roman" w:hAnsi="Times New Roman" w:cs="Times New Roman"/>
                <w:sz w:val="28"/>
                <w:szCs w:val="28"/>
              </w:rPr>
            </w:pPr>
            <w:r w:rsidRPr="006A703B">
              <w:rPr>
                <w:rFonts w:ascii="Times New Roman" w:hAnsi="Times New Roman" w:cs="Times New Roman"/>
                <w:sz w:val="28"/>
                <w:szCs w:val="28"/>
              </w:rPr>
              <w:t xml:space="preserve">Представления детей с </w:t>
            </w:r>
            <w:r w:rsidR="0089488F">
              <w:rPr>
                <w:rFonts w:ascii="Times New Roman" w:hAnsi="Times New Roman" w:cs="Times New Roman"/>
                <w:sz w:val="28"/>
                <w:szCs w:val="28"/>
              </w:rPr>
              <w:t>ТНР</w:t>
            </w:r>
            <w:r w:rsidRPr="006A703B">
              <w:rPr>
                <w:rFonts w:ascii="Times New Roman" w:hAnsi="Times New Roman" w:cs="Times New Roman"/>
                <w:sz w:val="28"/>
                <w:szCs w:val="28"/>
              </w:rPr>
              <w:t xml:space="preserve"> о персонажах бывают не только неточными, но и искажёнными. Школьникам с патологией речи довольно сложно составить объективную характеристику героя, поскольку </w:t>
            </w:r>
            <w:proofErr w:type="gramStart"/>
            <w:r w:rsidRPr="006A703B">
              <w:rPr>
                <w:rFonts w:ascii="Times New Roman" w:hAnsi="Times New Roman" w:cs="Times New Roman"/>
                <w:sz w:val="28"/>
                <w:szCs w:val="28"/>
              </w:rPr>
              <w:t>для</w:t>
            </w:r>
            <w:proofErr w:type="gramEnd"/>
            <w:r w:rsidRPr="006A703B">
              <w:rPr>
                <w:rFonts w:ascii="Times New Roman" w:hAnsi="Times New Roman" w:cs="Times New Roman"/>
                <w:sz w:val="28"/>
                <w:szCs w:val="28"/>
              </w:rPr>
              <w:t xml:space="preserve"> </w:t>
            </w:r>
            <w:proofErr w:type="gramStart"/>
            <w:r w:rsidRPr="006A703B">
              <w:rPr>
                <w:rFonts w:ascii="Times New Roman" w:hAnsi="Times New Roman" w:cs="Times New Roman"/>
                <w:sz w:val="28"/>
                <w:szCs w:val="28"/>
              </w:rPr>
              <w:t>это</w:t>
            </w:r>
            <w:proofErr w:type="gramEnd"/>
            <w:r w:rsidRPr="006A703B">
              <w:rPr>
                <w:rFonts w:ascii="Times New Roman" w:hAnsi="Times New Roman" w:cs="Times New Roman"/>
                <w:sz w:val="28"/>
                <w:szCs w:val="28"/>
              </w:rPr>
              <w:t xml:space="preserve"> требуется оценить его поведение в разных жизненных ситуациях, особенности взаимодействия со всеми другими субъектами, с которыми он вступает во взаимодействие. </w:t>
            </w:r>
          </w:p>
        </w:tc>
      </w:tr>
      <w:tr w:rsidR="00313C00" w:rsidTr="008A45F7">
        <w:tc>
          <w:tcPr>
            <w:tcW w:w="2235" w:type="dxa"/>
          </w:tcPr>
          <w:p w:rsidR="00313C00" w:rsidRDefault="00313C00" w:rsidP="00001D72">
            <w:pPr>
              <w:jc w:val="both"/>
              <w:rPr>
                <w:rFonts w:ascii="Times New Roman" w:hAnsi="Times New Roman" w:cs="Times New Roman"/>
                <w:sz w:val="28"/>
                <w:szCs w:val="28"/>
              </w:rPr>
            </w:pPr>
            <w:r>
              <w:rPr>
                <w:rFonts w:ascii="Times New Roman" w:hAnsi="Times New Roman" w:cs="Times New Roman"/>
                <w:sz w:val="28"/>
                <w:szCs w:val="28"/>
              </w:rPr>
              <w:t>У</w:t>
            </w:r>
            <w:r w:rsidRPr="00313C00">
              <w:rPr>
                <w:rFonts w:ascii="Times New Roman" w:hAnsi="Times New Roman" w:cs="Times New Roman"/>
                <w:sz w:val="28"/>
                <w:szCs w:val="28"/>
              </w:rPr>
              <w:t>мение понимать значение языковых средств</w:t>
            </w:r>
          </w:p>
        </w:tc>
        <w:tc>
          <w:tcPr>
            <w:tcW w:w="7336" w:type="dxa"/>
          </w:tcPr>
          <w:p w:rsidR="00313C00" w:rsidRDefault="0089488F" w:rsidP="00420C1B">
            <w:pPr>
              <w:jc w:val="both"/>
              <w:rPr>
                <w:rFonts w:ascii="Times New Roman" w:hAnsi="Times New Roman" w:cs="Times New Roman"/>
                <w:sz w:val="28"/>
                <w:szCs w:val="28"/>
              </w:rPr>
            </w:pPr>
            <w:r w:rsidRPr="0089488F">
              <w:rPr>
                <w:rFonts w:ascii="Times New Roman" w:hAnsi="Times New Roman" w:cs="Times New Roman"/>
                <w:sz w:val="28"/>
                <w:szCs w:val="28"/>
              </w:rPr>
              <w:t xml:space="preserve">Школьники с </w:t>
            </w:r>
            <w:r>
              <w:rPr>
                <w:rFonts w:ascii="Times New Roman" w:hAnsi="Times New Roman" w:cs="Times New Roman"/>
                <w:sz w:val="28"/>
                <w:szCs w:val="28"/>
              </w:rPr>
              <w:t>ТНР</w:t>
            </w:r>
            <w:r w:rsidRPr="0089488F">
              <w:rPr>
                <w:rFonts w:ascii="Times New Roman" w:hAnsi="Times New Roman" w:cs="Times New Roman"/>
                <w:sz w:val="28"/>
                <w:szCs w:val="28"/>
              </w:rPr>
              <w:t xml:space="preserve"> характеризуются нарушением лексико-грамматического строя речи. Это осложняет как самостоятельное построение синтаксических конструкций, так и осмысление тех языковых средств, которыми оперирует автор произведения. Особую сложность у детей вызывает понимание лексики, которая относится к числу устаревшей и малоупотребительной.</w:t>
            </w:r>
            <w:r>
              <w:rPr>
                <w:rFonts w:ascii="Times New Roman" w:hAnsi="Times New Roman" w:cs="Times New Roman"/>
                <w:sz w:val="28"/>
                <w:szCs w:val="28"/>
              </w:rPr>
              <w:t xml:space="preserve"> </w:t>
            </w:r>
            <w:r w:rsidRPr="0089488F">
              <w:rPr>
                <w:rFonts w:ascii="Times New Roman" w:hAnsi="Times New Roman" w:cs="Times New Roman"/>
                <w:sz w:val="28"/>
                <w:szCs w:val="28"/>
              </w:rPr>
              <w:t xml:space="preserve">Нередко ученики с </w:t>
            </w:r>
            <w:r w:rsidR="00420C1B">
              <w:rPr>
                <w:rFonts w:ascii="Times New Roman" w:hAnsi="Times New Roman" w:cs="Times New Roman"/>
                <w:sz w:val="28"/>
                <w:szCs w:val="28"/>
              </w:rPr>
              <w:t>ТНР</w:t>
            </w:r>
            <w:r w:rsidRPr="0089488F">
              <w:rPr>
                <w:rFonts w:ascii="Times New Roman" w:hAnsi="Times New Roman" w:cs="Times New Roman"/>
                <w:sz w:val="28"/>
                <w:szCs w:val="28"/>
              </w:rPr>
              <w:t xml:space="preserve"> не могут без помощи учителя или опоры на текст выбрать лексику, чтобы охарактеризовать героев, их поступки, дать оценку событиям, а также спрогнозировать те последствия, которые могут возникнуть в результате тех или иных действий персонажа.</w:t>
            </w:r>
          </w:p>
        </w:tc>
      </w:tr>
    </w:tbl>
    <w:p w:rsidR="00001D72" w:rsidRDefault="00001D72" w:rsidP="00001D72">
      <w:pPr>
        <w:jc w:val="both"/>
        <w:rPr>
          <w:rFonts w:ascii="Times New Roman" w:hAnsi="Times New Roman" w:cs="Times New Roman"/>
          <w:sz w:val="28"/>
          <w:szCs w:val="28"/>
        </w:rPr>
      </w:pPr>
    </w:p>
    <w:p w:rsidR="00A43893" w:rsidRPr="00A43893" w:rsidRDefault="00A43893" w:rsidP="00A43893">
      <w:pPr>
        <w:jc w:val="both"/>
        <w:rPr>
          <w:rFonts w:ascii="Times New Roman" w:hAnsi="Times New Roman" w:cs="Times New Roman"/>
          <w:b/>
          <w:sz w:val="28"/>
          <w:szCs w:val="28"/>
        </w:rPr>
      </w:pPr>
      <w:r w:rsidRPr="00A43893">
        <w:rPr>
          <w:rFonts w:ascii="Times New Roman" w:hAnsi="Times New Roman" w:cs="Times New Roman"/>
          <w:b/>
          <w:sz w:val="28"/>
          <w:szCs w:val="28"/>
        </w:rPr>
        <w:t>Выполните тест:</w:t>
      </w:r>
    </w:p>
    <w:p w:rsidR="00A43893" w:rsidRPr="00A43893" w:rsidRDefault="00A43893" w:rsidP="00A43893">
      <w:pPr>
        <w:jc w:val="both"/>
        <w:rPr>
          <w:rFonts w:ascii="Times New Roman" w:hAnsi="Times New Roman" w:cs="Times New Roman"/>
          <w:b/>
          <w:bCs/>
          <w:sz w:val="28"/>
          <w:szCs w:val="28"/>
        </w:rPr>
      </w:pPr>
      <w:r w:rsidRPr="00A43893">
        <w:rPr>
          <w:rFonts w:ascii="Times New Roman" w:hAnsi="Times New Roman" w:cs="Times New Roman"/>
          <w:b/>
          <w:bCs/>
          <w:sz w:val="28"/>
          <w:szCs w:val="28"/>
        </w:rPr>
        <w:t xml:space="preserve"> 1. Процесс восприятия произведения это (один выбор):</w:t>
      </w:r>
    </w:p>
    <w:p w:rsidR="00A43893" w:rsidRPr="00A43893" w:rsidRDefault="00A43893" w:rsidP="00A43893">
      <w:pPr>
        <w:jc w:val="both"/>
        <w:rPr>
          <w:rFonts w:ascii="Times New Roman" w:hAnsi="Times New Roman" w:cs="Times New Roman"/>
          <w:bCs/>
          <w:sz w:val="28"/>
          <w:szCs w:val="28"/>
        </w:rPr>
      </w:pPr>
      <w:r w:rsidRPr="00A43893">
        <w:rPr>
          <w:rFonts w:ascii="Times New Roman" w:hAnsi="Times New Roman" w:cs="Times New Roman"/>
          <w:b/>
          <w:bCs/>
          <w:sz w:val="28"/>
          <w:szCs w:val="28"/>
        </w:rPr>
        <w:tab/>
      </w:r>
      <w:r w:rsidRPr="00A43893">
        <w:rPr>
          <w:rFonts w:ascii="Times New Roman" w:hAnsi="Times New Roman" w:cs="Times New Roman"/>
          <w:bCs/>
          <w:sz w:val="28"/>
          <w:szCs w:val="28"/>
        </w:rPr>
        <w:tab/>
        <w:t>б) читательская деятельность</w:t>
      </w:r>
    </w:p>
    <w:p w:rsidR="00A43893" w:rsidRPr="00A43893" w:rsidRDefault="00A43893" w:rsidP="00A43893">
      <w:pPr>
        <w:jc w:val="both"/>
        <w:rPr>
          <w:rFonts w:ascii="Times New Roman" w:hAnsi="Times New Roman" w:cs="Times New Roman"/>
          <w:b/>
          <w:sz w:val="28"/>
          <w:szCs w:val="28"/>
        </w:rPr>
      </w:pPr>
      <w:r w:rsidRPr="00A43893">
        <w:rPr>
          <w:rFonts w:ascii="Times New Roman" w:hAnsi="Times New Roman" w:cs="Times New Roman"/>
          <w:b/>
          <w:bCs/>
          <w:sz w:val="28"/>
          <w:szCs w:val="28"/>
        </w:rPr>
        <w:t>2.</w:t>
      </w:r>
      <w:r w:rsidRPr="00A43893">
        <w:rPr>
          <w:rFonts w:ascii="Times New Roman" w:hAnsi="Times New Roman" w:cs="Times New Roman"/>
          <w:b/>
          <w:sz w:val="28"/>
          <w:szCs w:val="28"/>
        </w:rPr>
        <w:t>Главной причиной  недостаточного или искаженного понимания текста детьми с ТНР является (один выбор):</w:t>
      </w:r>
    </w:p>
    <w:p w:rsidR="00A43893" w:rsidRPr="00A43893" w:rsidRDefault="00A43893" w:rsidP="00FB7D38">
      <w:pPr>
        <w:jc w:val="both"/>
        <w:rPr>
          <w:rFonts w:ascii="Times New Roman" w:hAnsi="Times New Roman" w:cs="Times New Roman"/>
          <w:sz w:val="28"/>
          <w:szCs w:val="28"/>
        </w:rPr>
      </w:pPr>
      <w:r w:rsidRPr="00A43893">
        <w:rPr>
          <w:rFonts w:ascii="Times New Roman" w:hAnsi="Times New Roman" w:cs="Times New Roman"/>
          <w:sz w:val="28"/>
          <w:szCs w:val="28"/>
        </w:rPr>
        <w:lastRenderedPageBreak/>
        <w:tab/>
        <w:t>а</w:t>
      </w:r>
      <w:proofErr w:type="gramStart"/>
      <w:r w:rsidRPr="00A43893">
        <w:rPr>
          <w:rFonts w:ascii="Times New Roman" w:hAnsi="Times New Roman" w:cs="Times New Roman"/>
          <w:sz w:val="28"/>
          <w:szCs w:val="28"/>
        </w:rPr>
        <w:t>)н</w:t>
      </w:r>
      <w:proofErr w:type="gramEnd"/>
      <w:r w:rsidRPr="00A43893">
        <w:rPr>
          <w:rFonts w:ascii="Times New Roman" w:hAnsi="Times New Roman" w:cs="Times New Roman"/>
          <w:sz w:val="28"/>
          <w:szCs w:val="28"/>
        </w:rPr>
        <w:t>едостаточная</w:t>
      </w:r>
      <w:r w:rsidR="001A393E">
        <w:rPr>
          <w:rFonts w:ascii="Times New Roman" w:hAnsi="Times New Roman" w:cs="Times New Roman"/>
          <w:sz w:val="28"/>
          <w:szCs w:val="28"/>
        </w:rPr>
        <w:t xml:space="preserve"> </w:t>
      </w:r>
      <w:proofErr w:type="spellStart"/>
      <w:r w:rsidRPr="00A43893">
        <w:rPr>
          <w:rFonts w:ascii="Times New Roman" w:hAnsi="Times New Roman" w:cs="Times New Roman"/>
          <w:sz w:val="28"/>
          <w:szCs w:val="28"/>
        </w:rPr>
        <w:t>сформированность</w:t>
      </w:r>
      <w:proofErr w:type="spellEnd"/>
      <w:r w:rsidRPr="00A43893">
        <w:rPr>
          <w:rFonts w:ascii="Times New Roman" w:hAnsi="Times New Roman" w:cs="Times New Roman"/>
          <w:sz w:val="28"/>
          <w:szCs w:val="28"/>
        </w:rPr>
        <w:t xml:space="preserve"> функций речеслухового анализатора</w:t>
      </w:r>
    </w:p>
    <w:p w:rsidR="00A43893" w:rsidRPr="00FB7D38" w:rsidRDefault="00A43893" w:rsidP="00FB7D38">
      <w:pPr>
        <w:jc w:val="both"/>
        <w:rPr>
          <w:rFonts w:ascii="Times New Roman" w:hAnsi="Times New Roman" w:cs="Times New Roman"/>
          <w:b/>
          <w:sz w:val="28"/>
          <w:szCs w:val="28"/>
        </w:rPr>
      </w:pPr>
      <w:r w:rsidRPr="00A43893">
        <w:rPr>
          <w:rFonts w:ascii="Times New Roman" w:hAnsi="Times New Roman" w:cs="Times New Roman"/>
          <w:b/>
          <w:sz w:val="28"/>
          <w:szCs w:val="28"/>
        </w:rPr>
        <w:t>3. Репродуктивное воспроизведение информации это (один выбор):</w:t>
      </w:r>
    </w:p>
    <w:p w:rsidR="00A43893" w:rsidRPr="00A43893" w:rsidRDefault="00A43893" w:rsidP="00A43893">
      <w:pPr>
        <w:jc w:val="both"/>
        <w:rPr>
          <w:rFonts w:ascii="Times New Roman" w:hAnsi="Times New Roman" w:cs="Times New Roman"/>
          <w:sz w:val="28"/>
          <w:szCs w:val="28"/>
        </w:rPr>
      </w:pPr>
      <w:r w:rsidRPr="00FB7D38">
        <w:rPr>
          <w:rFonts w:ascii="Times New Roman" w:hAnsi="Times New Roman" w:cs="Times New Roman"/>
          <w:sz w:val="28"/>
          <w:szCs w:val="28"/>
        </w:rPr>
        <w:t>в</w:t>
      </w:r>
      <w:proofErr w:type="gramStart"/>
      <w:r w:rsidRPr="00FB7D38">
        <w:rPr>
          <w:rFonts w:ascii="Times New Roman" w:hAnsi="Times New Roman" w:cs="Times New Roman"/>
          <w:sz w:val="28"/>
          <w:szCs w:val="28"/>
        </w:rPr>
        <w:t>)</w:t>
      </w:r>
      <w:r w:rsidRPr="00A43893">
        <w:rPr>
          <w:rFonts w:ascii="Times New Roman" w:hAnsi="Times New Roman" w:cs="Times New Roman"/>
          <w:sz w:val="28"/>
          <w:szCs w:val="28"/>
        </w:rPr>
        <w:t>п</w:t>
      </w:r>
      <w:proofErr w:type="gramEnd"/>
      <w:r w:rsidRPr="00A43893">
        <w:rPr>
          <w:rFonts w:ascii="Times New Roman" w:hAnsi="Times New Roman" w:cs="Times New Roman"/>
          <w:sz w:val="28"/>
          <w:szCs w:val="28"/>
        </w:rPr>
        <w:t>ересказ, близкий к тексту</w:t>
      </w:r>
    </w:p>
    <w:p w:rsidR="00A43893" w:rsidRPr="00A43893" w:rsidRDefault="00A43893" w:rsidP="00A43893">
      <w:pPr>
        <w:jc w:val="both"/>
        <w:rPr>
          <w:rFonts w:ascii="Times New Roman" w:hAnsi="Times New Roman" w:cs="Times New Roman"/>
          <w:sz w:val="28"/>
          <w:szCs w:val="28"/>
        </w:rPr>
      </w:pPr>
      <w:r w:rsidRPr="00A43893">
        <w:rPr>
          <w:rFonts w:ascii="Times New Roman" w:hAnsi="Times New Roman" w:cs="Times New Roman"/>
          <w:sz w:val="28"/>
          <w:szCs w:val="28"/>
        </w:rPr>
        <w:t>4. Прием э</w:t>
      </w:r>
      <w:r w:rsidRPr="00A43893">
        <w:rPr>
          <w:rFonts w:ascii="Times New Roman" w:hAnsi="Times New Roman" w:cs="Times New Roman"/>
          <w:b/>
          <w:bCs/>
          <w:sz w:val="28"/>
          <w:szCs w:val="28"/>
        </w:rPr>
        <w:t xml:space="preserve">вристического, или частично-поискового </w:t>
      </w:r>
      <w:r w:rsidRPr="00A43893">
        <w:rPr>
          <w:rFonts w:ascii="Times New Roman" w:hAnsi="Times New Roman" w:cs="Times New Roman"/>
          <w:sz w:val="28"/>
          <w:szCs w:val="28"/>
        </w:rPr>
        <w:t>метода (один выбор):</w:t>
      </w:r>
    </w:p>
    <w:p w:rsidR="00A43893" w:rsidRPr="00A43893" w:rsidRDefault="00A43893" w:rsidP="00A43893">
      <w:pPr>
        <w:jc w:val="both"/>
        <w:rPr>
          <w:rFonts w:ascii="Times New Roman" w:hAnsi="Times New Roman" w:cs="Times New Roman"/>
          <w:sz w:val="28"/>
          <w:szCs w:val="28"/>
        </w:rPr>
      </w:pPr>
      <w:r w:rsidRPr="00A43893">
        <w:rPr>
          <w:rFonts w:ascii="Times New Roman" w:hAnsi="Times New Roman" w:cs="Times New Roman"/>
          <w:sz w:val="28"/>
          <w:szCs w:val="28"/>
        </w:rPr>
        <w:tab/>
        <w:t>б</w:t>
      </w:r>
      <w:proofErr w:type="gramStart"/>
      <w:r w:rsidRPr="00A43893">
        <w:rPr>
          <w:rFonts w:ascii="Times New Roman" w:hAnsi="Times New Roman" w:cs="Times New Roman"/>
          <w:sz w:val="28"/>
          <w:szCs w:val="28"/>
        </w:rPr>
        <w:t>)п</w:t>
      </w:r>
      <w:proofErr w:type="gramEnd"/>
      <w:r w:rsidRPr="00A43893">
        <w:rPr>
          <w:rFonts w:ascii="Times New Roman" w:hAnsi="Times New Roman" w:cs="Times New Roman"/>
          <w:sz w:val="28"/>
          <w:szCs w:val="28"/>
        </w:rPr>
        <w:t>роведение диспута</w:t>
      </w:r>
    </w:p>
    <w:p w:rsidR="00A43893" w:rsidRPr="00A43893" w:rsidRDefault="00A43893" w:rsidP="00A43893">
      <w:pPr>
        <w:jc w:val="both"/>
        <w:rPr>
          <w:rFonts w:ascii="Times New Roman" w:hAnsi="Times New Roman" w:cs="Times New Roman"/>
          <w:sz w:val="28"/>
          <w:szCs w:val="28"/>
        </w:rPr>
      </w:pPr>
      <w:r w:rsidRPr="00A43893">
        <w:rPr>
          <w:rFonts w:ascii="Times New Roman" w:hAnsi="Times New Roman" w:cs="Times New Roman"/>
          <w:sz w:val="28"/>
          <w:szCs w:val="28"/>
        </w:rPr>
        <w:t>5. Причин</w:t>
      </w:r>
      <w:r w:rsidR="003E3165">
        <w:rPr>
          <w:rFonts w:ascii="Times New Roman" w:hAnsi="Times New Roman" w:cs="Times New Roman"/>
          <w:sz w:val="28"/>
          <w:szCs w:val="28"/>
        </w:rPr>
        <w:t>а исследовательской деятельности</w:t>
      </w:r>
      <w:r w:rsidRPr="00A43893">
        <w:rPr>
          <w:rFonts w:ascii="Times New Roman" w:hAnsi="Times New Roman" w:cs="Times New Roman"/>
          <w:sz w:val="28"/>
          <w:szCs w:val="28"/>
        </w:rPr>
        <w:t xml:space="preserve"> учителя школы для детей с ТНР (один выбор):</w:t>
      </w:r>
    </w:p>
    <w:p w:rsidR="00A43893" w:rsidRPr="003E3165" w:rsidRDefault="00A43893" w:rsidP="003E3165">
      <w:pPr>
        <w:jc w:val="both"/>
        <w:rPr>
          <w:rFonts w:ascii="Times New Roman" w:hAnsi="Times New Roman" w:cs="Times New Roman"/>
          <w:sz w:val="28"/>
          <w:szCs w:val="28"/>
        </w:rPr>
      </w:pPr>
      <w:r w:rsidRPr="00A43893">
        <w:rPr>
          <w:rFonts w:ascii="Times New Roman" w:hAnsi="Times New Roman" w:cs="Times New Roman"/>
          <w:sz w:val="28"/>
          <w:szCs w:val="28"/>
        </w:rPr>
        <w:tab/>
        <w:t>а</w:t>
      </w:r>
      <w:proofErr w:type="gramStart"/>
      <w:r w:rsidRPr="00A43893">
        <w:rPr>
          <w:rFonts w:ascii="Times New Roman" w:hAnsi="Times New Roman" w:cs="Times New Roman"/>
          <w:sz w:val="28"/>
          <w:szCs w:val="28"/>
        </w:rPr>
        <w:t>)в</w:t>
      </w:r>
      <w:proofErr w:type="gramEnd"/>
      <w:r w:rsidRPr="00A43893">
        <w:rPr>
          <w:rFonts w:ascii="Times New Roman" w:hAnsi="Times New Roman" w:cs="Times New Roman"/>
          <w:sz w:val="28"/>
          <w:szCs w:val="28"/>
        </w:rPr>
        <w:t>ыяснить какой  слой содержания литературы необходим и посилен ученикам, каковы основные пути освоения его содержания</w:t>
      </w:r>
    </w:p>
    <w:p w:rsidR="00A43893" w:rsidRPr="00001D72" w:rsidRDefault="00A43893" w:rsidP="00001D72">
      <w:pPr>
        <w:jc w:val="both"/>
        <w:rPr>
          <w:rFonts w:ascii="Times New Roman" w:hAnsi="Times New Roman" w:cs="Times New Roman"/>
          <w:sz w:val="28"/>
          <w:szCs w:val="28"/>
        </w:rPr>
      </w:pPr>
    </w:p>
    <w:sectPr w:rsidR="00A43893" w:rsidRPr="00001D72" w:rsidSect="008C35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1D72"/>
    <w:rsid w:val="00001D72"/>
    <w:rsid w:val="00181626"/>
    <w:rsid w:val="001A393E"/>
    <w:rsid w:val="00313C00"/>
    <w:rsid w:val="003E3165"/>
    <w:rsid w:val="00420C1B"/>
    <w:rsid w:val="006A703B"/>
    <w:rsid w:val="00791875"/>
    <w:rsid w:val="007A38F7"/>
    <w:rsid w:val="0089488F"/>
    <w:rsid w:val="008A45F7"/>
    <w:rsid w:val="008C3595"/>
    <w:rsid w:val="00A43893"/>
    <w:rsid w:val="00FB7D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95"/>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1D7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679</Words>
  <Characters>3874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Slava</dc:creator>
  <cp:keywords/>
  <dc:description/>
  <cp:lastModifiedBy>Slava</cp:lastModifiedBy>
  <cp:revision>1</cp:revision>
  <dcterms:created xsi:type="dcterms:W3CDTF">2020-04-13T05:36:00Z</dcterms:created>
  <dcterms:modified xsi:type="dcterms:W3CDTF">2020-04-13T06:07:00Z</dcterms:modified>
</cp:coreProperties>
</file>