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6357" w:rsidRDefault="00D46357" w:rsidP="00D46357">
      <w:pPr>
        <w:spacing w:line="480" w:lineRule="atLeast"/>
        <w:outlineLvl w:val="0"/>
        <w:rPr>
          <w:rFonts w:ascii="Times New Roman" w:eastAsia="Times New Roman" w:hAnsi="Times New Roman" w:cs="Times New Roman"/>
          <w:b/>
          <w:bCs/>
          <w:color w:val="212121"/>
          <w:kern w:val="36"/>
          <w:sz w:val="32"/>
          <w:szCs w:val="32"/>
          <w:lang w:eastAsia="ru-RU"/>
        </w:rPr>
      </w:pPr>
      <w:r>
        <w:rPr>
          <w:rFonts w:ascii="Times New Roman" w:eastAsia="Times New Roman" w:hAnsi="Times New Roman" w:cs="Times New Roman"/>
          <w:b/>
          <w:bCs/>
          <w:color w:val="212121"/>
          <w:kern w:val="36"/>
          <w:sz w:val="32"/>
          <w:szCs w:val="32"/>
          <w:lang w:eastAsia="ru-RU"/>
        </w:rPr>
        <w:t xml:space="preserve"> Лекция 1</w:t>
      </w:r>
    </w:p>
    <w:p w:rsidR="00D46357" w:rsidRPr="00D46357" w:rsidRDefault="00D46357" w:rsidP="00D46357">
      <w:pPr>
        <w:spacing w:line="480" w:lineRule="atLeast"/>
        <w:outlineLvl w:val="0"/>
        <w:rPr>
          <w:rFonts w:ascii="Times New Roman" w:eastAsia="Times New Roman" w:hAnsi="Times New Roman" w:cs="Times New Roman"/>
          <w:b/>
          <w:bCs/>
          <w:color w:val="212121"/>
          <w:kern w:val="36"/>
          <w:sz w:val="32"/>
          <w:szCs w:val="32"/>
          <w:lang w:eastAsia="ru-RU"/>
        </w:rPr>
      </w:pPr>
      <w:r w:rsidRPr="00D46357">
        <w:rPr>
          <w:rFonts w:ascii="Times New Roman" w:eastAsia="Times New Roman" w:hAnsi="Times New Roman" w:cs="Times New Roman"/>
          <w:b/>
          <w:bCs/>
          <w:color w:val="212121"/>
          <w:kern w:val="36"/>
          <w:sz w:val="32"/>
          <w:szCs w:val="32"/>
          <w:lang w:eastAsia="ru-RU"/>
        </w:rPr>
        <w:t>Методы государственного регулирования экономики</w:t>
      </w:r>
    </w:p>
    <w:p w:rsidR="00D46357" w:rsidRPr="00D46357" w:rsidRDefault="00D46357" w:rsidP="00D46357">
      <w:pPr>
        <w:spacing w:after="100" w:afterAutospacing="1" w:line="288" w:lineRule="atLeast"/>
        <w:rPr>
          <w:rFonts w:ascii="Times New Roman" w:eastAsia="Times New Roman" w:hAnsi="Times New Roman" w:cs="Times New Roman"/>
          <w:color w:val="212121"/>
          <w:sz w:val="32"/>
          <w:szCs w:val="32"/>
          <w:lang w:eastAsia="ru-RU"/>
        </w:rPr>
      </w:pPr>
      <w:r w:rsidRPr="00D46357">
        <w:rPr>
          <w:rFonts w:ascii="Times New Roman" w:eastAsia="Times New Roman" w:hAnsi="Times New Roman" w:cs="Times New Roman"/>
          <w:color w:val="212121"/>
          <w:sz w:val="32"/>
          <w:szCs w:val="32"/>
          <w:lang w:eastAsia="ru-RU"/>
        </w:rPr>
        <w:t>Государство в условиях рынка воздействует на экономику посредством создания и регулярного корректирования условий для того, чтобы она нормально работала, без сбоев и успешно развивалась, приспосабливалась к существующей социально-экономической системе и переменчивым условиям. Это подразумевает:</w:t>
      </w:r>
    </w:p>
    <w:p w:rsidR="00D46357" w:rsidRPr="00D46357" w:rsidRDefault="00D46357" w:rsidP="00D46357">
      <w:pPr>
        <w:numPr>
          <w:ilvl w:val="0"/>
          <w:numId w:val="2"/>
        </w:numPr>
        <w:spacing w:after="192" w:line="240" w:lineRule="auto"/>
        <w:ind w:left="0"/>
        <w:rPr>
          <w:rFonts w:ascii="Times New Roman" w:eastAsia="Times New Roman" w:hAnsi="Times New Roman" w:cs="Times New Roman"/>
          <w:color w:val="000000"/>
          <w:sz w:val="32"/>
          <w:szCs w:val="32"/>
          <w:lang w:eastAsia="ru-RU"/>
        </w:rPr>
      </w:pPr>
      <w:r w:rsidRPr="00D46357">
        <w:rPr>
          <w:rFonts w:ascii="Times New Roman" w:eastAsia="Times New Roman" w:hAnsi="Times New Roman" w:cs="Times New Roman"/>
          <w:color w:val="000000"/>
          <w:sz w:val="32"/>
          <w:szCs w:val="32"/>
          <w:lang w:eastAsia="ru-RU"/>
        </w:rPr>
        <w:t>Законотворчество, которое состоит из разработки и принятия правовых норм хозяйствования.</w:t>
      </w:r>
    </w:p>
    <w:p w:rsidR="00D46357" w:rsidRPr="00D46357" w:rsidRDefault="00D46357" w:rsidP="00D46357">
      <w:pPr>
        <w:numPr>
          <w:ilvl w:val="0"/>
          <w:numId w:val="2"/>
        </w:numPr>
        <w:spacing w:before="100" w:beforeAutospacing="1" w:after="192" w:line="240" w:lineRule="auto"/>
        <w:ind w:left="0"/>
        <w:rPr>
          <w:rFonts w:ascii="Times New Roman" w:eastAsia="Times New Roman" w:hAnsi="Times New Roman" w:cs="Times New Roman"/>
          <w:color w:val="000000"/>
          <w:sz w:val="32"/>
          <w:szCs w:val="32"/>
          <w:lang w:eastAsia="ru-RU"/>
        </w:rPr>
      </w:pPr>
      <w:r w:rsidRPr="00D46357">
        <w:rPr>
          <w:rFonts w:ascii="Times New Roman" w:eastAsia="Times New Roman" w:hAnsi="Times New Roman" w:cs="Times New Roman"/>
          <w:color w:val="000000"/>
          <w:sz w:val="32"/>
          <w:szCs w:val="32"/>
          <w:lang w:eastAsia="ru-RU"/>
        </w:rPr>
        <w:t>Создание и прекращение деятельности крупных хозяйствующих субъектов.</w:t>
      </w:r>
    </w:p>
    <w:p w:rsidR="00D46357" w:rsidRPr="00D46357" w:rsidRDefault="00D46357" w:rsidP="00D46357">
      <w:pPr>
        <w:numPr>
          <w:ilvl w:val="0"/>
          <w:numId w:val="2"/>
        </w:numPr>
        <w:spacing w:before="100" w:beforeAutospacing="1" w:after="192" w:line="240" w:lineRule="auto"/>
        <w:ind w:left="0"/>
        <w:rPr>
          <w:rFonts w:ascii="Times New Roman" w:eastAsia="Times New Roman" w:hAnsi="Times New Roman" w:cs="Times New Roman"/>
          <w:color w:val="000000"/>
          <w:sz w:val="32"/>
          <w:szCs w:val="32"/>
          <w:lang w:eastAsia="ru-RU"/>
        </w:rPr>
      </w:pPr>
      <w:r w:rsidRPr="00D46357">
        <w:rPr>
          <w:rFonts w:ascii="Times New Roman" w:eastAsia="Times New Roman" w:hAnsi="Times New Roman" w:cs="Times New Roman"/>
          <w:color w:val="000000"/>
          <w:sz w:val="32"/>
          <w:szCs w:val="32"/>
          <w:lang w:eastAsia="ru-RU"/>
        </w:rPr>
        <w:t>Управление напрямую хозяйствующими субъектами, которые находятся в государственной собственности.</w:t>
      </w:r>
    </w:p>
    <w:p w:rsidR="00D46357" w:rsidRPr="00D46357" w:rsidRDefault="00D46357" w:rsidP="00D46357">
      <w:pPr>
        <w:numPr>
          <w:ilvl w:val="0"/>
          <w:numId w:val="2"/>
        </w:numPr>
        <w:spacing w:before="100" w:beforeAutospacing="1" w:after="192" w:line="240" w:lineRule="auto"/>
        <w:ind w:left="0"/>
        <w:rPr>
          <w:rFonts w:ascii="Times New Roman" w:eastAsia="Times New Roman" w:hAnsi="Times New Roman" w:cs="Times New Roman"/>
          <w:color w:val="000000"/>
          <w:sz w:val="32"/>
          <w:szCs w:val="32"/>
          <w:lang w:eastAsia="ru-RU"/>
        </w:rPr>
      </w:pPr>
      <w:r w:rsidRPr="00D46357">
        <w:rPr>
          <w:rFonts w:ascii="Times New Roman" w:eastAsia="Times New Roman" w:hAnsi="Times New Roman" w:cs="Times New Roman"/>
          <w:color w:val="000000"/>
          <w:sz w:val="32"/>
          <w:szCs w:val="32"/>
          <w:lang w:eastAsia="ru-RU"/>
        </w:rPr>
        <w:t>Процесс информирования хозяйствующих субъектов относительно экономической ситуац</w:t>
      </w:r>
      <w:proofErr w:type="gramStart"/>
      <w:r w:rsidRPr="00D46357">
        <w:rPr>
          <w:rFonts w:ascii="Times New Roman" w:eastAsia="Times New Roman" w:hAnsi="Times New Roman" w:cs="Times New Roman"/>
          <w:color w:val="000000"/>
          <w:sz w:val="32"/>
          <w:szCs w:val="32"/>
          <w:lang w:eastAsia="ru-RU"/>
        </w:rPr>
        <w:t>ии и её</w:t>
      </w:r>
      <w:proofErr w:type="gramEnd"/>
      <w:r w:rsidRPr="00D46357">
        <w:rPr>
          <w:rFonts w:ascii="Times New Roman" w:eastAsia="Times New Roman" w:hAnsi="Times New Roman" w:cs="Times New Roman"/>
          <w:color w:val="000000"/>
          <w:sz w:val="32"/>
          <w:szCs w:val="32"/>
          <w:lang w:eastAsia="ru-RU"/>
        </w:rPr>
        <w:t xml:space="preserve"> возможных изменениях в будущем при планировании и разработке прогнозов и индикативных планов страны или отдельных территориальных образований.</w:t>
      </w:r>
    </w:p>
    <w:p w:rsidR="00D46357" w:rsidRPr="00D46357" w:rsidRDefault="00D46357" w:rsidP="00D46357">
      <w:pPr>
        <w:numPr>
          <w:ilvl w:val="0"/>
          <w:numId w:val="2"/>
        </w:numPr>
        <w:spacing w:before="100" w:beforeAutospacing="1" w:after="192" w:line="240" w:lineRule="auto"/>
        <w:ind w:left="0"/>
        <w:rPr>
          <w:rFonts w:ascii="Times New Roman" w:eastAsia="Times New Roman" w:hAnsi="Times New Roman" w:cs="Times New Roman"/>
          <w:color w:val="000000"/>
          <w:sz w:val="32"/>
          <w:szCs w:val="32"/>
          <w:lang w:eastAsia="ru-RU"/>
        </w:rPr>
      </w:pPr>
      <w:r w:rsidRPr="00D46357">
        <w:rPr>
          <w:rFonts w:ascii="Times New Roman" w:eastAsia="Times New Roman" w:hAnsi="Times New Roman" w:cs="Times New Roman"/>
          <w:color w:val="000000"/>
          <w:sz w:val="32"/>
          <w:szCs w:val="32"/>
          <w:lang w:eastAsia="ru-RU"/>
        </w:rPr>
        <w:t>Регулирование деятельности регионов, а также отраслей или крупных предприятий с целью реализации общенациональных идей.</w:t>
      </w:r>
    </w:p>
    <w:p w:rsidR="00D46357" w:rsidRPr="00D46357" w:rsidRDefault="00D46357" w:rsidP="00D46357">
      <w:pPr>
        <w:numPr>
          <w:ilvl w:val="0"/>
          <w:numId w:val="2"/>
        </w:numPr>
        <w:spacing w:before="100" w:beforeAutospacing="1" w:after="192" w:line="240" w:lineRule="auto"/>
        <w:ind w:left="0"/>
        <w:rPr>
          <w:rFonts w:ascii="Times New Roman" w:eastAsia="Times New Roman" w:hAnsi="Times New Roman" w:cs="Times New Roman"/>
          <w:color w:val="000000"/>
          <w:sz w:val="32"/>
          <w:szCs w:val="32"/>
          <w:lang w:eastAsia="ru-RU"/>
        </w:rPr>
      </w:pPr>
      <w:r w:rsidRPr="00D46357">
        <w:rPr>
          <w:rFonts w:ascii="Times New Roman" w:eastAsia="Times New Roman" w:hAnsi="Times New Roman" w:cs="Times New Roman"/>
          <w:color w:val="000000"/>
          <w:sz w:val="32"/>
          <w:szCs w:val="32"/>
          <w:lang w:eastAsia="ru-RU"/>
        </w:rPr>
        <w:t>Финансирование и кредитование отраслей и сфер экономики.</w:t>
      </w:r>
    </w:p>
    <w:p w:rsidR="00D46357" w:rsidRPr="00D46357" w:rsidRDefault="00D46357" w:rsidP="00D46357">
      <w:pPr>
        <w:numPr>
          <w:ilvl w:val="0"/>
          <w:numId w:val="2"/>
        </w:numPr>
        <w:spacing w:before="100" w:beforeAutospacing="1" w:after="192" w:line="240" w:lineRule="auto"/>
        <w:ind w:left="0"/>
        <w:rPr>
          <w:rFonts w:ascii="Times New Roman" w:eastAsia="Times New Roman" w:hAnsi="Times New Roman" w:cs="Times New Roman"/>
          <w:color w:val="000000"/>
          <w:sz w:val="32"/>
          <w:szCs w:val="32"/>
          <w:lang w:eastAsia="ru-RU"/>
        </w:rPr>
      </w:pPr>
      <w:r w:rsidRPr="00D46357">
        <w:rPr>
          <w:rFonts w:ascii="Times New Roman" w:eastAsia="Times New Roman" w:hAnsi="Times New Roman" w:cs="Times New Roman"/>
          <w:color w:val="000000"/>
          <w:sz w:val="32"/>
          <w:szCs w:val="32"/>
          <w:lang w:eastAsia="ru-RU"/>
        </w:rPr>
        <w:t xml:space="preserve">Контроль текущей деятельности предприятий, который осуществляется для устранения и предотвращения неполадок и нарушений </w:t>
      </w:r>
      <w:proofErr w:type="gramStart"/>
      <w:r w:rsidRPr="00D46357">
        <w:rPr>
          <w:rFonts w:ascii="Times New Roman" w:eastAsia="Times New Roman" w:hAnsi="Times New Roman" w:cs="Times New Roman"/>
          <w:color w:val="000000"/>
          <w:sz w:val="32"/>
          <w:szCs w:val="32"/>
          <w:lang w:eastAsia="ru-RU"/>
        </w:rPr>
        <w:t>согласно законодательства</w:t>
      </w:r>
      <w:proofErr w:type="gramEnd"/>
      <w:r w:rsidRPr="00D46357">
        <w:rPr>
          <w:rFonts w:ascii="Times New Roman" w:eastAsia="Times New Roman" w:hAnsi="Times New Roman" w:cs="Times New Roman"/>
          <w:color w:val="000000"/>
          <w:sz w:val="32"/>
          <w:szCs w:val="32"/>
          <w:lang w:eastAsia="ru-RU"/>
        </w:rPr>
        <w:t>.</w:t>
      </w:r>
    </w:p>
    <w:p w:rsidR="00D46357" w:rsidRPr="00D46357" w:rsidRDefault="00D46357" w:rsidP="00D46357">
      <w:pPr>
        <w:spacing w:before="360" w:after="100" w:afterAutospacing="1" w:line="384" w:lineRule="atLeast"/>
        <w:outlineLvl w:val="1"/>
        <w:rPr>
          <w:rFonts w:ascii="Times New Roman" w:eastAsia="Times New Roman" w:hAnsi="Times New Roman" w:cs="Times New Roman"/>
          <w:b/>
          <w:bCs/>
          <w:color w:val="212121"/>
          <w:sz w:val="32"/>
          <w:szCs w:val="32"/>
          <w:lang w:eastAsia="ru-RU"/>
        </w:rPr>
      </w:pPr>
      <w:r w:rsidRPr="00D46357">
        <w:rPr>
          <w:rFonts w:ascii="Times New Roman" w:eastAsia="Times New Roman" w:hAnsi="Times New Roman" w:cs="Times New Roman"/>
          <w:b/>
          <w:bCs/>
          <w:color w:val="212121"/>
          <w:sz w:val="32"/>
          <w:szCs w:val="32"/>
          <w:lang w:eastAsia="ru-RU"/>
        </w:rPr>
        <w:t>Методы государственного регулирования экономики</w:t>
      </w:r>
    </w:p>
    <w:p w:rsidR="00D46357" w:rsidRPr="00D46357" w:rsidRDefault="00D46357" w:rsidP="00D46357">
      <w:pPr>
        <w:spacing w:before="100" w:beforeAutospacing="1" w:after="100" w:afterAutospacing="1" w:line="288" w:lineRule="atLeast"/>
        <w:rPr>
          <w:rFonts w:ascii="Times New Roman" w:eastAsia="Times New Roman" w:hAnsi="Times New Roman" w:cs="Times New Roman"/>
          <w:color w:val="212121"/>
          <w:sz w:val="32"/>
          <w:szCs w:val="32"/>
          <w:lang w:eastAsia="ru-RU"/>
        </w:rPr>
      </w:pPr>
      <w:proofErr w:type="gramStart"/>
      <w:r w:rsidRPr="00D46357">
        <w:rPr>
          <w:rFonts w:ascii="Times New Roman" w:eastAsia="Times New Roman" w:hAnsi="Times New Roman" w:cs="Times New Roman"/>
          <w:color w:val="212121"/>
          <w:sz w:val="32"/>
          <w:szCs w:val="32"/>
          <w:lang w:eastAsia="ru-RU"/>
        </w:rPr>
        <w:t xml:space="preserve">Метода государственного регулирования экономики или по-другому, способы, с помощью которых можно влиять на её субъекты, их поведение, по форме можно поделить на активные и пассивные, по </w:t>
      </w:r>
      <w:proofErr w:type="spellStart"/>
      <w:r w:rsidRPr="00D46357">
        <w:rPr>
          <w:rFonts w:ascii="Times New Roman" w:eastAsia="Times New Roman" w:hAnsi="Times New Roman" w:cs="Times New Roman"/>
          <w:color w:val="212121"/>
          <w:sz w:val="32"/>
          <w:szCs w:val="32"/>
          <w:lang w:eastAsia="ru-RU"/>
        </w:rPr>
        <w:t>адресности</w:t>
      </w:r>
      <w:proofErr w:type="spellEnd"/>
      <w:r w:rsidRPr="00D46357">
        <w:rPr>
          <w:rFonts w:ascii="Times New Roman" w:eastAsia="Times New Roman" w:hAnsi="Times New Roman" w:cs="Times New Roman"/>
          <w:color w:val="212121"/>
          <w:sz w:val="32"/>
          <w:szCs w:val="32"/>
          <w:lang w:eastAsia="ru-RU"/>
        </w:rPr>
        <w:t xml:space="preserve"> – на прямые и косвенные, по содержанию – на правовые, административные и экономические.</w:t>
      </w:r>
      <w:proofErr w:type="gramEnd"/>
    </w:p>
    <w:p w:rsidR="00D46357" w:rsidRPr="00D46357" w:rsidRDefault="00D46357" w:rsidP="00D46357">
      <w:pPr>
        <w:spacing w:before="420" w:after="100" w:afterAutospacing="1" w:line="240" w:lineRule="auto"/>
        <w:outlineLvl w:val="2"/>
        <w:rPr>
          <w:rFonts w:ascii="Times New Roman" w:eastAsia="Times New Roman" w:hAnsi="Times New Roman" w:cs="Times New Roman"/>
          <w:b/>
          <w:bCs/>
          <w:color w:val="000000"/>
          <w:sz w:val="32"/>
          <w:szCs w:val="32"/>
          <w:lang w:eastAsia="ru-RU"/>
        </w:rPr>
      </w:pPr>
      <w:r w:rsidRPr="00D46357">
        <w:rPr>
          <w:rFonts w:ascii="Times New Roman" w:eastAsia="Times New Roman" w:hAnsi="Times New Roman" w:cs="Times New Roman"/>
          <w:b/>
          <w:bCs/>
          <w:color w:val="000000"/>
          <w:sz w:val="32"/>
          <w:szCs w:val="32"/>
          <w:lang w:eastAsia="ru-RU"/>
        </w:rPr>
        <w:t>Активные методы</w:t>
      </w:r>
    </w:p>
    <w:p w:rsidR="00D46357" w:rsidRPr="00D46357" w:rsidRDefault="00D46357" w:rsidP="00D46357">
      <w:pPr>
        <w:spacing w:before="100" w:beforeAutospacing="1" w:after="100" w:afterAutospacing="1" w:line="288" w:lineRule="atLeast"/>
        <w:rPr>
          <w:rFonts w:ascii="Times New Roman" w:eastAsia="Times New Roman" w:hAnsi="Times New Roman" w:cs="Times New Roman"/>
          <w:color w:val="212121"/>
          <w:sz w:val="32"/>
          <w:szCs w:val="32"/>
          <w:lang w:eastAsia="ru-RU"/>
        </w:rPr>
      </w:pPr>
      <w:r w:rsidRPr="00D46357">
        <w:rPr>
          <w:rFonts w:ascii="Times New Roman" w:eastAsia="Times New Roman" w:hAnsi="Times New Roman" w:cs="Times New Roman"/>
          <w:color w:val="212121"/>
          <w:sz w:val="32"/>
          <w:szCs w:val="32"/>
          <w:lang w:eastAsia="ru-RU"/>
        </w:rPr>
        <w:lastRenderedPageBreak/>
        <w:t>Суть активных методов заключается в оперативном регулировании государственными органами на постоянно меняющуюся экономическую ситуацию внутри страны и за её пределами.</w:t>
      </w:r>
    </w:p>
    <w:p w:rsidR="00D46357" w:rsidRPr="00D46357" w:rsidRDefault="00D46357" w:rsidP="00D46357">
      <w:pPr>
        <w:spacing w:line="240" w:lineRule="auto"/>
        <w:rPr>
          <w:rFonts w:ascii="Times New Roman" w:eastAsia="Times New Roman" w:hAnsi="Times New Roman" w:cs="Times New Roman"/>
          <w:color w:val="000000"/>
          <w:sz w:val="32"/>
          <w:szCs w:val="32"/>
          <w:lang w:eastAsia="ru-RU"/>
        </w:rPr>
      </w:pPr>
      <w:r w:rsidRPr="00D46357">
        <w:rPr>
          <w:rFonts w:ascii="Times New Roman" w:eastAsia="Times New Roman" w:hAnsi="Times New Roman" w:cs="Times New Roman"/>
          <w:color w:val="000000"/>
          <w:sz w:val="32"/>
          <w:szCs w:val="32"/>
          <w:lang w:eastAsia="ru-RU"/>
        </w:rPr>
        <w:t>Пример 1</w:t>
      </w:r>
    </w:p>
    <w:p w:rsidR="00D46357" w:rsidRPr="00D46357" w:rsidRDefault="00D46357" w:rsidP="00D46357">
      <w:pPr>
        <w:spacing w:after="100" w:afterAutospacing="1" w:line="288" w:lineRule="atLeast"/>
        <w:rPr>
          <w:rFonts w:ascii="Times New Roman" w:eastAsia="Times New Roman" w:hAnsi="Times New Roman" w:cs="Times New Roman"/>
          <w:color w:val="212121"/>
          <w:sz w:val="32"/>
          <w:szCs w:val="32"/>
          <w:lang w:eastAsia="ru-RU"/>
        </w:rPr>
      </w:pPr>
      <w:r w:rsidRPr="00D46357">
        <w:rPr>
          <w:rFonts w:ascii="Times New Roman" w:eastAsia="Times New Roman" w:hAnsi="Times New Roman" w:cs="Times New Roman"/>
          <w:color w:val="212121"/>
          <w:sz w:val="32"/>
          <w:szCs w:val="32"/>
          <w:lang w:eastAsia="ru-RU"/>
        </w:rPr>
        <w:t>В качестве примера активных методов можно привести манипуляции, которые совершаются Центральным банком России со ставкой рефинансирования.</w:t>
      </w:r>
    </w:p>
    <w:p w:rsidR="00D46357" w:rsidRPr="00D46357" w:rsidRDefault="00D46357" w:rsidP="00D46357">
      <w:pPr>
        <w:spacing w:before="420" w:after="100" w:afterAutospacing="1" w:line="240" w:lineRule="auto"/>
        <w:outlineLvl w:val="2"/>
        <w:rPr>
          <w:rFonts w:ascii="Times New Roman" w:eastAsia="Times New Roman" w:hAnsi="Times New Roman" w:cs="Times New Roman"/>
          <w:b/>
          <w:bCs/>
          <w:color w:val="000000"/>
          <w:sz w:val="32"/>
          <w:szCs w:val="32"/>
          <w:lang w:eastAsia="ru-RU"/>
        </w:rPr>
      </w:pPr>
      <w:r w:rsidRPr="00D46357">
        <w:rPr>
          <w:rFonts w:ascii="Times New Roman" w:eastAsia="Times New Roman" w:hAnsi="Times New Roman" w:cs="Times New Roman"/>
          <w:b/>
          <w:bCs/>
          <w:color w:val="000000"/>
          <w:sz w:val="32"/>
          <w:szCs w:val="32"/>
          <w:lang w:eastAsia="ru-RU"/>
        </w:rPr>
        <w:t>Пассивные методы</w:t>
      </w:r>
    </w:p>
    <w:p w:rsidR="00D46357" w:rsidRPr="00D46357" w:rsidRDefault="00D46357" w:rsidP="00D46357">
      <w:pPr>
        <w:spacing w:before="100" w:beforeAutospacing="1" w:after="100" w:afterAutospacing="1" w:line="288" w:lineRule="atLeast"/>
        <w:rPr>
          <w:rFonts w:ascii="Times New Roman" w:eastAsia="Times New Roman" w:hAnsi="Times New Roman" w:cs="Times New Roman"/>
          <w:color w:val="212121"/>
          <w:sz w:val="32"/>
          <w:szCs w:val="32"/>
          <w:lang w:eastAsia="ru-RU"/>
        </w:rPr>
      </w:pPr>
      <w:r w:rsidRPr="00D46357">
        <w:rPr>
          <w:rFonts w:ascii="Times New Roman" w:eastAsia="Times New Roman" w:hAnsi="Times New Roman" w:cs="Times New Roman"/>
          <w:color w:val="212121"/>
          <w:sz w:val="32"/>
          <w:szCs w:val="32"/>
          <w:lang w:eastAsia="ru-RU"/>
        </w:rPr>
        <w:t>Суть пассивных методов состоит в создании системы долговременных норм и правил, они могут быть обязательные или рекомендательные, которым должны отвечать субъекты, чтобы в максимальной степени они могли воплотить свои интересы при одновременном соблюдении интересов всего общества. В такой ситуации государство является ограничителем нарушений обязательных требований.</w:t>
      </w:r>
    </w:p>
    <w:p w:rsidR="00D46357" w:rsidRPr="00D46357" w:rsidRDefault="00D46357" w:rsidP="00D46357">
      <w:pPr>
        <w:spacing w:line="240" w:lineRule="auto"/>
        <w:rPr>
          <w:rFonts w:ascii="Times New Roman" w:eastAsia="Times New Roman" w:hAnsi="Times New Roman" w:cs="Times New Roman"/>
          <w:color w:val="000000"/>
          <w:sz w:val="32"/>
          <w:szCs w:val="32"/>
          <w:lang w:eastAsia="ru-RU"/>
        </w:rPr>
      </w:pPr>
      <w:r w:rsidRPr="00D46357">
        <w:rPr>
          <w:rFonts w:ascii="Times New Roman" w:eastAsia="Times New Roman" w:hAnsi="Times New Roman" w:cs="Times New Roman"/>
          <w:color w:val="000000"/>
          <w:sz w:val="32"/>
          <w:szCs w:val="32"/>
          <w:lang w:eastAsia="ru-RU"/>
        </w:rPr>
        <w:t>Пример 2</w:t>
      </w:r>
    </w:p>
    <w:p w:rsidR="00D46357" w:rsidRPr="00D46357" w:rsidRDefault="00D46357" w:rsidP="00D46357">
      <w:pPr>
        <w:spacing w:after="100" w:afterAutospacing="1" w:line="288" w:lineRule="atLeast"/>
        <w:rPr>
          <w:rFonts w:ascii="Times New Roman" w:eastAsia="Times New Roman" w:hAnsi="Times New Roman" w:cs="Times New Roman"/>
          <w:color w:val="212121"/>
          <w:sz w:val="32"/>
          <w:szCs w:val="32"/>
          <w:lang w:eastAsia="ru-RU"/>
        </w:rPr>
      </w:pPr>
      <w:r w:rsidRPr="00D46357">
        <w:rPr>
          <w:rFonts w:ascii="Times New Roman" w:eastAsia="Times New Roman" w:hAnsi="Times New Roman" w:cs="Times New Roman"/>
          <w:color w:val="212121"/>
          <w:sz w:val="32"/>
          <w:szCs w:val="32"/>
          <w:lang w:eastAsia="ru-RU"/>
        </w:rPr>
        <w:t xml:space="preserve">Примером пассивных методов является принятие соответствующих законодательных актов и </w:t>
      </w:r>
      <w:proofErr w:type="gramStart"/>
      <w:r w:rsidRPr="00D46357">
        <w:rPr>
          <w:rFonts w:ascii="Times New Roman" w:eastAsia="Times New Roman" w:hAnsi="Times New Roman" w:cs="Times New Roman"/>
          <w:color w:val="212121"/>
          <w:sz w:val="32"/>
          <w:szCs w:val="32"/>
          <w:lang w:eastAsia="ru-RU"/>
        </w:rPr>
        <w:t>контроль за</w:t>
      </w:r>
      <w:proofErr w:type="gramEnd"/>
      <w:r w:rsidRPr="00D46357">
        <w:rPr>
          <w:rFonts w:ascii="Times New Roman" w:eastAsia="Times New Roman" w:hAnsi="Times New Roman" w:cs="Times New Roman"/>
          <w:color w:val="212121"/>
          <w:sz w:val="32"/>
          <w:szCs w:val="32"/>
          <w:lang w:eastAsia="ru-RU"/>
        </w:rPr>
        <w:t xml:space="preserve"> их исполнением.</w:t>
      </w:r>
    </w:p>
    <w:p w:rsidR="00D46357" w:rsidRPr="00D46357" w:rsidRDefault="00D46357" w:rsidP="00D46357">
      <w:pPr>
        <w:spacing w:before="420" w:after="100" w:afterAutospacing="1" w:line="240" w:lineRule="auto"/>
        <w:outlineLvl w:val="2"/>
        <w:rPr>
          <w:rFonts w:ascii="Times New Roman" w:eastAsia="Times New Roman" w:hAnsi="Times New Roman" w:cs="Times New Roman"/>
          <w:b/>
          <w:bCs/>
          <w:color w:val="000000"/>
          <w:sz w:val="32"/>
          <w:szCs w:val="32"/>
          <w:lang w:eastAsia="ru-RU"/>
        </w:rPr>
      </w:pPr>
      <w:r w:rsidRPr="00D46357">
        <w:rPr>
          <w:rFonts w:ascii="Times New Roman" w:eastAsia="Times New Roman" w:hAnsi="Times New Roman" w:cs="Times New Roman"/>
          <w:b/>
          <w:bCs/>
          <w:color w:val="000000"/>
          <w:sz w:val="32"/>
          <w:szCs w:val="32"/>
          <w:lang w:eastAsia="ru-RU"/>
        </w:rPr>
        <w:t>Прямые методы регулирования</w:t>
      </w:r>
    </w:p>
    <w:p w:rsidR="00D46357" w:rsidRPr="00D46357" w:rsidRDefault="00D46357" w:rsidP="00D46357">
      <w:pPr>
        <w:spacing w:before="100" w:beforeAutospacing="1" w:after="100" w:afterAutospacing="1" w:line="288" w:lineRule="atLeast"/>
        <w:rPr>
          <w:rFonts w:ascii="Times New Roman" w:eastAsia="Times New Roman" w:hAnsi="Times New Roman" w:cs="Times New Roman"/>
          <w:color w:val="212121"/>
          <w:sz w:val="32"/>
          <w:szCs w:val="32"/>
          <w:lang w:eastAsia="ru-RU"/>
        </w:rPr>
      </w:pPr>
      <w:r w:rsidRPr="00D46357">
        <w:rPr>
          <w:rFonts w:ascii="Times New Roman" w:eastAsia="Times New Roman" w:hAnsi="Times New Roman" w:cs="Times New Roman"/>
          <w:color w:val="212121"/>
          <w:sz w:val="32"/>
          <w:szCs w:val="32"/>
          <w:lang w:eastAsia="ru-RU"/>
        </w:rPr>
        <w:t xml:space="preserve">Главной отличительной чертой прямых методов регулирования является </w:t>
      </w:r>
      <w:proofErr w:type="spellStart"/>
      <w:r w:rsidRPr="00D46357">
        <w:rPr>
          <w:rFonts w:ascii="Times New Roman" w:eastAsia="Times New Roman" w:hAnsi="Times New Roman" w:cs="Times New Roman"/>
          <w:color w:val="212121"/>
          <w:sz w:val="32"/>
          <w:szCs w:val="32"/>
          <w:lang w:eastAsia="ru-RU"/>
        </w:rPr>
        <w:t>адресность</w:t>
      </w:r>
      <w:proofErr w:type="spellEnd"/>
      <w:r w:rsidRPr="00D46357">
        <w:rPr>
          <w:rFonts w:ascii="Times New Roman" w:eastAsia="Times New Roman" w:hAnsi="Times New Roman" w:cs="Times New Roman"/>
          <w:color w:val="212121"/>
          <w:sz w:val="32"/>
          <w:szCs w:val="32"/>
          <w:lang w:eastAsia="ru-RU"/>
        </w:rPr>
        <w:t>, которая направлена на конкретные субъекты или процессы.</w:t>
      </w:r>
    </w:p>
    <w:p w:rsidR="00D46357" w:rsidRPr="00D46357" w:rsidRDefault="00D46357" w:rsidP="00D46357">
      <w:pPr>
        <w:spacing w:before="100" w:beforeAutospacing="1" w:after="100" w:afterAutospacing="1" w:line="288" w:lineRule="atLeast"/>
        <w:rPr>
          <w:rFonts w:ascii="Times New Roman" w:eastAsia="Times New Roman" w:hAnsi="Times New Roman" w:cs="Times New Roman"/>
          <w:color w:val="212121"/>
          <w:sz w:val="32"/>
          <w:szCs w:val="32"/>
          <w:lang w:eastAsia="ru-RU"/>
        </w:rPr>
      </w:pPr>
      <w:r w:rsidRPr="00D46357">
        <w:rPr>
          <w:rFonts w:ascii="Times New Roman" w:eastAsia="Times New Roman" w:hAnsi="Times New Roman" w:cs="Times New Roman"/>
          <w:color w:val="212121"/>
          <w:sz w:val="32"/>
          <w:szCs w:val="32"/>
          <w:lang w:eastAsia="ru-RU"/>
        </w:rPr>
        <w:t>К прямому регулированию относятся:</w:t>
      </w:r>
    </w:p>
    <w:p w:rsidR="00D46357" w:rsidRPr="00D46357" w:rsidRDefault="00D46357" w:rsidP="00D46357">
      <w:pPr>
        <w:numPr>
          <w:ilvl w:val="0"/>
          <w:numId w:val="3"/>
        </w:numPr>
        <w:spacing w:after="192" w:line="240" w:lineRule="auto"/>
        <w:ind w:left="0"/>
        <w:rPr>
          <w:rFonts w:ascii="Times New Roman" w:eastAsia="Times New Roman" w:hAnsi="Times New Roman" w:cs="Times New Roman"/>
          <w:color w:val="000000"/>
          <w:sz w:val="32"/>
          <w:szCs w:val="32"/>
          <w:lang w:eastAsia="ru-RU"/>
        </w:rPr>
      </w:pPr>
      <w:r w:rsidRPr="00D46357">
        <w:rPr>
          <w:rFonts w:ascii="Times New Roman" w:eastAsia="Times New Roman" w:hAnsi="Times New Roman" w:cs="Times New Roman"/>
          <w:color w:val="000000"/>
          <w:sz w:val="32"/>
          <w:szCs w:val="32"/>
          <w:lang w:eastAsia="ru-RU"/>
        </w:rPr>
        <w:t>Государственные заказы и контракты, которые определяют правила поставки конкретных видов продукции, выполнение определённых работ производителями и т.д.</w:t>
      </w:r>
    </w:p>
    <w:p w:rsidR="00D46357" w:rsidRPr="00D46357" w:rsidRDefault="00D46357" w:rsidP="00D46357">
      <w:pPr>
        <w:numPr>
          <w:ilvl w:val="0"/>
          <w:numId w:val="3"/>
        </w:numPr>
        <w:spacing w:before="100" w:beforeAutospacing="1" w:after="192" w:line="240" w:lineRule="auto"/>
        <w:ind w:left="0"/>
        <w:rPr>
          <w:rFonts w:ascii="Times New Roman" w:eastAsia="Times New Roman" w:hAnsi="Times New Roman" w:cs="Times New Roman"/>
          <w:color w:val="000000"/>
          <w:sz w:val="32"/>
          <w:szCs w:val="32"/>
          <w:lang w:eastAsia="ru-RU"/>
        </w:rPr>
      </w:pPr>
      <w:r w:rsidRPr="00D46357">
        <w:rPr>
          <w:rFonts w:ascii="Times New Roman" w:eastAsia="Times New Roman" w:hAnsi="Times New Roman" w:cs="Times New Roman"/>
          <w:color w:val="000000"/>
          <w:sz w:val="32"/>
          <w:szCs w:val="32"/>
          <w:lang w:eastAsia="ru-RU"/>
        </w:rPr>
        <w:t>Безвозвратное целевое финансирование каких-либо территорий, отраслей, предприятий, в том числе субвенции или прямые субсидии, включающие в себя дотации, пособия, доплаты из специальных бюджетных фондов различных уровней – общенациональных, региональных или местных.</w:t>
      </w:r>
    </w:p>
    <w:p w:rsidR="00D46357" w:rsidRPr="00D46357" w:rsidRDefault="00D46357" w:rsidP="00D46357">
      <w:pPr>
        <w:numPr>
          <w:ilvl w:val="0"/>
          <w:numId w:val="3"/>
        </w:numPr>
        <w:spacing w:before="100" w:beforeAutospacing="1" w:after="192" w:line="240" w:lineRule="auto"/>
        <w:ind w:left="0"/>
        <w:rPr>
          <w:rFonts w:ascii="Times New Roman" w:eastAsia="Times New Roman" w:hAnsi="Times New Roman" w:cs="Times New Roman"/>
          <w:color w:val="000000"/>
          <w:sz w:val="32"/>
          <w:szCs w:val="32"/>
          <w:lang w:eastAsia="ru-RU"/>
        </w:rPr>
      </w:pPr>
      <w:r w:rsidRPr="00D46357">
        <w:rPr>
          <w:rFonts w:ascii="Times New Roman" w:eastAsia="Times New Roman" w:hAnsi="Times New Roman" w:cs="Times New Roman"/>
          <w:color w:val="000000"/>
          <w:sz w:val="32"/>
          <w:szCs w:val="32"/>
          <w:lang w:eastAsia="ru-RU"/>
        </w:rPr>
        <w:lastRenderedPageBreak/>
        <w:t>Адресные льготные кредиты производителям.</w:t>
      </w:r>
    </w:p>
    <w:p w:rsidR="00D46357" w:rsidRPr="00D46357" w:rsidRDefault="00D46357" w:rsidP="00D46357">
      <w:pPr>
        <w:numPr>
          <w:ilvl w:val="0"/>
          <w:numId w:val="3"/>
        </w:numPr>
        <w:spacing w:before="100" w:beforeAutospacing="1" w:after="192" w:line="240" w:lineRule="auto"/>
        <w:ind w:left="0"/>
        <w:rPr>
          <w:rFonts w:ascii="Times New Roman" w:eastAsia="Times New Roman" w:hAnsi="Times New Roman" w:cs="Times New Roman"/>
          <w:color w:val="000000"/>
          <w:sz w:val="32"/>
          <w:szCs w:val="32"/>
          <w:lang w:eastAsia="ru-RU"/>
        </w:rPr>
      </w:pPr>
      <w:r w:rsidRPr="00D46357">
        <w:rPr>
          <w:rFonts w:ascii="Times New Roman" w:eastAsia="Times New Roman" w:hAnsi="Times New Roman" w:cs="Times New Roman"/>
          <w:color w:val="000000"/>
          <w:sz w:val="32"/>
          <w:szCs w:val="32"/>
          <w:lang w:eastAsia="ru-RU"/>
        </w:rPr>
        <w:t>Создание фондов финансовой помощи для строительства объектов государственной собственности.</w:t>
      </w:r>
    </w:p>
    <w:p w:rsidR="00D46357" w:rsidRPr="00D46357" w:rsidRDefault="00D46357" w:rsidP="00D46357">
      <w:pPr>
        <w:numPr>
          <w:ilvl w:val="0"/>
          <w:numId w:val="3"/>
        </w:numPr>
        <w:spacing w:before="100" w:beforeAutospacing="1" w:after="192" w:line="240" w:lineRule="auto"/>
        <w:ind w:left="0"/>
        <w:rPr>
          <w:rFonts w:ascii="Times New Roman" w:eastAsia="Times New Roman" w:hAnsi="Times New Roman" w:cs="Times New Roman"/>
          <w:color w:val="000000"/>
          <w:sz w:val="32"/>
          <w:szCs w:val="32"/>
          <w:lang w:eastAsia="ru-RU"/>
        </w:rPr>
      </w:pPr>
      <w:r w:rsidRPr="00D46357">
        <w:rPr>
          <w:rFonts w:ascii="Times New Roman" w:eastAsia="Times New Roman" w:hAnsi="Times New Roman" w:cs="Times New Roman"/>
          <w:color w:val="000000"/>
          <w:sz w:val="32"/>
          <w:szCs w:val="32"/>
          <w:lang w:eastAsia="ru-RU"/>
        </w:rPr>
        <w:t>Создание списков и перечней продукции, которая запрещена к выпуску.</w:t>
      </w:r>
    </w:p>
    <w:p w:rsidR="00D46357" w:rsidRPr="00D46357" w:rsidRDefault="00D46357" w:rsidP="00D46357">
      <w:pPr>
        <w:numPr>
          <w:ilvl w:val="0"/>
          <w:numId w:val="3"/>
        </w:numPr>
        <w:spacing w:before="100" w:beforeAutospacing="1" w:after="192" w:line="240" w:lineRule="auto"/>
        <w:ind w:left="0"/>
        <w:rPr>
          <w:rFonts w:ascii="Times New Roman" w:eastAsia="Times New Roman" w:hAnsi="Times New Roman" w:cs="Times New Roman"/>
          <w:color w:val="000000"/>
          <w:sz w:val="32"/>
          <w:szCs w:val="32"/>
          <w:lang w:eastAsia="ru-RU"/>
        </w:rPr>
      </w:pPr>
      <w:r w:rsidRPr="00D46357">
        <w:rPr>
          <w:rFonts w:ascii="Times New Roman" w:eastAsia="Times New Roman" w:hAnsi="Times New Roman" w:cs="Times New Roman"/>
          <w:color w:val="000000"/>
          <w:sz w:val="32"/>
          <w:szCs w:val="32"/>
          <w:lang w:eastAsia="ru-RU"/>
        </w:rPr>
        <w:t>Лицензирование некоторых видов деятельности, внешнеторговых операций и т.п.</w:t>
      </w:r>
    </w:p>
    <w:p w:rsidR="00D46357" w:rsidRPr="00D46357" w:rsidRDefault="00D46357" w:rsidP="00D46357">
      <w:pPr>
        <w:spacing w:before="100" w:beforeAutospacing="1" w:after="100" w:afterAutospacing="1" w:line="288" w:lineRule="atLeast"/>
        <w:rPr>
          <w:rFonts w:ascii="Times New Roman" w:eastAsia="Times New Roman" w:hAnsi="Times New Roman" w:cs="Times New Roman"/>
          <w:color w:val="212121"/>
          <w:sz w:val="32"/>
          <w:szCs w:val="32"/>
          <w:lang w:eastAsia="ru-RU"/>
        </w:rPr>
      </w:pPr>
      <w:r w:rsidRPr="00D46357">
        <w:rPr>
          <w:rFonts w:ascii="Times New Roman" w:eastAsia="Times New Roman" w:hAnsi="Times New Roman" w:cs="Times New Roman"/>
          <w:color w:val="212121"/>
          <w:sz w:val="32"/>
          <w:szCs w:val="32"/>
          <w:lang w:eastAsia="ru-RU"/>
        </w:rPr>
        <w:t>В случае</w:t>
      </w:r>
      <w:proofErr w:type="gramStart"/>
      <w:r w:rsidRPr="00D46357">
        <w:rPr>
          <w:rFonts w:ascii="Times New Roman" w:eastAsia="Times New Roman" w:hAnsi="Times New Roman" w:cs="Times New Roman"/>
          <w:color w:val="212121"/>
          <w:sz w:val="32"/>
          <w:szCs w:val="32"/>
          <w:lang w:eastAsia="ru-RU"/>
        </w:rPr>
        <w:t>,</w:t>
      </w:r>
      <w:proofErr w:type="gramEnd"/>
      <w:r w:rsidRPr="00D46357">
        <w:rPr>
          <w:rFonts w:ascii="Times New Roman" w:eastAsia="Times New Roman" w:hAnsi="Times New Roman" w:cs="Times New Roman"/>
          <w:color w:val="212121"/>
          <w:sz w:val="32"/>
          <w:szCs w:val="32"/>
          <w:lang w:eastAsia="ru-RU"/>
        </w:rPr>
        <w:t xml:space="preserve"> если хозяйствующие субъекты игнорируют подобные действия со стороны государства, то это может привести к экономическим проблемам или административным санкциям.</w:t>
      </w:r>
    </w:p>
    <w:p w:rsidR="00D46357" w:rsidRPr="00D46357" w:rsidRDefault="00D46357" w:rsidP="00D46357">
      <w:pPr>
        <w:spacing w:before="420" w:after="100" w:afterAutospacing="1" w:line="240" w:lineRule="auto"/>
        <w:outlineLvl w:val="2"/>
        <w:rPr>
          <w:rFonts w:ascii="Times New Roman" w:eastAsia="Times New Roman" w:hAnsi="Times New Roman" w:cs="Times New Roman"/>
          <w:b/>
          <w:bCs/>
          <w:color w:val="000000"/>
          <w:sz w:val="32"/>
          <w:szCs w:val="32"/>
          <w:lang w:eastAsia="ru-RU"/>
        </w:rPr>
      </w:pPr>
      <w:r w:rsidRPr="00D46357">
        <w:rPr>
          <w:rFonts w:ascii="Times New Roman" w:eastAsia="Times New Roman" w:hAnsi="Times New Roman" w:cs="Times New Roman"/>
          <w:b/>
          <w:bCs/>
          <w:color w:val="000000"/>
          <w:sz w:val="32"/>
          <w:szCs w:val="32"/>
          <w:lang w:eastAsia="ru-RU"/>
        </w:rPr>
        <w:t>Косвенные методы регулирования</w:t>
      </w:r>
    </w:p>
    <w:p w:rsidR="00D46357" w:rsidRPr="00D46357" w:rsidRDefault="00D46357" w:rsidP="00D46357">
      <w:pPr>
        <w:spacing w:before="100" w:beforeAutospacing="1" w:after="100" w:afterAutospacing="1" w:line="288" w:lineRule="atLeast"/>
        <w:rPr>
          <w:rFonts w:ascii="Times New Roman" w:eastAsia="Times New Roman" w:hAnsi="Times New Roman" w:cs="Times New Roman"/>
          <w:color w:val="212121"/>
          <w:sz w:val="32"/>
          <w:szCs w:val="32"/>
          <w:lang w:eastAsia="ru-RU"/>
        </w:rPr>
      </w:pPr>
      <w:r w:rsidRPr="00D46357">
        <w:rPr>
          <w:rFonts w:ascii="Times New Roman" w:eastAsia="Times New Roman" w:hAnsi="Times New Roman" w:cs="Times New Roman"/>
          <w:color w:val="212121"/>
          <w:sz w:val="32"/>
          <w:szCs w:val="32"/>
          <w:lang w:eastAsia="ru-RU"/>
        </w:rPr>
        <w:t xml:space="preserve">Косвенные методы априори не могут </w:t>
      </w:r>
      <w:proofErr w:type="gramStart"/>
      <w:r w:rsidRPr="00D46357">
        <w:rPr>
          <w:rFonts w:ascii="Times New Roman" w:eastAsia="Times New Roman" w:hAnsi="Times New Roman" w:cs="Times New Roman"/>
          <w:color w:val="212121"/>
          <w:sz w:val="32"/>
          <w:szCs w:val="32"/>
          <w:lang w:eastAsia="ru-RU"/>
        </w:rPr>
        <w:t>иметь своего конкретного адресата и в первую очередь они направлены</w:t>
      </w:r>
      <w:proofErr w:type="gramEnd"/>
      <w:r w:rsidRPr="00D46357">
        <w:rPr>
          <w:rFonts w:ascii="Times New Roman" w:eastAsia="Times New Roman" w:hAnsi="Times New Roman" w:cs="Times New Roman"/>
          <w:color w:val="212121"/>
          <w:sz w:val="32"/>
          <w:szCs w:val="32"/>
          <w:lang w:eastAsia="ru-RU"/>
        </w:rPr>
        <w:t xml:space="preserve"> на всё экономическое поле, тем самым диктуя правила игры в нём. Они базируются на товарно-денежных рычагах и влияют на экономические интересы субъектов хозяйствования. Их главное отличие от прямых методов заключается в том, что они оказывают действие автоматически.</w:t>
      </w:r>
    </w:p>
    <w:p w:rsidR="00D46357" w:rsidRPr="00D46357" w:rsidRDefault="00D46357" w:rsidP="00D46357">
      <w:pPr>
        <w:spacing w:line="240" w:lineRule="auto"/>
        <w:rPr>
          <w:rFonts w:ascii="Times New Roman" w:eastAsia="Times New Roman" w:hAnsi="Times New Roman" w:cs="Times New Roman"/>
          <w:color w:val="000000"/>
          <w:sz w:val="32"/>
          <w:szCs w:val="32"/>
          <w:lang w:eastAsia="ru-RU"/>
        </w:rPr>
      </w:pPr>
      <w:r w:rsidRPr="00D46357">
        <w:rPr>
          <w:rFonts w:ascii="Times New Roman" w:eastAsia="Times New Roman" w:hAnsi="Times New Roman" w:cs="Times New Roman"/>
          <w:color w:val="000000"/>
          <w:sz w:val="32"/>
          <w:szCs w:val="32"/>
          <w:lang w:eastAsia="ru-RU"/>
        </w:rPr>
        <w:t>Замечание</w:t>
      </w:r>
    </w:p>
    <w:p w:rsidR="00D46357" w:rsidRPr="00D46357" w:rsidRDefault="00D46357" w:rsidP="00D46357">
      <w:pPr>
        <w:spacing w:after="100" w:afterAutospacing="1" w:line="288" w:lineRule="atLeast"/>
        <w:rPr>
          <w:rFonts w:ascii="Times New Roman" w:eastAsia="Times New Roman" w:hAnsi="Times New Roman" w:cs="Times New Roman"/>
          <w:color w:val="212121"/>
          <w:sz w:val="32"/>
          <w:szCs w:val="32"/>
          <w:lang w:eastAsia="ru-RU"/>
        </w:rPr>
      </w:pPr>
      <w:r w:rsidRPr="00D46357">
        <w:rPr>
          <w:rFonts w:ascii="Times New Roman" w:eastAsia="Times New Roman" w:hAnsi="Times New Roman" w:cs="Times New Roman"/>
          <w:color w:val="212121"/>
          <w:sz w:val="32"/>
          <w:szCs w:val="32"/>
          <w:lang w:eastAsia="ru-RU"/>
        </w:rPr>
        <w:t>Неподчинение косвенным методам регулирования чаще всего является причиной экономических потерь.</w:t>
      </w:r>
    </w:p>
    <w:p w:rsidR="00D46357" w:rsidRPr="00D46357" w:rsidRDefault="00D46357" w:rsidP="00D46357">
      <w:pPr>
        <w:spacing w:before="100" w:beforeAutospacing="1" w:after="100" w:afterAutospacing="1" w:line="288" w:lineRule="atLeast"/>
        <w:rPr>
          <w:rFonts w:ascii="Times New Roman" w:eastAsia="Times New Roman" w:hAnsi="Times New Roman" w:cs="Times New Roman"/>
          <w:color w:val="212121"/>
          <w:sz w:val="32"/>
          <w:szCs w:val="32"/>
          <w:lang w:eastAsia="ru-RU"/>
        </w:rPr>
      </w:pPr>
      <w:r w:rsidRPr="00D46357">
        <w:rPr>
          <w:rFonts w:ascii="Times New Roman" w:eastAsia="Times New Roman" w:hAnsi="Times New Roman" w:cs="Times New Roman"/>
          <w:color w:val="212121"/>
          <w:sz w:val="32"/>
          <w:szCs w:val="32"/>
          <w:lang w:eastAsia="ru-RU"/>
        </w:rPr>
        <w:t>К косвенным методам государственного регулирования относятся:</w:t>
      </w:r>
    </w:p>
    <w:p w:rsidR="00D46357" w:rsidRPr="00D46357" w:rsidRDefault="00D46357" w:rsidP="00D46357">
      <w:pPr>
        <w:numPr>
          <w:ilvl w:val="0"/>
          <w:numId w:val="4"/>
        </w:numPr>
        <w:spacing w:after="192" w:line="240" w:lineRule="auto"/>
        <w:ind w:left="0"/>
        <w:rPr>
          <w:rFonts w:ascii="Times New Roman" w:eastAsia="Times New Roman" w:hAnsi="Times New Roman" w:cs="Times New Roman"/>
          <w:color w:val="000000"/>
          <w:sz w:val="32"/>
          <w:szCs w:val="32"/>
          <w:lang w:eastAsia="ru-RU"/>
        </w:rPr>
      </w:pPr>
      <w:r w:rsidRPr="00D46357">
        <w:rPr>
          <w:rFonts w:ascii="Times New Roman" w:eastAsia="Times New Roman" w:hAnsi="Times New Roman" w:cs="Times New Roman"/>
          <w:color w:val="000000"/>
          <w:sz w:val="32"/>
          <w:szCs w:val="32"/>
          <w:lang w:eastAsia="ru-RU"/>
        </w:rPr>
        <w:t>Экономическое прогнозирование, по итогам которого частные компании получают достаточно надёжные ориентиры для собственного развития, а также для реализации собственных инвестиционных проектов.</w:t>
      </w:r>
    </w:p>
    <w:p w:rsidR="00D46357" w:rsidRPr="00D46357" w:rsidRDefault="00D46357" w:rsidP="00D46357">
      <w:pPr>
        <w:numPr>
          <w:ilvl w:val="0"/>
          <w:numId w:val="4"/>
        </w:numPr>
        <w:spacing w:before="100" w:beforeAutospacing="1" w:after="192" w:line="240" w:lineRule="auto"/>
        <w:ind w:left="0"/>
        <w:rPr>
          <w:rFonts w:ascii="Times New Roman" w:eastAsia="Times New Roman" w:hAnsi="Times New Roman" w:cs="Times New Roman"/>
          <w:color w:val="000000"/>
          <w:sz w:val="32"/>
          <w:szCs w:val="32"/>
          <w:lang w:eastAsia="ru-RU"/>
        </w:rPr>
      </w:pPr>
      <w:r w:rsidRPr="00D46357">
        <w:rPr>
          <w:rFonts w:ascii="Times New Roman" w:eastAsia="Times New Roman" w:hAnsi="Times New Roman" w:cs="Times New Roman"/>
          <w:color w:val="000000"/>
          <w:sz w:val="32"/>
          <w:szCs w:val="32"/>
          <w:lang w:eastAsia="ru-RU"/>
        </w:rPr>
        <w:t>Определение направления стратегических целей развития экономики и их выражение в индикативных и других планах, целевых программах и т.д.</w:t>
      </w:r>
    </w:p>
    <w:p w:rsidR="00D46357" w:rsidRPr="00D46357" w:rsidRDefault="00D46357" w:rsidP="00D46357">
      <w:pPr>
        <w:numPr>
          <w:ilvl w:val="0"/>
          <w:numId w:val="4"/>
        </w:numPr>
        <w:spacing w:before="100" w:beforeAutospacing="1" w:after="192" w:line="240" w:lineRule="auto"/>
        <w:ind w:left="0"/>
        <w:rPr>
          <w:rFonts w:ascii="Times New Roman" w:eastAsia="Times New Roman" w:hAnsi="Times New Roman" w:cs="Times New Roman"/>
          <w:color w:val="000000"/>
          <w:sz w:val="32"/>
          <w:szCs w:val="32"/>
          <w:lang w:eastAsia="ru-RU"/>
        </w:rPr>
      </w:pPr>
      <w:r w:rsidRPr="00D46357">
        <w:rPr>
          <w:rFonts w:ascii="Times New Roman" w:eastAsia="Times New Roman" w:hAnsi="Times New Roman" w:cs="Times New Roman"/>
          <w:color w:val="000000"/>
          <w:sz w:val="32"/>
          <w:szCs w:val="32"/>
          <w:lang w:eastAsia="ru-RU"/>
        </w:rPr>
        <w:t>Реализация некоторых манипуляций, связанных с налогами и системой налоговых льгот.</w:t>
      </w:r>
    </w:p>
    <w:p w:rsidR="00D46357" w:rsidRPr="00D46357" w:rsidRDefault="00D46357" w:rsidP="00D46357">
      <w:pPr>
        <w:numPr>
          <w:ilvl w:val="0"/>
          <w:numId w:val="4"/>
        </w:numPr>
        <w:spacing w:before="100" w:beforeAutospacing="1" w:after="192" w:line="240" w:lineRule="auto"/>
        <w:ind w:left="0"/>
        <w:rPr>
          <w:rFonts w:ascii="Times New Roman" w:eastAsia="Times New Roman" w:hAnsi="Times New Roman" w:cs="Times New Roman"/>
          <w:color w:val="000000"/>
          <w:sz w:val="32"/>
          <w:szCs w:val="32"/>
          <w:lang w:eastAsia="ru-RU"/>
        </w:rPr>
      </w:pPr>
      <w:r w:rsidRPr="00D46357">
        <w:rPr>
          <w:rFonts w:ascii="Times New Roman" w:eastAsia="Times New Roman" w:hAnsi="Times New Roman" w:cs="Times New Roman"/>
          <w:color w:val="000000"/>
          <w:sz w:val="32"/>
          <w:szCs w:val="32"/>
          <w:lang w:eastAsia="ru-RU"/>
        </w:rPr>
        <w:lastRenderedPageBreak/>
        <w:t>Реализация мер по урегулированию цен и тарифов, платежей за ресурсы, валютных курсов, нормы амортизационных отчислений, ставки рефинансирования, количества денег в сфере обращения и пр.</w:t>
      </w:r>
    </w:p>
    <w:p w:rsidR="00D46357" w:rsidRPr="00D46357" w:rsidRDefault="00D46357" w:rsidP="00D46357">
      <w:pPr>
        <w:spacing w:before="100" w:beforeAutospacing="1" w:after="100" w:afterAutospacing="1" w:line="288" w:lineRule="atLeast"/>
        <w:rPr>
          <w:rFonts w:ascii="Times New Roman" w:eastAsia="Times New Roman" w:hAnsi="Times New Roman" w:cs="Times New Roman"/>
          <w:color w:val="212121"/>
          <w:sz w:val="32"/>
          <w:szCs w:val="32"/>
          <w:lang w:eastAsia="ru-RU"/>
        </w:rPr>
      </w:pPr>
      <w:r w:rsidRPr="00D46357">
        <w:rPr>
          <w:rFonts w:ascii="Times New Roman" w:eastAsia="Times New Roman" w:hAnsi="Times New Roman" w:cs="Times New Roman"/>
          <w:color w:val="212121"/>
          <w:sz w:val="32"/>
          <w:szCs w:val="32"/>
          <w:lang w:eastAsia="ru-RU"/>
        </w:rPr>
        <w:t>Косвенное регулирование сильно расширяется по мере того, как происходит развитие рыночной экономики.</w:t>
      </w:r>
    </w:p>
    <w:p w:rsidR="00D46357" w:rsidRPr="00D46357" w:rsidRDefault="00D46357" w:rsidP="00D46357">
      <w:pPr>
        <w:spacing w:before="100" w:beforeAutospacing="1" w:after="100" w:afterAutospacing="1" w:line="288" w:lineRule="atLeast"/>
        <w:rPr>
          <w:rFonts w:ascii="Times New Roman" w:eastAsia="Times New Roman" w:hAnsi="Times New Roman" w:cs="Times New Roman"/>
          <w:color w:val="212121"/>
          <w:sz w:val="32"/>
          <w:szCs w:val="32"/>
          <w:lang w:eastAsia="ru-RU"/>
        </w:rPr>
      </w:pPr>
      <w:r w:rsidRPr="00D46357">
        <w:rPr>
          <w:rFonts w:ascii="Times New Roman" w:eastAsia="Times New Roman" w:hAnsi="Times New Roman" w:cs="Times New Roman"/>
          <w:color w:val="212121"/>
          <w:sz w:val="32"/>
          <w:szCs w:val="32"/>
          <w:lang w:eastAsia="ru-RU"/>
        </w:rPr>
        <w:t>В конечном итоге, можно говорить о том, что государство, используя прямые и косвенные рычаги регулирования на экономические интересы, может воздействовать на поведение субъектов хозяйствования.</w:t>
      </w:r>
    </w:p>
    <w:p w:rsidR="00D46357" w:rsidRPr="00D46357" w:rsidRDefault="00D46357" w:rsidP="00D46357">
      <w:pPr>
        <w:spacing w:before="360" w:after="100" w:afterAutospacing="1" w:line="384" w:lineRule="atLeast"/>
        <w:outlineLvl w:val="1"/>
        <w:rPr>
          <w:rFonts w:ascii="Times New Roman" w:eastAsia="Times New Roman" w:hAnsi="Times New Roman" w:cs="Times New Roman"/>
          <w:b/>
          <w:bCs/>
          <w:color w:val="212121"/>
          <w:sz w:val="32"/>
          <w:szCs w:val="32"/>
          <w:lang w:eastAsia="ru-RU"/>
        </w:rPr>
      </w:pPr>
      <w:r w:rsidRPr="00D46357">
        <w:rPr>
          <w:rFonts w:ascii="Times New Roman" w:eastAsia="Times New Roman" w:hAnsi="Times New Roman" w:cs="Times New Roman"/>
          <w:b/>
          <w:bCs/>
          <w:color w:val="212121"/>
          <w:sz w:val="32"/>
          <w:szCs w:val="32"/>
          <w:lang w:eastAsia="ru-RU"/>
        </w:rPr>
        <w:t>Содержание методов государственного регулирования экономики</w:t>
      </w:r>
    </w:p>
    <w:p w:rsidR="00D46357" w:rsidRPr="00D46357" w:rsidRDefault="00D46357" w:rsidP="00D46357">
      <w:pPr>
        <w:spacing w:before="100" w:beforeAutospacing="1" w:after="100" w:afterAutospacing="1" w:line="288" w:lineRule="atLeast"/>
        <w:rPr>
          <w:rFonts w:ascii="Times New Roman" w:eastAsia="Times New Roman" w:hAnsi="Times New Roman" w:cs="Times New Roman"/>
          <w:color w:val="212121"/>
          <w:sz w:val="32"/>
          <w:szCs w:val="32"/>
          <w:lang w:eastAsia="ru-RU"/>
        </w:rPr>
      </w:pPr>
      <w:r w:rsidRPr="00D46357">
        <w:rPr>
          <w:rFonts w:ascii="Times New Roman" w:eastAsia="Times New Roman" w:hAnsi="Times New Roman" w:cs="Times New Roman"/>
          <w:color w:val="212121"/>
          <w:sz w:val="32"/>
          <w:szCs w:val="32"/>
          <w:lang w:eastAsia="ru-RU"/>
        </w:rPr>
        <w:t>Правовые методы регулирования базируются на системе нормативных актов, требованиям которых должны соответствовать все субъекты хозяйственной деятельности. Здесь говорится о правовых нормах, которые определяют условия заключения контрактов, функционирования предприятий; двусторонние обязательства в трудовых отношениях; Нормативные требования в отношении качества и сертификации конкретных технологий и продукции.</w:t>
      </w:r>
    </w:p>
    <w:p w:rsidR="00D46357" w:rsidRPr="00D46357" w:rsidRDefault="00D46357" w:rsidP="00D46357">
      <w:pPr>
        <w:spacing w:before="100" w:beforeAutospacing="1" w:after="100" w:afterAutospacing="1" w:line="288" w:lineRule="atLeast"/>
        <w:rPr>
          <w:rFonts w:ascii="Times New Roman" w:eastAsia="Times New Roman" w:hAnsi="Times New Roman" w:cs="Times New Roman"/>
          <w:color w:val="212121"/>
          <w:sz w:val="32"/>
          <w:szCs w:val="32"/>
          <w:lang w:eastAsia="ru-RU"/>
        </w:rPr>
      </w:pPr>
      <w:r w:rsidRPr="00D46357">
        <w:rPr>
          <w:rFonts w:ascii="Times New Roman" w:eastAsia="Times New Roman" w:hAnsi="Times New Roman" w:cs="Times New Roman"/>
          <w:color w:val="212121"/>
          <w:sz w:val="32"/>
          <w:szCs w:val="32"/>
          <w:lang w:eastAsia="ru-RU"/>
        </w:rPr>
        <w:t>Правовые нормы и механизм из применения представляют собой основу государственного регулирования экономики и проведения соответствующей экономической политики. Для современного цивилизованного общества характерно осуществление правовой формы практически для всех хозяйственных процессов. Это наделяет их конституирующим статусом, проявление которого происходит посредством возможности сдерживать её развитие, создавать необходимое для этого пространство и определять направление, чтобы всё не пошло в отрыве от действительности, как это произошло после реформ М. Горбачёва и Б. Ельцина. Адекватно и грамотно выстроенная законодательная система и её правильное применение могут серьёзно повлиять на скорость экономического развития страны, а также поможет повысить эффективность хозяйственных процессов.</w:t>
      </w:r>
    </w:p>
    <w:p w:rsidR="00D46357" w:rsidRPr="00D46357" w:rsidRDefault="00D46357" w:rsidP="00D46357">
      <w:pPr>
        <w:spacing w:before="100" w:beforeAutospacing="1" w:after="100" w:afterAutospacing="1" w:line="288" w:lineRule="atLeast"/>
        <w:rPr>
          <w:rFonts w:ascii="Times New Roman" w:eastAsia="Times New Roman" w:hAnsi="Times New Roman" w:cs="Times New Roman"/>
          <w:color w:val="212121"/>
          <w:sz w:val="32"/>
          <w:szCs w:val="32"/>
          <w:lang w:eastAsia="ru-RU"/>
        </w:rPr>
      </w:pPr>
      <w:r w:rsidRPr="00D46357">
        <w:rPr>
          <w:rFonts w:ascii="Times New Roman" w:eastAsia="Times New Roman" w:hAnsi="Times New Roman" w:cs="Times New Roman"/>
          <w:color w:val="212121"/>
          <w:sz w:val="32"/>
          <w:szCs w:val="32"/>
          <w:lang w:eastAsia="ru-RU"/>
        </w:rPr>
        <w:lastRenderedPageBreak/>
        <w:t>Таким образом, важно понимать, что система правовых норм должна соответствовать реальному состоянию общества, в первую очередь экономике, чтобы могла создать необходимую площадку для развития позитивных тенденций, а негативные истребляла.</w:t>
      </w:r>
    </w:p>
    <w:p w:rsidR="00D46357" w:rsidRPr="00D46357" w:rsidRDefault="00D46357" w:rsidP="00D46357">
      <w:pPr>
        <w:spacing w:before="360" w:after="100" w:afterAutospacing="1" w:line="384" w:lineRule="atLeast"/>
        <w:outlineLvl w:val="1"/>
        <w:rPr>
          <w:rFonts w:ascii="Times New Roman" w:eastAsia="Times New Roman" w:hAnsi="Times New Roman" w:cs="Times New Roman"/>
          <w:b/>
          <w:bCs/>
          <w:color w:val="212121"/>
          <w:sz w:val="32"/>
          <w:szCs w:val="32"/>
          <w:lang w:eastAsia="ru-RU"/>
        </w:rPr>
      </w:pPr>
      <w:r w:rsidRPr="00D46357">
        <w:rPr>
          <w:rFonts w:ascii="Times New Roman" w:eastAsia="Times New Roman" w:hAnsi="Times New Roman" w:cs="Times New Roman"/>
          <w:b/>
          <w:bCs/>
          <w:color w:val="212121"/>
          <w:sz w:val="32"/>
          <w:szCs w:val="32"/>
          <w:lang w:eastAsia="ru-RU"/>
        </w:rPr>
        <w:t>Административные методы регулирования экономики</w:t>
      </w:r>
    </w:p>
    <w:p w:rsidR="00D46357" w:rsidRPr="00D46357" w:rsidRDefault="00D46357" w:rsidP="00D46357">
      <w:pPr>
        <w:spacing w:before="100" w:beforeAutospacing="1" w:after="100" w:afterAutospacing="1" w:line="288" w:lineRule="atLeast"/>
        <w:rPr>
          <w:rFonts w:ascii="Times New Roman" w:eastAsia="Times New Roman" w:hAnsi="Times New Roman" w:cs="Times New Roman"/>
          <w:color w:val="212121"/>
          <w:sz w:val="32"/>
          <w:szCs w:val="32"/>
          <w:lang w:eastAsia="ru-RU"/>
        </w:rPr>
      </w:pPr>
      <w:r w:rsidRPr="00D46357">
        <w:rPr>
          <w:rFonts w:ascii="Times New Roman" w:eastAsia="Times New Roman" w:hAnsi="Times New Roman" w:cs="Times New Roman"/>
          <w:color w:val="212121"/>
          <w:sz w:val="32"/>
          <w:szCs w:val="32"/>
          <w:lang w:eastAsia="ru-RU"/>
        </w:rPr>
        <w:t>Различают следующие виды административных методов регулирования:</w:t>
      </w:r>
    </w:p>
    <w:p w:rsidR="00D46357" w:rsidRPr="00D46357" w:rsidRDefault="00D46357" w:rsidP="00D46357">
      <w:pPr>
        <w:numPr>
          <w:ilvl w:val="0"/>
          <w:numId w:val="5"/>
        </w:numPr>
        <w:spacing w:after="192" w:line="240" w:lineRule="auto"/>
        <w:ind w:left="0"/>
        <w:rPr>
          <w:rFonts w:ascii="Times New Roman" w:eastAsia="Times New Roman" w:hAnsi="Times New Roman" w:cs="Times New Roman"/>
          <w:color w:val="000000"/>
          <w:sz w:val="32"/>
          <w:szCs w:val="32"/>
          <w:lang w:eastAsia="ru-RU"/>
        </w:rPr>
      </w:pPr>
      <w:r w:rsidRPr="00D46357">
        <w:rPr>
          <w:rFonts w:ascii="Times New Roman" w:eastAsia="Times New Roman" w:hAnsi="Times New Roman" w:cs="Times New Roman"/>
          <w:color w:val="000000"/>
          <w:sz w:val="32"/>
          <w:szCs w:val="32"/>
          <w:lang w:eastAsia="ru-RU"/>
        </w:rPr>
        <w:t xml:space="preserve">Запрет деятельности, признание каких-либо товаров или услуг общественно </w:t>
      </w:r>
      <w:proofErr w:type="gramStart"/>
      <w:r w:rsidRPr="00D46357">
        <w:rPr>
          <w:rFonts w:ascii="Times New Roman" w:eastAsia="Times New Roman" w:hAnsi="Times New Roman" w:cs="Times New Roman"/>
          <w:color w:val="000000"/>
          <w:sz w:val="32"/>
          <w:szCs w:val="32"/>
          <w:lang w:eastAsia="ru-RU"/>
        </w:rPr>
        <w:t>вредными</w:t>
      </w:r>
      <w:proofErr w:type="gramEnd"/>
      <w:r w:rsidRPr="00D46357">
        <w:rPr>
          <w:rFonts w:ascii="Times New Roman" w:eastAsia="Times New Roman" w:hAnsi="Times New Roman" w:cs="Times New Roman"/>
          <w:color w:val="000000"/>
          <w:sz w:val="32"/>
          <w:szCs w:val="32"/>
          <w:lang w:eastAsia="ru-RU"/>
        </w:rPr>
        <w:t>, ненужными, не допустимыми к применению.</w:t>
      </w:r>
    </w:p>
    <w:p w:rsidR="00D46357" w:rsidRPr="00D46357" w:rsidRDefault="00D46357" w:rsidP="00D46357">
      <w:pPr>
        <w:numPr>
          <w:ilvl w:val="0"/>
          <w:numId w:val="5"/>
        </w:numPr>
        <w:spacing w:before="100" w:beforeAutospacing="1" w:after="192" w:line="240" w:lineRule="auto"/>
        <w:ind w:left="0"/>
        <w:rPr>
          <w:rFonts w:ascii="Times New Roman" w:eastAsia="Times New Roman" w:hAnsi="Times New Roman" w:cs="Times New Roman"/>
          <w:color w:val="000000"/>
          <w:sz w:val="32"/>
          <w:szCs w:val="32"/>
          <w:lang w:eastAsia="ru-RU"/>
        </w:rPr>
      </w:pPr>
      <w:r w:rsidRPr="00D46357">
        <w:rPr>
          <w:rFonts w:ascii="Times New Roman" w:eastAsia="Times New Roman" w:hAnsi="Times New Roman" w:cs="Times New Roman"/>
          <w:color w:val="000000"/>
          <w:sz w:val="32"/>
          <w:szCs w:val="32"/>
          <w:lang w:eastAsia="ru-RU"/>
        </w:rPr>
        <w:t>Разрешение на ведение различных видов экономической деятельности, в том числе на ввоз и вывоз некоторых групп лекарственных средств.</w:t>
      </w:r>
    </w:p>
    <w:p w:rsidR="00D46357" w:rsidRPr="00D46357" w:rsidRDefault="00D46357" w:rsidP="00D46357">
      <w:pPr>
        <w:numPr>
          <w:ilvl w:val="0"/>
          <w:numId w:val="5"/>
        </w:numPr>
        <w:spacing w:before="100" w:beforeAutospacing="1" w:after="192" w:line="240" w:lineRule="auto"/>
        <w:ind w:left="0"/>
        <w:rPr>
          <w:rFonts w:ascii="Times New Roman" w:eastAsia="Times New Roman" w:hAnsi="Times New Roman" w:cs="Times New Roman"/>
          <w:color w:val="000000"/>
          <w:sz w:val="32"/>
          <w:szCs w:val="32"/>
          <w:lang w:eastAsia="ru-RU"/>
        </w:rPr>
      </w:pPr>
      <w:r w:rsidRPr="00D46357">
        <w:rPr>
          <w:rFonts w:ascii="Times New Roman" w:eastAsia="Times New Roman" w:hAnsi="Times New Roman" w:cs="Times New Roman"/>
          <w:color w:val="000000"/>
          <w:sz w:val="32"/>
          <w:szCs w:val="32"/>
          <w:lang w:eastAsia="ru-RU"/>
        </w:rPr>
        <w:t>Принуждение к занятию природоохранными мероприятиями, обеспечению безопасных условий труда.</w:t>
      </w:r>
    </w:p>
    <w:p w:rsidR="00D46357" w:rsidRPr="00D46357" w:rsidRDefault="00D46357" w:rsidP="00D46357">
      <w:pPr>
        <w:numPr>
          <w:ilvl w:val="0"/>
          <w:numId w:val="5"/>
        </w:numPr>
        <w:spacing w:before="100" w:beforeAutospacing="1" w:after="192" w:line="240" w:lineRule="auto"/>
        <w:ind w:left="0"/>
        <w:rPr>
          <w:rFonts w:ascii="Times New Roman" w:eastAsia="Times New Roman" w:hAnsi="Times New Roman" w:cs="Times New Roman"/>
          <w:color w:val="000000"/>
          <w:sz w:val="32"/>
          <w:szCs w:val="32"/>
          <w:lang w:eastAsia="ru-RU"/>
        </w:rPr>
      </w:pPr>
      <w:r w:rsidRPr="00D46357">
        <w:rPr>
          <w:rFonts w:ascii="Times New Roman" w:eastAsia="Times New Roman" w:hAnsi="Times New Roman" w:cs="Times New Roman"/>
          <w:color w:val="000000"/>
          <w:sz w:val="32"/>
          <w:szCs w:val="32"/>
          <w:lang w:eastAsia="ru-RU"/>
        </w:rPr>
        <w:t>Контролирующая деятельность в отношении цен и доходов.</w:t>
      </w:r>
    </w:p>
    <w:p w:rsidR="00D46357" w:rsidRPr="00D46357" w:rsidRDefault="00D46357" w:rsidP="00D46357">
      <w:pPr>
        <w:spacing w:before="100" w:beforeAutospacing="1" w:after="100" w:afterAutospacing="1" w:line="288" w:lineRule="atLeast"/>
        <w:rPr>
          <w:rFonts w:ascii="Times New Roman" w:eastAsia="Times New Roman" w:hAnsi="Times New Roman" w:cs="Times New Roman"/>
          <w:color w:val="212121"/>
          <w:sz w:val="32"/>
          <w:szCs w:val="32"/>
          <w:lang w:eastAsia="ru-RU"/>
        </w:rPr>
      </w:pPr>
      <w:r w:rsidRPr="00D46357">
        <w:rPr>
          <w:rFonts w:ascii="Times New Roman" w:eastAsia="Times New Roman" w:hAnsi="Times New Roman" w:cs="Times New Roman"/>
          <w:color w:val="212121"/>
          <w:sz w:val="32"/>
          <w:szCs w:val="32"/>
          <w:lang w:eastAsia="ru-RU"/>
        </w:rPr>
        <w:t xml:space="preserve">Данные меры, прежде </w:t>
      </w:r>
      <w:proofErr w:type="gramStart"/>
      <w:r w:rsidRPr="00D46357">
        <w:rPr>
          <w:rFonts w:ascii="Times New Roman" w:eastAsia="Times New Roman" w:hAnsi="Times New Roman" w:cs="Times New Roman"/>
          <w:color w:val="212121"/>
          <w:sz w:val="32"/>
          <w:szCs w:val="32"/>
          <w:lang w:eastAsia="ru-RU"/>
        </w:rPr>
        <w:t>всего</w:t>
      </w:r>
      <w:proofErr w:type="gramEnd"/>
      <w:r w:rsidRPr="00D46357">
        <w:rPr>
          <w:rFonts w:ascii="Times New Roman" w:eastAsia="Times New Roman" w:hAnsi="Times New Roman" w:cs="Times New Roman"/>
          <w:color w:val="212121"/>
          <w:sz w:val="32"/>
          <w:szCs w:val="32"/>
          <w:lang w:eastAsia="ru-RU"/>
        </w:rPr>
        <w:t xml:space="preserve"> основываются на экономических интересах и реализующих стимулах, а опираются на приказы государственного аппарата.</w:t>
      </w:r>
    </w:p>
    <w:p w:rsidR="00D46357" w:rsidRPr="00D46357" w:rsidRDefault="00D46357" w:rsidP="00D46357">
      <w:pPr>
        <w:spacing w:before="100" w:beforeAutospacing="1" w:after="100" w:afterAutospacing="1" w:line="288" w:lineRule="atLeast"/>
        <w:rPr>
          <w:rFonts w:ascii="Times New Roman" w:eastAsia="Times New Roman" w:hAnsi="Times New Roman" w:cs="Times New Roman"/>
          <w:color w:val="212121"/>
          <w:sz w:val="32"/>
          <w:szCs w:val="32"/>
          <w:lang w:eastAsia="ru-RU"/>
        </w:rPr>
      </w:pPr>
      <w:r w:rsidRPr="00D46357">
        <w:rPr>
          <w:rFonts w:ascii="Times New Roman" w:eastAsia="Times New Roman" w:hAnsi="Times New Roman" w:cs="Times New Roman"/>
          <w:color w:val="212121"/>
          <w:sz w:val="32"/>
          <w:szCs w:val="32"/>
          <w:lang w:eastAsia="ru-RU"/>
        </w:rPr>
        <w:t>В развитых странах административные методы регулирования не имеют широкого применения. Их сфера применения ограничивается охраной окружающей среды, созданием благоприятных условия для поддержания слабо защищённых слоёв населения, а также ведением внешнеэкономической политики.</w:t>
      </w:r>
    </w:p>
    <w:p w:rsidR="00D46357" w:rsidRPr="00D46357" w:rsidRDefault="00D46357" w:rsidP="00D46357">
      <w:pPr>
        <w:spacing w:before="100" w:beforeAutospacing="1" w:after="100" w:afterAutospacing="1" w:line="288" w:lineRule="atLeast"/>
        <w:rPr>
          <w:rFonts w:ascii="Times New Roman" w:eastAsia="Times New Roman" w:hAnsi="Times New Roman" w:cs="Times New Roman"/>
          <w:color w:val="212121"/>
          <w:sz w:val="32"/>
          <w:szCs w:val="32"/>
          <w:lang w:eastAsia="ru-RU"/>
        </w:rPr>
      </w:pPr>
      <w:r w:rsidRPr="00D46357">
        <w:rPr>
          <w:rFonts w:ascii="Times New Roman" w:eastAsia="Times New Roman" w:hAnsi="Times New Roman" w:cs="Times New Roman"/>
          <w:color w:val="212121"/>
          <w:sz w:val="32"/>
          <w:szCs w:val="32"/>
          <w:lang w:eastAsia="ru-RU"/>
        </w:rPr>
        <w:t>Таким образом, можно говорить о том, что государство принимает решения об установлении импортных или экспортных квот, временном запрете на импорт или экспорт тех или иных товаров.</w:t>
      </w:r>
    </w:p>
    <w:p w:rsidR="00D46357" w:rsidRPr="00D46357" w:rsidRDefault="00D46357" w:rsidP="00D46357">
      <w:pPr>
        <w:spacing w:line="240" w:lineRule="auto"/>
        <w:rPr>
          <w:rFonts w:ascii="Times New Roman" w:eastAsia="Times New Roman" w:hAnsi="Times New Roman" w:cs="Times New Roman"/>
          <w:color w:val="000000"/>
          <w:sz w:val="32"/>
          <w:szCs w:val="32"/>
          <w:lang w:eastAsia="ru-RU"/>
        </w:rPr>
      </w:pPr>
      <w:r w:rsidRPr="00D46357">
        <w:rPr>
          <w:rFonts w:ascii="Times New Roman" w:eastAsia="Times New Roman" w:hAnsi="Times New Roman" w:cs="Times New Roman"/>
          <w:color w:val="000000"/>
          <w:sz w:val="32"/>
          <w:szCs w:val="32"/>
          <w:lang w:eastAsia="ru-RU"/>
        </w:rPr>
        <w:t>Пример 3</w:t>
      </w:r>
    </w:p>
    <w:p w:rsidR="00D46357" w:rsidRPr="00D46357" w:rsidRDefault="00D46357" w:rsidP="00D46357">
      <w:pPr>
        <w:spacing w:after="100" w:afterAutospacing="1" w:line="288" w:lineRule="atLeast"/>
        <w:rPr>
          <w:rFonts w:ascii="Times New Roman" w:eastAsia="Times New Roman" w:hAnsi="Times New Roman" w:cs="Times New Roman"/>
          <w:color w:val="212121"/>
          <w:sz w:val="32"/>
          <w:szCs w:val="32"/>
          <w:lang w:eastAsia="ru-RU"/>
        </w:rPr>
      </w:pPr>
      <w:r w:rsidRPr="00D46357">
        <w:rPr>
          <w:rFonts w:ascii="Times New Roman" w:eastAsia="Times New Roman" w:hAnsi="Times New Roman" w:cs="Times New Roman"/>
          <w:color w:val="212121"/>
          <w:sz w:val="32"/>
          <w:szCs w:val="32"/>
          <w:lang w:eastAsia="ru-RU"/>
        </w:rPr>
        <w:t>В 2006 г. На государственном уровне был запрещён ввоз в страну грузинских и молдавских вин, а также минеральной воды «Боржоми», кроме этого действовал запрет на импорт мяса из Польши.</w:t>
      </w:r>
    </w:p>
    <w:p w:rsidR="00D46357" w:rsidRPr="00D46357" w:rsidRDefault="00D46357" w:rsidP="00D46357">
      <w:pPr>
        <w:spacing w:before="100" w:beforeAutospacing="1" w:after="100" w:afterAutospacing="1" w:line="288" w:lineRule="atLeast"/>
        <w:rPr>
          <w:rFonts w:ascii="Times New Roman" w:eastAsia="Times New Roman" w:hAnsi="Times New Roman" w:cs="Times New Roman"/>
          <w:color w:val="212121"/>
          <w:sz w:val="32"/>
          <w:szCs w:val="32"/>
          <w:lang w:eastAsia="ru-RU"/>
        </w:rPr>
      </w:pPr>
      <w:r w:rsidRPr="00D46357">
        <w:rPr>
          <w:rFonts w:ascii="Times New Roman" w:eastAsia="Times New Roman" w:hAnsi="Times New Roman" w:cs="Times New Roman"/>
          <w:color w:val="212121"/>
          <w:sz w:val="32"/>
          <w:szCs w:val="32"/>
          <w:lang w:eastAsia="ru-RU"/>
        </w:rPr>
        <w:lastRenderedPageBreak/>
        <w:t>Государство принуждает предприятия организовывать на местах производственное обучение, заниматься повышением квалификации сотрудников, а также создавать благоприятные и безопасные рабочие места.</w:t>
      </w:r>
    </w:p>
    <w:p w:rsidR="00D46357" w:rsidRPr="00D46357" w:rsidRDefault="00D46357" w:rsidP="00D46357">
      <w:pPr>
        <w:spacing w:before="100" w:beforeAutospacing="1" w:after="100" w:afterAutospacing="1" w:line="288" w:lineRule="atLeast"/>
        <w:rPr>
          <w:rFonts w:ascii="Times New Roman" w:eastAsia="Times New Roman" w:hAnsi="Times New Roman" w:cs="Times New Roman"/>
          <w:color w:val="212121"/>
          <w:sz w:val="32"/>
          <w:szCs w:val="32"/>
          <w:lang w:eastAsia="ru-RU"/>
        </w:rPr>
      </w:pPr>
      <w:proofErr w:type="gramStart"/>
      <w:r w:rsidRPr="00D46357">
        <w:rPr>
          <w:rFonts w:ascii="Times New Roman" w:eastAsia="Times New Roman" w:hAnsi="Times New Roman" w:cs="Times New Roman"/>
          <w:color w:val="212121"/>
          <w:sz w:val="32"/>
          <w:szCs w:val="32"/>
          <w:lang w:eastAsia="ru-RU"/>
        </w:rPr>
        <w:t>Экономические методы</w:t>
      </w:r>
      <w:proofErr w:type="gramEnd"/>
      <w:r w:rsidRPr="00D46357">
        <w:rPr>
          <w:rFonts w:ascii="Times New Roman" w:eastAsia="Times New Roman" w:hAnsi="Times New Roman" w:cs="Times New Roman"/>
          <w:color w:val="212121"/>
          <w:sz w:val="32"/>
          <w:szCs w:val="32"/>
          <w:lang w:eastAsia="ru-RU"/>
        </w:rPr>
        <w:t xml:space="preserve"> оказывают влияние на материальную заинтересованность хозяйствующих субъектов. В число таких субъектов водят:</w:t>
      </w:r>
    </w:p>
    <w:p w:rsidR="00D46357" w:rsidRPr="00D46357" w:rsidRDefault="00D46357" w:rsidP="00D46357">
      <w:pPr>
        <w:numPr>
          <w:ilvl w:val="0"/>
          <w:numId w:val="6"/>
        </w:numPr>
        <w:spacing w:after="192" w:line="240" w:lineRule="auto"/>
        <w:ind w:left="0"/>
        <w:rPr>
          <w:rFonts w:ascii="Times New Roman" w:eastAsia="Times New Roman" w:hAnsi="Times New Roman" w:cs="Times New Roman"/>
          <w:color w:val="000000"/>
          <w:sz w:val="32"/>
          <w:szCs w:val="32"/>
          <w:lang w:eastAsia="ru-RU"/>
        </w:rPr>
      </w:pPr>
      <w:r w:rsidRPr="00D46357">
        <w:rPr>
          <w:rFonts w:ascii="Times New Roman" w:eastAsia="Times New Roman" w:hAnsi="Times New Roman" w:cs="Times New Roman"/>
          <w:color w:val="000000"/>
          <w:sz w:val="32"/>
          <w:szCs w:val="32"/>
          <w:lang w:eastAsia="ru-RU"/>
        </w:rPr>
        <w:t>Налоги и бюджетные выплаты, посредством которых можно оказывать влияние на хозяйствующие субъекты.</w:t>
      </w:r>
    </w:p>
    <w:p w:rsidR="00D46357" w:rsidRPr="00D46357" w:rsidRDefault="00D46357" w:rsidP="00D46357">
      <w:pPr>
        <w:numPr>
          <w:ilvl w:val="0"/>
          <w:numId w:val="6"/>
        </w:numPr>
        <w:spacing w:before="100" w:beforeAutospacing="1" w:after="192" w:line="240" w:lineRule="auto"/>
        <w:ind w:left="0"/>
        <w:rPr>
          <w:rFonts w:ascii="Times New Roman" w:eastAsia="Times New Roman" w:hAnsi="Times New Roman" w:cs="Times New Roman"/>
          <w:color w:val="000000"/>
          <w:sz w:val="32"/>
          <w:szCs w:val="32"/>
          <w:lang w:eastAsia="ru-RU"/>
        </w:rPr>
      </w:pPr>
      <w:r w:rsidRPr="00D46357">
        <w:rPr>
          <w:rFonts w:ascii="Times New Roman" w:eastAsia="Times New Roman" w:hAnsi="Times New Roman" w:cs="Times New Roman"/>
          <w:color w:val="000000"/>
          <w:sz w:val="32"/>
          <w:szCs w:val="32"/>
          <w:lang w:eastAsia="ru-RU"/>
        </w:rPr>
        <w:t>Денежно-кредитные инструменты. Здесь подразумеваются различные способы влияния на учётную ставку, которое проводит Центральный банк; определение и изменение размеров минимальных резервов, которые должны храниться в Центральном банке; операции, проводимые с ценными бумагами: эмиссия государственных обязательств, торговля, погашение. Такие инструменты помогают государству периодически менять соотношение спроса и предложения на финансовом рынке в необходимом направлении.</w:t>
      </w:r>
    </w:p>
    <w:p w:rsidR="00D46357" w:rsidRPr="00D46357" w:rsidRDefault="00D46357" w:rsidP="00D46357">
      <w:pPr>
        <w:numPr>
          <w:ilvl w:val="0"/>
          <w:numId w:val="6"/>
        </w:numPr>
        <w:spacing w:before="100" w:beforeAutospacing="1" w:after="192" w:line="240" w:lineRule="auto"/>
        <w:ind w:left="0"/>
        <w:rPr>
          <w:rFonts w:ascii="Times New Roman" w:eastAsia="Times New Roman" w:hAnsi="Times New Roman" w:cs="Times New Roman"/>
          <w:color w:val="000000"/>
          <w:sz w:val="32"/>
          <w:szCs w:val="32"/>
          <w:lang w:eastAsia="ru-RU"/>
        </w:rPr>
      </w:pPr>
      <w:r w:rsidRPr="00D46357">
        <w:rPr>
          <w:rFonts w:ascii="Times New Roman" w:eastAsia="Times New Roman" w:hAnsi="Times New Roman" w:cs="Times New Roman"/>
          <w:color w:val="000000"/>
          <w:sz w:val="32"/>
          <w:szCs w:val="32"/>
          <w:lang w:eastAsia="ru-RU"/>
        </w:rPr>
        <w:t>Амортизационная политика.</w:t>
      </w:r>
    </w:p>
    <w:p w:rsidR="00D46357" w:rsidRPr="00D46357" w:rsidRDefault="00D46357" w:rsidP="00D46357">
      <w:pPr>
        <w:numPr>
          <w:ilvl w:val="0"/>
          <w:numId w:val="6"/>
        </w:numPr>
        <w:spacing w:before="100" w:beforeAutospacing="1" w:after="192" w:line="240" w:lineRule="auto"/>
        <w:ind w:left="0"/>
        <w:rPr>
          <w:rFonts w:ascii="Times New Roman" w:eastAsia="Times New Roman" w:hAnsi="Times New Roman" w:cs="Times New Roman"/>
          <w:color w:val="000000"/>
          <w:sz w:val="32"/>
          <w:szCs w:val="32"/>
          <w:lang w:eastAsia="ru-RU"/>
        </w:rPr>
      </w:pPr>
      <w:r w:rsidRPr="00D46357">
        <w:rPr>
          <w:rFonts w:ascii="Times New Roman" w:eastAsia="Times New Roman" w:hAnsi="Times New Roman" w:cs="Times New Roman"/>
          <w:color w:val="000000"/>
          <w:sz w:val="32"/>
          <w:szCs w:val="32"/>
          <w:lang w:eastAsia="ru-RU"/>
        </w:rPr>
        <w:t>Планирование экономики, а также программирование процессов и прогнозирование.</w:t>
      </w:r>
    </w:p>
    <w:p w:rsidR="00D46357" w:rsidRPr="00D46357" w:rsidRDefault="00D46357" w:rsidP="00D46357">
      <w:pPr>
        <w:numPr>
          <w:ilvl w:val="0"/>
          <w:numId w:val="6"/>
        </w:numPr>
        <w:spacing w:before="100" w:beforeAutospacing="1" w:after="192" w:line="240" w:lineRule="auto"/>
        <w:ind w:left="0"/>
        <w:rPr>
          <w:rFonts w:ascii="Times New Roman" w:eastAsia="Times New Roman" w:hAnsi="Times New Roman" w:cs="Times New Roman"/>
          <w:color w:val="000000"/>
          <w:sz w:val="32"/>
          <w:szCs w:val="32"/>
          <w:lang w:eastAsia="ru-RU"/>
        </w:rPr>
      </w:pPr>
      <w:r w:rsidRPr="00D46357">
        <w:rPr>
          <w:rFonts w:ascii="Times New Roman" w:eastAsia="Times New Roman" w:hAnsi="Times New Roman" w:cs="Times New Roman"/>
          <w:color w:val="000000"/>
          <w:sz w:val="32"/>
          <w:szCs w:val="32"/>
          <w:lang w:eastAsia="ru-RU"/>
        </w:rPr>
        <w:t>Создание объектов государственной собственности и ведение на их основе предпринимательской деятельности, которая обеспечивает эффективное функционирование частного бизнеса.</w:t>
      </w:r>
    </w:p>
    <w:p w:rsidR="00D46357" w:rsidRPr="00D46357" w:rsidRDefault="00D46357" w:rsidP="00D46357">
      <w:pPr>
        <w:spacing w:before="100" w:beforeAutospacing="1" w:after="100" w:afterAutospacing="1" w:line="288" w:lineRule="atLeast"/>
        <w:rPr>
          <w:rFonts w:ascii="Times New Roman" w:eastAsia="Times New Roman" w:hAnsi="Times New Roman" w:cs="Times New Roman"/>
          <w:color w:val="212121"/>
          <w:sz w:val="32"/>
          <w:szCs w:val="32"/>
          <w:lang w:eastAsia="ru-RU"/>
        </w:rPr>
      </w:pPr>
      <w:r w:rsidRPr="00D46357">
        <w:rPr>
          <w:rFonts w:ascii="Times New Roman" w:eastAsia="Times New Roman" w:hAnsi="Times New Roman" w:cs="Times New Roman"/>
          <w:color w:val="212121"/>
          <w:sz w:val="32"/>
          <w:szCs w:val="32"/>
          <w:lang w:eastAsia="ru-RU"/>
        </w:rPr>
        <w:t>В конечном итоге стоит отметить, что методы государственного регулирования экономики все по-своему эффективны, среди них нет абсолютно непригодных. Основное правило их применение заключается в том, что необходимо адекватно подходить к определению той области, где конкретный метод наиболее целесообразен.</w:t>
      </w:r>
    </w:p>
    <w:p w:rsidR="00FB7812" w:rsidRPr="00D46357" w:rsidRDefault="00FB7812" w:rsidP="00D46357">
      <w:pPr>
        <w:rPr>
          <w:rFonts w:ascii="Times New Roman" w:hAnsi="Times New Roman" w:cs="Times New Roman"/>
          <w:sz w:val="32"/>
          <w:szCs w:val="32"/>
        </w:rPr>
      </w:pPr>
    </w:p>
    <w:sectPr w:rsidR="00FB7812" w:rsidRPr="00D46357" w:rsidSect="00FB781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66EEA"/>
    <w:multiLevelType w:val="multilevel"/>
    <w:tmpl w:val="B9DA8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141FE2"/>
    <w:multiLevelType w:val="multilevel"/>
    <w:tmpl w:val="B518F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FB225C9"/>
    <w:multiLevelType w:val="multilevel"/>
    <w:tmpl w:val="1C84519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E4A655F"/>
    <w:multiLevelType w:val="multilevel"/>
    <w:tmpl w:val="93B07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D003DFD"/>
    <w:multiLevelType w:val="multilevel"/>
    <w:tmpl w:val="BBFE8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A793B5E"/>
    <w:multiLevelType w:val="multilevel"/>
    <w:tmpl w:val="6FEAD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5"/>
  </w:num>
  <w:num w:numId="3">
    <w:abstractNumId w:val="3"/>
  </w:num>
  <w:num w:numId="4">
    <w:abstractNumId w:val="4"/>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46357"/>
    <w:rsid w:val="00C92CDF"/>
    <w:rsid w:val="00D46357"/>
    <w:rsid w:val="00FB78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7812"/>
  </w:style>
  <w:style w:type="paragraph" w:styleId="1">
    <w:name w:val="heading 1"/>
    <w:basedOn w:val="a"/>
    <w:link w:val="10"/>
    <w:uiPriority w:val="9"/>
    <w:qFormat/>
    <w:rsid w:val="00D46357"/>
    <w:pPr>
      <w:spacing w:before="100" w:beforeAutospacing="1" w:after="100" w:afterAutospacing="1" w:line="240" w:lineRule="auto"/>
      <w:jc w:val="left"/>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D46357"/>
    <w:pPr>
      <w:spacing w:before="100" w:beforeAutospacing="1" w:after="100" w:afterAutospacing="1" w:line="240" w:lineRule="auto"/>
      <w:jc w:val="left"/>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D46357"/>
    <w:pPr>
      <w:spacing w:before="100" w:beforeAutospacing="1" w:after="100" w:afterAutospacing="1" w:line="240" w:lineRule="auto"/>
      <w:jc w:val="left"/>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46357"/>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D46357"/>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D46357"/>
    <w:rPr>
      <w:rFonts w:ascii="Times New Roman" w:eastAsia="Times New Roman" w:hAnsi="Times New Roman" w:cs="Times New Roman"/>
      <w:b/>
      <w:bCs/>
      <w:sz w:val="27"/>
      <w:szCs w:val="27"/>
      <w:lang w:eastAsia="ru-RU"/>
    </w:rPr>
  </w:style>
  <w:style w:type="paragraph" w:customStyle="1" w:styleId="header-guidetitle">
    <w:name w:val="header-guide__title"/>
    <w:basedOn w:val="a"/>
    <w:rsid w:val="00D46357"/>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D46357"/>
    <w:rPr>
      <w:color w:val="0000FF"/>
      <w:u w:val="single"/>
    </w:rPr>
  </w:style>
  <w:style w:type="paragraph" w:styleId="a4">
    <w:name w:val="Normal (Web)"/>
    <w:basedOn w:val="a"/>
    <w:uiPriority w:val="99"/>
    <w:semiHidden/>
    <w:unhideWhenUsed/>
    <w:rsid w:val="00D46357"/>
    <w:pPr>
      <w:spacing w:before="100" w:beforeAutospacing="1" w:after="100" w:afterAutospacing="1" w:line="240" w:lineRule="auto"/>
      <w:jc w:val="left"/>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91901802">
      <w:bodyDiv w:val="1"/>
      <w:marLeft w:val="0"/>
      <w:marRight w:val="0"/>
      <w:marTop w:val="0"/>
      <w:marBottom w:val="0"/>
      <w:divBdr>
        <w:top w:val="none" w:sz="0" w:space="0" w:color="auto"/>
        <w:left w:val="none" w:sz="0" w:space="0" w:color="auto"/>
        <w:bottom w:val="none" w:sz="0" w:space="0" w:color="auto"/>
        <w:right w:val="none" w:sz="0" w:space="0" w:color="auto"/>
      </w:divBdr>
      <w:divsChild>
        <w:div w:id="1936475007">
          <w:marLeft w:val="0"/>
          <w:marRight w:val="0"/>
          <w:marTop w:val="0"/>
          <w:marBottom w:val="0"/>
          <w:divBdr>
            <w:top w:val="none" w:sz="0" w:space="0" w:color="auto"/>
            <w:left w:val="none" w:sz="0" w:space="0" w:color="auto"/>
            <w:bottom w:val="none" w:sz="0" w:space="0" w:color="auto"/>
            <w:right w:val="none" w:sz="0" w:space="0" w:color="auto"/>
          </w:divBdr>
          <w:divsChild>
            <w:div w:id="213080547">
              <w:marLeft w:val="0"/>
              <w:marRight w:val="0"/>
              <w:marTop w:val="0"/>
              <w:marBottom w:val="0"/>
              <w:divBdr>
                <w:top w:val="none" w:sz="0" w:space="0" w:color="auto"/>
                <w:left w:val="none" w:sz="0" w:space="0" w:color="auto"/>
                <w:bottom w:val="none" w:sz="0" w:space="0" w:color="auto"/>
                <w:right w:val="none" w:sz="0" w:space="0" w:color="auto"/>
              </w:divBdr>
            </w:div>
          </w:divsChild>
        </w:div>
        <w:div w:id="2129927584">
          <w:marLeft w:val="0"/>
          <w:marRight w:val="0"/>
          <w:marTop w:val="0"/>
          <w:marBottom w:val="0"/>
          <w:divBdr>
            <w:top w:val="none" w:sz="0" w:space="0" w:color="auto"/>
            <w:left w:val="none" w:sz="0" w:space="0" w:color="auto"/>
            <w:bottom w:val="none" w:sz="0" w:space="0" w:color="auto"/>
            <w:right w:val="none" w:sz="0" w:space="0" w:color="auto"/>
          </w:divBdr>
          <w:divsChild>
            <w:div w:id="2101440683">
              <w:marLeft w:val="0"/>
              <w:marRight w:val="0"/>
              <w:marTop w:val="0"/>
              <w:marBottom w:val="0"/>
              <w:divBdr>
                <w:top w:val="none" w:sz="0" w:space="0" w:color="auto"/>
                <w:left w:val="none" w:sz="0" w:space="0" w:color="auto"/>
                <w:bottom w:val="none" w:sz="0" w:space="0" w:color="auto"/>
                <w:right w:val="none" w:sz="0" w:space="0" w:color="auto"/>
              </w:divBdr>
            </w:div>
            <w:div w:id="2072926352">
              <w:marLeft w:val="0"/>
              <w:marRight w:val="0"/>
              <w:marTop w:val="0"/>
              <w:marBottom w:val="0"/>
              <w:divBdr>
                <w:top w:val="none" w:sz="0" w:space="0" w:color="auto"/>
                <w:left w:val="none" w:sz="0" w:space="0" w:color="auto"/>
                <w:bottom w:val="none" w:sz="0" w:space="0" w:color="auto"/>
                <w:right w:val="none" w:sz="0" w:space="0" w:color="auto"/>
              </w:divBdr>
            </w:div>
            <w:div w:id="1501651099">
              <w:marLeft w:val="0"/>
              <w:marRight w:val="0"/>
              <w:marTop w:val="0"/>
              <w:marBottom w:val="0"/>
              <w:divBdr>
                <w:top w:val="none" w:sz="0" w:space="0" w:color="auto"/>
                <w:left w:val="none" w:sz="0" w:space="0" w:color="auto"/>
                <w:bottom w:val="none" w:sz="0" w:space="0" w:color="auto"/>
                <w:right w:val="none" w:sz="0" w:space="0" w:color="auto"/>
              </w:divBdr>
            </w:div>
            <w:div w:id="1248345363">
              <w:marLeft w:val="0"/>
              <w:marRight w:val="0"/>
              <w:marTop w:val="0"/>
              <w:marBottom w:val="0"/>
              <w:divBdr>
                <w:top w:val="none" w:sz="0" w:space="0" w:color="auto"/>
                <w:left w:val="none" w:sz="0" w:space="0" w:color="auto"/>
                <w:bottom w:val="none" w:sz="0" w:space="0" w:color="auto"/>
                <w:right w:val="none" w:sz="0" w:space="0" w:color="auto"/>
              </w:divBdr>
              <w:divsChild>
                <w:div w:id="2036925592">
                  <w:marLeft w:val="0"/>
                  <w:marRight w:val="192"/>
                  <w:marTop w:val="0"/>
                  <w:marBottom w:val="0"/>
                  <w:divBdr>
                    <w:top w:val="none" w:sz="0" w:space="0" w:color="auto"/>
                    <w:left w:val="none" w:sz="0" w:space="0" w:color="auto"/>
                    <w:bottom w:val="none" w:sz="0" w:space="0" w:color="auto"/>
                    <w:right w:val="none" w:sz="0" w:space="0" w:color="auto"/>
                  </w:divBdr>
                  <w:divsChild>
                    <w:div w:id="1276979617">
                      <w:marLeft w:val="0"/>
                      <w:marRight w:val="0"/>
                      <w:marTop w:val="0"/>
                      <w:marBottom w:val="96"/>
                      <w:divBdr>
                        <w:top w:val="none" w:sz="0" w:space="0" w:color="auto"/>
                        <w:left w:val="none" w:sz="0" w:space="0" w:color="auto"/>
                        <w:bottom w:val="none" w:sz="0" w:space="0" w:color="auto"/>
                        <w:right w:val="none" w:sz="0" w:space="0" w:color="auto"/>
                      </w:divBdr>
                    </w:div>
                    <w:div w:id="596596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1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1367</Words>
  <Characters>7798</Characters>
  <Application>Microsoft Office Word</Application>
  <DocSecurity>0</DocSecurity>
  <Lines>64</Lines>
  <Paragraphs>18</Paragraphs>
  <ScaleCrop>false</ScaleCrop>
  <Company/>
  <LinksUpToDate>false</LinksUpToDate>
  <CharactersWithSpaces>9147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1</cp:revision>
  <dcterms:created xsi:type="dcterms:W3CDTF">2021-05-31T16:31:00Z</dcterms:created>
  <dcterms:modified xsi:type="dcterms:W3CDTF">2021-05-31T16:34:00Z</dcterms:modified>
</cp:coreProperties>
</file>