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7DA" w:rsidRPr="00A81114" w:rsidRDefault="002F17DA" w:rsidP="002F17DA">
      <w:pPr>
        <w:spacing w:after="0" w:line="360" w:lineRule="auto"/>
        <w:ind w:firstLine="709"/>
        <w:jc w:val="center"/>
        <w:rPr>
          <w:sz w:val="24"/>
          <w:szCs w:val="24"/>
        </w:rPr>
      </w:pPr>
      <w:r w:rsidRPr="00A81114">
        <w:rPr>
          <w:sz w:val="24"/>
          <w:szCs w:val="24"/>
        </w:rPr>
        <w:t>Тест</w:t>
      </w:r>
    </w:p>
    <w:p w:rsidR="00FE2493" w:rsidRDefault="00FE2493" w:rsidP="002F17DA">
      <w:pPr>
        <w:spacing w:after="0" w:line="36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A81114">
        <w:rPr>
          <w:b/>
          <w:sz w:val="24"/>
          <w:szCs w:val="24"/>
        </w:rPr>
        <w:t xml:space="preserve">«Социальная квалиметрия, </w:t>
      </w:r>
      <w:r w:rsidRPr="00A81114">
        <w:rPr>
          <w:b/>
          <w:color w:val="000000" w:themeColor="text1"/>
          <w:sz w:val="24"/>
          <w:szCs w:val="24"/>
        </w:rPr>
        <w:t>оценка качества и стандартизация социальных услуг»</w:t>
      </w:r>
    </w:p>
    <w:p w:rsidR="00A81114" w:rsidRPr="00053723" w:rsidRDefault="00053723" w:rsidP="002F17DA">
      <w:pPr>
        <w:spacing w:after="0" w:line="36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proofErr w:type="spellStart"/>
      <w:r>
        <w:rPr>
          <w:b/>
          <w:color w:val="000000" w:themeColor="text1"/>
          <w:sz w:val="24"/>
          <w:szCs w:val="24"/>
        </w:rPr>
        <w:t>Хадиева</w:t>
      </w:r>
      <w:proofErr w:type="spellEnd"/>
      <w:r>
        <w:rPr>
          <w:b/>
          <w:color w:val="000000" w:themeColor="text1"/>
          <w:sz w:val="24"/>
          <w:szCs w:val="24"/>
        </w:rPr>
        <w:t xml:space="preserve"> Дарья Викторовна ПС-СРБ</w:t>
      </w:r>
      <w:r>
        <w:rPr>
          <w:b/>
          <w:color w:val="000000" w:themeColor="text1"/>
          <w:sz w:val="24"/>
          <w:szCs w:val="24"/>
          <w:lang w:val="en-US"/>
        </w:rPr>
        <w:t>V</w:t>
      </w:r>
      <w:r w:rsidRPr="00053723">
        <w:rPr>
          <w:b/>
          <w:color w:val="000000" w:themeColor="text1"/>
          <w:sz w:val="24"/>
          <w:szCs w:val="24"/>
        </w:rPr>
        <w:t>-31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является предметом квалиметрии?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Качество и количество</w:t>
      </w:r>
    </w:p>
    <w:p w:rsidR="00FE2493" w:rsidRPr="0005372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53723">
        <w:rPr>
          <w:rFonts w:ascii="Times New Roman" w:hAnsi="Times New Roman" w:cs="Times New Roman"/>
          <w:b/>
          <w:sz w:val="24"/>
          <w:szCs w:val="24"/>
        </w:rPr>
        <w:t>Количественные показатели качества</w:t>
      </w:r>
    </w:p>
    <w:p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Количественные и качественные методы оценивания качества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Природа качества</w:t>
      </w:r>
    </w:p>
    <w:p w:rsidR="00FE2493" w:rsidRPr="00A81114" w:rsidRDefault="000E2A5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изучает</w:t>
      </w:r>
      <w:r w:rsidR="00FE2493" w:rsidRPr="00A81114">
        <w:rPr>
          <w:rFonts w:ascii="Times New Roman" w:hAnsi="Times New Roman" w:cs="Times New Roman"/>
          <w:sz w:val="24"/>
          <w:szCs w:val="24"/>
        </w:rPr>
        <w:t xml:space="preserve"> общая квалиметрия?</w:t>
      </w:r>
    </w:p>
    <w:p w:rsidR="00FE2493" w:rsidRPr="00A81114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Теорию вероятности и математической статистики</w:t>
      </w:r>
    </w:p>
    <w:p w:rsidR="008E6068" w:rsidRPr="00A81114" w:rsidRDefault="000E2A5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Научные</w:t>
      </w:r>
      <w:r w:rsidR="00053723">
        <w:rPr>
          <w:rFonts w:ascii="Times New Roman" w:hAnsi="Times New Roman" w:cs="Times New Roman"/>
          <w:sz w:val="24"/>
          <w:szCs w:val="24"/>
        </w:rPr>
        <w:t xml:space="preserve"> </w:t>
      </w:r>
      <w:r w:rsidRPr="00A81114">
        <w:rPr>
          <w:rFonts w:ascii="Times New Roman" w:hAnsi="Times New Roman" w:cs="Times New Roman"/>
          <w:sz w:val="24"/>
          <w:szCs w:val="24"/>
        </w:rPr>
        <w:t>основы и методов обеспечения и управления качеством</w:t>
      </w:r>
    </w:p>
    <w:p w:rsidR="00FE2493" w:rsidRPr="00F83AD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Теори</w:t>
      </w:r>
      <w:r w:rsidR="000E2A53" w:rsidRPr="00F83AD4">
        <w:rPr>
          <w:rFonts w:ascii="Times New Roman" w:hAnsi="Times New Roman" w:cs="Times New Roman"/>
          <w:b/>
          <w:sz w:val="24"/>
          <w:szCs w:val="24"/>
        </w:rPr>
        <w:t>ю</w:t>
      </w:r>
      <w:r w:rsidRPr="00F83AD4">
        <w:rPr>
          <w:rFonts w:ascii="Times New Roman" w:hAnsi="Times New Roman" w:cs="Times New Roman"/>
          <w:b/>
          <w:sz w:val="24"/>
          <w:szCs w:val="24"/>
        </w:rPr>
        <w:t xml:space="preserve"> оценивания эффективности как меры качества систем и процессов</w:t>
      </w:r>
    </w:p>
    <w:p w:rsidR="00FE2493" w:rsidRPr="00A81114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Обеспечения единства измерений</w:t>
      </w:r>
      <w:bookmarkStart w:id="0" w:name="_GoBack"/>
      <w:bookmarkEnd w:id="0"/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 к</w:t>
      </w:r>
      <w:r w:rsidR="008E6068" w:rsidRPr="00A81114">
        <w:rPr>
          <w:rFonts w:ascii="Times New Roman" w:hAnsi="Times New Roman" w:cs="Times New Roman"/>
          <w:sz w:val="24"/>
          <w:szCs w:val="24"/>
        </w:rPr>
        <w:t>акому разделу квалиметрии относ</w:t>
      </w:r>
      <w:r w:rsidRPr="00A81114">
        <w:rPr>
          <w:rFonts w:ascii="Times New Roman" w:hAnsi="Times New Roman" w:cs="Times New Roman"/>
          <w:sz w:val="24"/>
          <w:szCs w:val="24"/>
        </w:rPr>
        <w:t>и</w:t>
      </w:r>
      <w:r w:rsidR="008E6068" w:rsidRPr="00A81114">
        <w:rPr>
          <w:rFonts w:ascii="Times New Roman" w:hAnsi="Times New Roman" w:cs="Times New Roman"/>
          <w:sz w:val="24"/>
          <w:szCs w:val="24"/>
        </w:rPr>
        <w:t>т</w:t>
      </w:r>
      <w:r w:rsidRPr="00A81114">
        <w:rPr>
          <w:rFonts w:ascii="Times New Roman" w:hAnsi="Times New Roman" w:cs="Times New Roman"/>
          <w:sz w:val="24"/>
          <w:szCs w:val="24"/>
        </w:rPr>
        <w:t>ся социальная квалиметрия?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Специальная квалиметрия</w:t>
      </w:r>
    </w:p>
    <w:p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Предметная квалиметрия</w:t>
      </w:r>
    </w:p>
    <w:p w:rsidR="00FE2493" w:rsidRPr="00F83AD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Общая квалиметрия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Метрология</w:t>
      </w:r>
    </w:p>
    <w:p w:rsidR="00B81AD8" w:rsidRPr="00A81114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показатель эффективности деятельности, отражающий сумму выработки на единицу затрат (часто выражается в виде процента от идеальной продуктивности)?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Продуктивность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:rsidR="00B81AD8" w:rsidRPr="00F83AD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Эффективность</w:t>
      </w:r>
    </w:p>
    <w:p w:rsidR="00B81AD8" w:rsidRPr="00A81114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способность производить эффект (результат) неких действий, которая не всегда может быть измерена при помощи количественных показателей?</w:t>
      </w:r>
    </w:p>
    <w:p w:rsidR="00B81AD8" w:rsidRPr="00F83AD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Продуктивность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:rsidR="008E6068" w:rsidRPr="00A81114" w:rsidRDefault="00B81AD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Эффективность</w:t>
      </w:r>
    </w:p>
    <w:p w:rsidR="00B81AD8" w:rsidRPr="00A81114" w:rsidRDefault="008E606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общего между мониторингом и оценкой?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ориентированы на поиск недостатков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являются механизмами сбора информации</w:t>
      </w:r>
    </w:p>
    <w:p w:rsidR="00FE2493" w:rsidRPr="00F83AD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Они осуществляются в процессе реализации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Предполагают осуществление текущего </w:t>
      </w:r>
      <w:r w:rsidR="008E6068" w:rsidRPr="00A81114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Pr="00A81114">
        <w:rPr>
          <w:rFonts w:ascii="Times New Roman" w:hAnsi="Times New Roman" w:cs="Times New Roman"/>
          <w:sz w:val="24"/>
          <w:szCs w:val="24"/>
        </w:rPr>
        <w:t>деятельности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  Какие формы оценки выделяются на основе задач?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Оценка качества и мониторинг качества</w:t>
      </w:r>
    </w:p>
    <w:p w:rsidR="00FE2493" w:rsidRPr="00F83AD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83AD4">
        <w:rPr>
          <w:rFonts w:ascii="Times New Roman" w:hAnsi="Times New Roman" w:cs="Times New Roman"/>
          <w:b/>
          <w:sz w:val="24"/>
          <w:szCs w:val="24"/>
        </w:rPr>
        <w:t>Формативная</w:t>
      </w:r>
      <w:proofErr w:type="spellEnd"/>
      <w:r w:rsidRPr="00F83AD4">
        <w:rPr>
          <w:rFonts w:ascii="Times New Roman" w:hAnsi="Times New Roman" w:cs="Times New Roman"/>
          <w:b/>
          <w:sz w:val="24"/>
          <w:szCs w:val="24"/>
        </w:rPr>
        <w:t xml:space="preserve"> и </w:t>
      </w:r>
      <w:proofErr w:type="spellStart"/>
      <w:r w:rsidRPr="00F83AD4">
        <w:rPr>
          <w:rFonts w:ascii="Times New Roman" w:hAnsi="Times New Roman" w:cs="Times New Roman"/>
          <w:b/>
          <w:sz w:val="24"/>
          <w:szCs w:val="24"/>
        </w:rPr>
        <w:t>суммативная</w:t>
      </w:r>
      <w:proofErr w:type="spellEnd"/>
    </w:p>
    <w:p w:rsidR="008E6068" w:rsidRPr="00A81114" w:rsidRDefault="00FE249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 и внешняя</w:t>
      </w:r>
    </w:p>
    <w:p w:rsidR="00FE2493" w:rsidRPr="00A81114" w:rsidRDefault="008E6068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Оценка результативности и эффективности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форма оценки позволяет получить информацию о качестве программы на основе анализа ее структурных элементов?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Формативная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Содержательная</w:t>
      </w:r>
    </w:p>
    <w:p w:rsidR="00FE2493" w:rsidRPr="00F83AD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83AD4">
        <w:rPr>
          <w:rFonts w:ascii="Times New Roman" w:hAnsi="Times New Roman" w:cs="Times New Roman"/>
          <w:b/>
          <w:sz w:val="24"/>
          <w:szCs w:val="24"/>
        </w:rPr>
        <w:t>Суммативная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Структурная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оценка, которая проводится независимым экспертом?</w:t>
      </w:r>
    </w:p>
    <w:p w:rsidR="008E6068" w:rsidRPr="00F56995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56995">
        <w:rPr>
          <w:rFonts w:ascii="Times New Roman" w:hAnsi="Times New Roman" w:cs="Times New Roman"/>
          <w:b/>
          <w:sz w:val="24"/>
          <w:szCs w:val="24"/>
        </w:rPr>
        <w:lastRenderedPageBreak/>
        <w:t>Экспертная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оценка проводится теми же самыми людьми, которые принимали участие в разработке и реализации программы?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Экспертная 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:rsidR="00FE2493" w:rsidRPr="00F83AD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Внутренняя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Какую оценку называют «оценка постфактум»?</w:t>
      </w:r>
    </w:p>
    <w:p w:rsidR="00FE2493" w:rsidRPr="00F83AD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Проводится обязательно через какое-то время (скажем, через полгода или год) после того, как проект полностью завершен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до реализации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во время реализации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на основе анализа факторов и условий реализации программы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модель оценки предполагает анализ каждого случая как уникального и делает акцент на восприятии людьми происходящих событий?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:rsidR="00FE2493" w:rsidRPr="00F83AD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Транзакционный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Иллюминативный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81114">
        <w:rPr>
          <w:rFonts w:ascii="Times New Roman" w:hAnsi="Times New Roman" w:cs="Times New Roman"/>
          <w:sz w:val="24"/>
          <w:szCs w:val="24"/>
        </w:rPr>
        <w:t>Свободный</w:t>
      </w:r>
      <w:proofErr w:type="gramEnd"/>
      <w:r w:rsidRPr="00A81114">
        <w:rPr>
          <w:rFonts w:ascii="Times New Roman" w:hAnsi="Times New Roman" w:cs="Times New Roman"/>
          <w:sz w:val="24"/>
          <w:szCs w:val="24"/>
        </w:rPr>
        <w:t xml:space="preserve"> от целей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модель оценки ставит своей задачей осветить как можно более широкий контекст, в котором функционирует программа?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Транзакционный</w:t>
      </w:r>
    </w:p>
    <w:p w:rsidR="00FE2493" w:rsidRPr="00F83AD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83AD4">
        <w:rPr>
          <w:rFonts w:ascii="Times New Roman" w:hAnsi="Times New Roman" w:cs="Times New Roman"/>
          <w:b/>
          <w:sz w:val="24"/>
          <w:szCs w:val="24"/>
        </w:rPr>
        <w:t>Иллюминативный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Все ответы верны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Если потребитель может получить знания о существенных для него свойствах блага без специальных издержек до момента покупки, то такое благо называется:</w:t>
      </w:r>
    </w:p>
    <w:p w:rsidR="00CA5CB6" w:rsidRPr="00F83AD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Исследуемым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Опытным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Доверительным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Универсальным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О </w:t>
      </w:r>
      <w:proofErr w:type="gramStart"/>
      <w:r w:rsidRPr="00A81114">
        <w:rPr>
          <w:rFonts w:ascii="Times New Roman" w:hAnsi="Times New Roman" w:cs="Times New Roman"/>
          <w:sz w:val="24"/>
          <w:szCs w:val="24"/>
        </w:rPr>
        <w:t>качестве</w:t>
      </w:r>
      <w:proofErr w:type="gramEnd"/>
      <w:r w:rsidRPr="00A81114">
        <w:rPr>
          <w:rFonts w:ascii="Times New Roman" w:hAnsi="Times New Roman" w:cs="Times New Roman"/>
          <w:sz w:val="24"/>
          <w:szCs w:val="24"/>
        </w:rPr>
        <w:t xml:space="preserve"> каких благ достоверные сведения можно получить лишь спустя какое-то время после их получения?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Исследуемых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Опытных</w:t>
      </w:r>
    </w:p>
    <w:p w:rsidR="00CA5CB6" w:rsidRPr="00F83AD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Доверительных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Универсальных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ситуация при которой у покупателя отсутствуют знания о свойствах товара, которые имеются у продавца: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Информационная симметрия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Мошенничество</w:t>
      </w:r>
    </w:p>
    <w:p w:rsidR="00CA5CB6" w:rsidRPr="00F83AD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Информационная асимметрия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Обман 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Какие функции выполняет стандарт качества как экономический институт?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Ограничивающую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lastRenderedPageBreak/>
        <w:t>Координирующую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Распределительную</w:t>
      </w:r>
    </w:p>
    <w:p w:rsidR="00CA5CB6" w:rsidRPr="00F83AD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Все ответы верны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Чем услуги как приобретаемые блага отличается от товара?</w:t>
      </w:r>
    </w:p>
    <w:p w:rsidR="00CA5CB6" w:rsidRPr="00C70CD0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0CD0">
        <w:rPr>
          <w:rFonts w:ascii="Times New Roman" w:hAnsi="Times New Roman" w:cs="Times New Roman"/>
          <w:b/>
          <w:sz w:val="24"/>
          <w:szCs w:val="24"/>
        </w:rPr>
        <w:t xml:space="preserve">Неосязаемость, неотделимость от источника, непостоянство качества, </w:t>
      </w:r>
      <w:proofErr w:type="spellStart"/>
      <w:r w:rsidRPr="00C70CD0">
        <w:rPr>
          <w:rFonts w:ascii="Times New Roman" w:hAnsi="Times New Roman" w:cs="Times New Roman"/>
          <w:b/>
          <w:sz w:val="24"/>
          <w:szCs w:val="24"/>
        </w:rPr>
        <w:t>несохраняемость</w:t>
      </w:r>
      <w:proofErr w:type="spellEnd"/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Осязаемость, отделимость от источника, постоянство качества, длительные сроки хранения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Осознанность, обобщенность, опосредованность, протяженность во времени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Неосознанность, дискретность, непосредственность, кратковременность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 чем состоит суть социальной стандартизации?</w:t>
      </w:r>
    </w:p>
    <w:p w:rsidR="00CA5CB6" w:rsidRPr="00C63A6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3A64">
        <w:rPr>
          <w:rFonts w:ascii="Times New Roman" w:hAnsi="Times New Roman" w:cs="Times New Roman"/>
          <w:b/>
          <w:sz w:val="24"/>
          <w:szCs w:val="24"/>
        </w:rPr>
        <w:t>определение норм и нормативов в социальной сфере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повышение уровня и качества их жизни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упорядочение социальной сферы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формирование и применение социальных стандартов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Цель социальной стандартизации состоит </w:t>
      </w:r>
      <w:proofErr w:type="gramStart"/>
      <w:r w:rsidRPr="00A8111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A81114">
        <w:rPr>
          <w:rFonts w:ascii="Times New Roman" w:hAnsi="Times New Roman" w:cs="Times New Roman"/>
          <w:sz w:val="24"/>
          <w:szCs w:val="24"/>
        </w:rPr>
        <w:t xml:space="preserve"> …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способствовать оптимальному развитию условий и образа жизни членов общества</w:t>
      </w:r>
    </w:p>
    <w:p w:rsidR="00CA5CB6" w:rsidRPr="00F83AD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формирование и применение системы социальных стандартов для совершенствования управления социальной сферой, повышения эффективности регулирования качества и уровня жизни населения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создание нормативного обеспечения путем введения стандартизированной терминологии, классификаций, форм предоставления первичной информации, требований к социальным услугам</w:t>
      </w:r>
    </w:p>
    <w:p w:rsidR="00E4069A" w:rsidRPr="00A81114" w:rsidRDefault="00CA5CB6" w:rsidP="00CA5CB6">
      <w:pPr>
        <w:ind w:left="1134" w:hanging="54"/>
        <w:rPr>
          <w:sz w:val="24"/>
          <w:szCs w:val="24"/>
        </w:rPr>
      </w:pPr>
      <w:r w:rsidRPr="00A81114">
        <w:rPr>
          <w:sz w:val="24"/>
          <w:szCs w:val="24"/>
        </w:rPr>
        <w:t>все ответы верны</w:t>
      </w:r>
    </w:p>
    <w:sectPr w:rsidR="00E4069A" w:rsidRPr="00A81114" w:rsidSect="00CA5CB6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01399"/>
    <w:multiLevelType w:val="hybridMultilevel"/>
    <w:tmpl w:val="FF7014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48037FE"/>
    <w:multiLevelType w:val="multilevel"/>
    <w:tmpl w:val="5EE016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58701A88"/>
    <w:multiLevelType w:val="hybridMultilevel"/>
    <w:tmpl w:val="13645A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F94CE7"/>
    <w:multiLevelType w:val="multilevel"/>
    <w:tmpl w:val="3ECA59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2493"/>
    <w:rsid w:val="0002636B"/>
    <w:rsid w:val="00053723"/>
    <w:rsid w:val="00061CC3"/>
    <w:rsid w:val="000E2A53"/>
    <w:rsid w:val="002A259A"/>
    <w:rsid w:val="002F17DA"/>
    <w:rsid w:val="003C6425"/>
    <w:rsid w:val="003D7493"/>
    <w:rsid w:val="003F74EE"/>
    <w:rsid w:val="00420A3D"/>
    <w:rsid w:val="0070200D"/>
    <w:rsid w:val="007B0D6E"/>
    <w:rsid w:val="008E6068"/>
    <w:rsid w:val="00A81114"/>
    <w:rsid w:val="00A813FE"/>
    <w:rsid w:val="00AC0629"/>
    <w:rsid w:val="00B81AD8"/>
    <w:rsid w:val="00C15460"/>
    <w:rsid w:val="00C63A64"/>
    <w:rsid w:val="00C70CD0"/>
    <w:rsid w:val="00CA5CB6"/>
    <w:rsid w:val="00CB63C7"/>
    <w:rsid w:val="00D9686E"/>
    <w:rsid w:val="00E4069A"/>
    <w:rsid w:val="00F47707"/>
    <w:rsid w:val="00F56995"/>
    <w:rsid w:val="00F83AD4"/>
    <w:rsid w:val="00F95A8A"/>
    <w:rsid w:val="00FE2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4EE"/>
  </w:style>
  <w:style w:type="paragraph" w:styleId="1">
    <w:name w:val="heading 1"/>
    <w:basedOn w:val="a"/>
    <w:next w:val="a"/>
    <w:link w:val="10"/>
    <w:uiPriority w:val="9"/>
    <w:qFormat/>
    <w:rsid w:val="00420A3D"/>
    <w:pPr>
      <w:keepNext/>
      <w:keepLines/>
      <w:spacing w:after="0" w:line="360" w:lineRule="auto"/>
      <w:jc w:val="center"/>
      <w:outlineLvl w:val="0"/>
    </w:pPr>
    <w:rPr>
      <w:rFonts w:eastAsiaTheme="majorEastAsia"/>
      <w:b/>
      <w:bCs/>
      <w:color w:val="000000" w:themeColor="text1"/>
    </w:rPr>
  </w:style>
  <w:style w:type="paragraph" w:styleId="2">
    <w:name w:val="heading 2"/>
    <w:basedOn w:val="a"/>
    <w:next w:val="a"/>
    <w:link w:val="20"/>
    <w:uiPriority w:val="9"/>
    <w:unhideWhenUsed/>
    <w:qFormat/>
    <w:rsid w:val="00420A3D"/>
    <w:pPr>
      <w:keepNext/>
      <w:keepLines/>
      <w:spacing w:after="0" w:line="360" w:lineRule="auto"/>
      <w:ind w:left="720" w:hanging="720"/>
      <w:outlineLvl w:val="1"/>
    </w:pPr>
    <w:rPr>
      <w:rFonts w:eastAsiaTheme="majorEastAsia"/>
      <w:b/>
      <w:bCs/>
      <w:color w:val="000000" w:themeColor="text1"/>
    </w:rPr>
  </w:style>
  <w:style w:type="paragraph" w:styleId="3">
    <w:name w:val="heading 3"/>
    <w:basedOn w:val="a"/>
    <w:next w:val="a"/>
    <w:link w:val="30"/>
    <w:uiPriority w:val="9"/>
    <w:unhideWhenUsed/>
    <w:qFormat/>
    <w:rsid w:val="002A259A"/>
    <w:pPr>
      <w:keepNext/>
      <w:spacing w:after="0" w:line="360" w:lineRule="auto"/>
      <w:ind w:left="1224" w:hanging="504"/>
      <w:outlineLvl w:val="2"/>
    </w:pPr>
    <w:rPr>
      <w:rFonts w:eastAsiaTheme="majorEastAsi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20">
    <w:name w:val="Заголовок 2 Знак"/>
    <w:basedOn w:val="a0"/>
    <w:link w:val="2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30">
    <w:name w:val="Заголовок 3 Знак"/>
    <w:basedOn w:val="a0"/>
    <w:link w:val="3"/>
    <w:uiPriority w:val="9"/>
    <w:rsid w:val="002A259A"/>
    <w:rPr>
      <w:rFonts w:ascii="Times New Roman" w:eastAsiaTheme="majorEastAsia" w:hAnsi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FE2493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0A3D"/>
    <w:pPr>
      <w:keepNext/>
      <w:keepLines/>
      <w:spacing w:after="0" w:line="360" w:lineRule="auto"/>
      <w:jc w:val="center"/>
      <w:outlineLvl w:val="0"/>
    </w:pPr>
    <w:rPr>
      <w:rFonts w:eastAsiaTheme="majorEastAsia"/>
      <w:b/>
      <w:bCs/>
      <w:color w:val="000000" w:themeColor="text1"/>
    </w:rPr>
  </w:style>
  <w:style w:type="paragraph" w:styleId="2">
    <w:name w:val="heading 2"/>
    <w:basedOn w:val="a"/>
    <w:next w:val="a"/>
    <w:link w:val="20"/>
    <w:uiPriority w:val="9"/>
    <w:unhideWhenUsed/>
    <w:qFormat/>
    <w:rsid w:val="00420A3D"/>
    <w:pPr>
      <w:keepNext/>
      <w:keepLines/>
      <w:spacing w:after="0" w:line="360" w:lineRule="auto"/>
      <w:ind w:left="720" w:hanging="720"/>
      <w:outlineLvl w:val="1"/>
    </w:pPr>
    <w:rPr>
      <w:rFonts w:eastAsiaTheme="majorEastAsia"/>
      <w:b/>
      <w:bCs/>
      <w:color w:val="000000" w:themeColor="text1"/>
    </w:rPr>
  </w:style>
  <w:style w:type="paragraph" w:styleId="3">
    <w:name w:val="heading 3"/>
    <w:basedOn w:val="a"/>
    <w:next w:val="a"/>
    <w:link w:val="30"/>
    <w:uiPriority w:val="9"/>
    <w:unhideWhenUsed/>
    <w:qFormat/>
    <w:rsid w:val="002A259A"/>
    <w:pPr>
      <w:keepNext/>
      <w:spacing w:after="0" w:line="360" w:lineRule="auto"/>
      <w:ind w:left="1224" w:hanging="504"/>
      <w:outlineLvl w:val="2"/>
    </w:pPr>
    <w:rPr>
      <w:rFonts w:eastAsiaTheme="majorEastAsi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20">
    <w:name w:val="Заголовок 2 Знак"/>
    <w:basedOn w:val="a0"/>
    <w:link w:val="2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30">
    <w:name w:val="Заголовок 3 Знак"/>
    <w:basedOn w:val="a0"/>
    <w:link w:val="3"/>
    <w:uiPriority w:val="9"/>
    <w:rsid w:val="002A259A"/>
    <w:rPr>
      <w:rFonts w:ascii="Times New Roman" w:eastAsiaTheme="majorEastAsia" w:hAnsi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FE2493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648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Serj</dc:creator>
  <cp:lastModifiedBy>KLO</cp:lastModifiedBy>
  <cp:revision>2</cp:revision>
  <cp:lastPrinted>2019-05-28T08:46:00Z</cp:lastPrinted>
  <dcterms:created xsi:type="dcterms:W3CDTF">2020-06-25T10:35:00Z</dcterms:created>
  <dcterms:modified xsi:type="dcterms:W3CDTF">2020-06-25T10:35:00Z</dcterms:modified>
</cp:coreProperties>
</file>