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62A" w:rsidRPr="004745B8" w:rsidRDefault="00EE26CC" w:rsidP="00EE26CC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E26CC">
        <w:rPr>
          <w:rFonts w:ascii="Times New Roman" w:hAnsi="Times New Roman" w:cs="Times New Roman"/>
          <w:b/>
          <w:sz w:val="28"/>
          <w:szCs w:val="28"/>
        </w:rPr>
        <w:t xml:space="preserve">ПРАКТИЧЕСКАЯ РАБОТА № </w:t>
      </w:r>
      <w:r w:rsidR="004745B8"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</w:p>
    <w:p w:rsidR="00EE26CC" w:rsidRDefault="003F1FD0" w:rsidP="00EE26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Физико-географическое профилирование Волгоградской области</w:t>
      </w:r>
    </w:p>
    <w:p w:rsidR="00EE26CC" w:rsidRDefault="00EE26CC" w:rsidP="00EE26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1A4A00" w:rsidRPr="001A4A00" w:rsidRDefault="001A4A0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1A4A00">
        <w:rPr>
          <w:rFonts w:ascii="Times New Roman" w:hAnsi="Times New Roman" w:cs="Times New Roman"/>
          <w:sz w:val="28"/>
          <w:szCs w:val="28"/>
        </w:rPr>
        <w:t xml:space="preserve">.Атлас Волгоградской области/ под ред. В.А. </w:t>
      </w:r>
      <w:proofErr w:type="spellStart"/>
      <w:r w:rsidRPr="001A4A00">
        <w:rPr>
          <w:rFonts w:ascii="Times New Roman" w:hAnsi="Times New Roman" w:cs="Times New Roman"/>
          <w:sz w:val="28"/>
          <w:szCs w:val="28"/>
        </w:rPr>
        <w:t>Брылева</w:t>
      </w:r>
      <w:proofErr w:type="spellEnd"/>
      <w:r w:rsidRPr="001A4A00">
        <w:rPr>
          <w:rFonts w:ascii="Times New Roman" w:hAnsi="Times New Roman" w:cs="Times New Roman"/>
          <w:sz w:val="28"/>
          <w:szCs w:val="28"/>
        </w:rPr>
        <w:t>. - Киев: ГУГК при Совете М</w:t>
      </w:r>
      <w:r>
        <w:rPr>
          <w:rFonts w:ascii="Times New Roman" w:hAnsi="Times New Roman" w:cs="Times New Roman"/>
          <w:sz w:val="28"/>
          <w:szCs w:val="28"/>
        </w:rPr>
        <w:t>инистров Украины, 1993. – 41 с.</w:t>
      </w:r>
    </w:p>
    <w:p w:rsidR="001A4A00" w:rsidRDefault="003F1FD0" w:rsidP="001A4A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A4A00">
        <w:rPr>
          <w:rFonts w:ascii="Times New Roman" w:hAnsi="Times New Roman" w:cs="Times New Roman"/>
          <w:sz w:val="28"/>
          <w:szCs w:val="28"/>
        </w:rPr>
        <w:t>.</w:t>
      </w:r>
      <w:r w:rsidR="001A4A00" w:rsidRPr="001A4A00">
        <w:t xml:space="preserve"> </w:t>
      </w:r>
      <w:r w:rsidR="001A4A00" w:rsidRPr="001A4A00">
        <w:rPr>
          <w:rFonts w:ascii="Times New Roman" w:hAnsi="Times New Roman" w:cs="Times New Roman"/>
          <w:sz w:val="28"/>
          <w:szCs w:val="28"/>
        </w:rPr>
        <w:t xml:space="preserve">Географический атлас- справочник Волгоградской области. / Под ред. В.А. </w:t>
      </w:r>
      <w:proofErr w:type="spellStart"/>
      <w:r w:rsidR="001A4A00" w:rsidRPr="001A4A00">
        <w:rPr>
          <w:rFonts w:ascii="Times New Roman" w:hAnsi="Times New Roman" w:cs="Times New Roman"/>
          <w:sz w:val="28"/>
          <w:szCs w:val="28"/>
        </w:rPr>
        <w:t>Брылёва</w:t>
      </w:r>
      <w:proofErr w:type="spellEnd"/>
      <w:r w:rsidR="001A4A00" w:rsidRPr="001A4A00">
        <w:rPr>
          <w:rFonts w:ascii="Times New Roman" w:hAnsi="Times New Roman" w:cs="Times New Roman"/>
          <w:sz w:val="28"/>
          <w:szCs w:val="28"/>
        </w:rPr>
        <w:t>. - М.: Планета, 2012. - 56с. - (Наш Волго- Донской край)</w:t>
      </w:r>
    </w:p>
    <w:p w:rsidR="001A4A00" w:rsidRDefault="001A4A00" w:rsidP="001A4A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Задание.</w:t>
      </w:r>
    </w:p>
    <w:p w:rsidR="003F1FD0" w:rsidRDefault="003F1FD0" w:rsidP="003F1F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картам Атласа Волгоградской области п</w:t>
      </w:r>
      <w:r w:rsidRPr="003F1FD0">
        <w:rPr>
          <w:rFonts w:ascii="Times New Roman" w:hAnsi="Times New Roman" w:cs="Times New Roman"/>
          <w:sz w:val="28"/>
          <w:szCs w:val="28"/>
        </w:rPr>
        <w:t xml:space="preserve">остроить </w:t>
      </w:r>
      <w:r>
        <w:rPr>
          <w:rFonts w:ascii="Times New Roman" w:hAnsi="Times New Roman" w:cs="Times New Roman"/>
          <w:sz w:val="28"/>
          <w:szCs w:val="28"/>
        </w:rPr>
        <w:t xml:space="preserve">физико-географический профиль по направлению Урюпинск-Эльтон.  На профиль </w:t>
      </w:r>
      <w:r w:rsidRPr="003F1FD0">
        <w:rPr>
          <w:rFonts w:ascii="Times New Roman" w:hAnsi="Times New Roman" w:cs="Times New Roman"/>
          <w:sz w:val="28"/>
          <w:szCs w:val="28"/>
        </w:rPr>
        <w:t xml:space="preserve">нанести средние температуры января и июля, </w:t>
      </w:r>
      <w:r>
        <w:rPr>
          <w:rFonts w:ascii="Times New Roman" w:hAnsi="Times New Roman" w:cs="Times New Roman"/>
          <w:sz w:val="28"/>
          <w:szCs w:val="28"/>
        </w:rPr>
        <w:t xml:space="preserve">среднегодовое количество осадков, </w:t>
      </w:r>
      <w:r w:rsidRPr="003F1FD0">
        <w:rPr>
          <w:rFonts w:ascii="Times New Roman" w:hAnsi="Times New Roman" w:cs="Times New Roman"/>
          <w:sz w:val="28"/>
          <w:szCs w:val="28"/>
        </w:rPr>
        <w:t>основные тип</w:t>
      </w:r>
      <w:r>
        <w:rPr>
          <w:rFonts w:ascii="Times New Roman" w:hAnsi="Times New Roman" w:cs="Times New Roman"/>
          <w:sz w:val="28"/>
          <w:szCs w:val="28"/>
        </w:rPr>
        <w:t>ы почв и растительного покрова.</w:t>
      </w:r>
    </w:p>
    <w:p w:rsidR="003F1FD0" w:rsidRPr="003F1FD0" w:rsidRDefault="003F1FD0" w:rsidP="003F1F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FD0">
        <w:rPr>
          <w:rFonts w:ascii="Times New Roman" w:hAnsi="Times New Roman" w:cs="Times New Roman"/>
          <w:sz w:val="28"/>
          <w:szCs w:val="28"/>
        </w:rPr>
        <w:t>Вначале стро</w:t>
      </w:r>
      <w:r>
        <w:rPr>
          <w:rFonts w:ascii="Times New Roman" w:hAnsi="Times New Roman" w:cs="Times New Roman"/>
          <w:sz w:val="28"/>
          <w:szCs w:val="28"/>
        </w:rPr>
        <w:t xml:space="preserve">ят гипсометрическую линию профиля. На </w:t>
      </w:r>
      <w:r w:rsidRPr="003F1FD0">
        <w:rPr>
          <w:rFonts w:ascii="Times New Roman" w:hAnsi="Times New Roman" w:cs="Times New Roman"/>
          <w:sz w:val="28"/>
          <w:szCs w:val="28"/>
        </w:rPr>
        <w:t>оси абсцисс откладывают расстояния, н</w:t>
      </w:r>
      <w:r>
        <w:rPr>
          <w:rFonts w:ascii="Times New Roman" w:hAnsi="Times New Roman" w:cs="Times New Roman"/>
          <w:sz w:val="28"/>
          <w:szCs w:val="28"/>
        </w:rPr>
        <w:t xml:space="preserve">а оси ординат высоту </w:t>
      </w:r>
      <w:r w:rsidRPr="003F1FD0">
        <w:rPr>
          <w:rFonts w:ascii="Times New Roman" w:hAnsi="Times New Roman" w:cs="Times New Roman"/>
          <w:sz w:val="28"/>
          <w:szCs w:val="28"/>
        </w:rPr>
        <w:t xml:space="preserve">(высота - выше нуля графика, </w:t>
      </w:r>
      <w:r>
        <w:rPr>
          <w:rFonts w:ascii="Times New Roman" w:hAnsi="Times New Roman" w:cs="Times New Roman"/>
          <w:sz w:val="28"/>
          <w:szCs w:val="28"/>
        </w:rPr>
        <w:t xml:space="preserve">при отрицательных отметках - </w:t>
      </w:r>
      <w:r w:rsidRPr="003F1FD0">
        <w:rPr>
          <w:rFonts w:ascii="Times New Roman" w:hAnsi="Times New Roman" w:cs="Times New Roman"/>
          <w:sz w:val="28"/>
          <w:szCs w:val="28"/>
        </w:rPr>
        <w:t xml:space="preserve"> ниже нуля графика). Рекомендуемый горизонтальный масштаб </w:t>
      </w:r>
      <w:r>
        <w:rPr>
          <w:rFonts w:ascii="Times New Roman" w:hAnsi="Times New Roman" w:cs="Times New Roman"/>
          <w:sz w:val="28"/>
          <w:szCs w:val="28"/>
        </w:rPr>
        <w:t xml:space="preserve">– это масштаб физико-географической карты, вертикальный масштаб - </w:t>
      </w:r>
      <w:proofErr w:type="gramStart"/>
      <w:r>
        <w:rPr>
          <w:rFonts w:ascii="Times New Roman" w:hAnsi="Times New Roman" w:cs="Times New Roman"/>
          <w:sz w:val="28"/>
          <w:szCs w:val="28"/>
        </w:rPr>
        <w:t>1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10000 (в  1 см 100 м)</w:t>
      </w:r>
      <w:r w:rsidRPr="003F1FD0">
        <w:rPr>
          <w:rFonts w:ascii="Times New Roman" w:hAnsi="Times New Roman" w:cs="Times New Roman"/>
          <w:sz w:val="28"/>
          <w:szCs w:val="28"/>
        </w:rPr>
        <w:t xml:space="preserve">. Над линией </w:t>
      </w:r>
      <w:proofErr w:type="gramStart"/>
      <w:r w:rsidRPr="003F1FD0">
        <w:rPr>
          <w:rFonts w:ascii="Times New Roman" w:hAnsi="Times New Roman" w:cs="Times New Roman"/>
          <w:sz w:val="28"/>
          <w:szCs w:val="28"/>
        </w:rPr>
        <w:t xml:space="preserve">профиля </w:t>
      </w:r>
      <w:r>
        <w:rPr>
          <w:rFonts w:ascii="Times New Roman" w:hAnsi="Times New Roman" w:cs="Times New Roman"/>
          <w:sz w:val="28"/>
          <w:szCs w:val="28"/>
        </w:rPr>
        <w:t xml:space="preserve"> подписывают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названия форм рельефа, реки озера, водохранилища, населенные пункты</w:t>
      </w:r>
      <w:r w:rsidRPr="003F1FD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3F1FD0">
        <w:rPr>
          <w:rFonts w:ascii="Times New Roman" w:hAnsi="Times New Roman" w:cs="Times New Roman"/>
          <w:sz w:val="28"/>
          <w:szCs w:val="28"/>
        </w:rPr>
        <w:t xml:space="preserve">редние </w:t>
      </w:r>
      <w:proofErr w:type="gramStart"/>
      <w:r w:rsidRPr="003F1FD0">
        <w:rPr>
          <w:rFonts w:ascii="Times New Roman" w:hAnsi="Times New Roman" w:cs="Times New Roman"/>
          <w:sz w:val="28"/>
          <w:szCs w:val="28"/>
        </w:rPr>
        <w:t xml:space="preserve">температуры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1FD0">
        <w:rPr>
          <w:rFonts w:ascii="Times New Roman" w:hAnsi="Times New Roman" w:cs="Times New Roman"/>
          <w:sz w:val="28"/>
          <w:szCs w:val="28"/>
        </w:rPr>
        <w:t>января</w:t>
      </w:r>
      <w:proofErr w:type="gramEnd"/>
      <w:r w:rsidRPr="003F1FD0">
        <w:rPr>
          <w:rFonts w:ascii="Times New Roman" w:hAnsi="Times New Roman" w:cs="Times New Roman"/>
          <w:sz w:val="28"/>
          <w:szCs w:val="28"/>
        </w:rPr>
        <w:t xml:space="preserve"> и июля изображают в виде кривых на графике, расположенных над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1FD0">
        <w:rPr>
          <w:rFonts w:ascii="Times New Roman" w:hAnsi="Times New Roman" w:cs="Times New Roman"/>
          <w:sz w:val="28"/>
          <w:szCs w:val="28"/>
        </w:rPr>
        <w:t>линией профиля. Горизонтальный масштаб графика для построения кривых должен соответствовать го</w:t>
      </w:r>
      <w:r>
        <w:rPr>
          <w:rFonts w:ascii="Times New Roman" w:hAnsi="Times New Roman" w:cs="Times New Roman"/>
          <w:sz w:val="28"/>
          <w:szCs w:val="28"/>
        </w:rPr>
        <w:t xml:space="preserve">ризонтальному масштабу профиля. </w:t>
      </w:r>
      <w:r w:rsidRPr="003F1FD0">
        <w:rPr>
          <w:rFonts w:ascii="Times New Roman" w:hAnsi="Times New Roman" w:cs="Times New Roman"/>
          <w:sz w:val="28"/>
          <w:szCs w:val="28"/>
        </w:rPr>
        <w:t>Кривые строят на одном графике и показывают р</w:t>
      </w:r>
      <w:r>
        <w:rPr>
          <w:rFonts w:ascii="Times New Roman" w:hAnsi="Times New Roman" w:cs="Times New Roman"/>
          <w:sz w:val="28"/>
          <w:szCs w:val="28"/>
        </w:rPr>
        <w:t xml:space="preserve">азными цветами.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Ниже  </w:t>
      </w:r>
      <w:r w:rsidRPr="003F1FD0">
        <w:rPr>
          <w:rFonts w:ascii="Times New Roman" w:hAnsi="Times New Roman" w:cs="Times New Roman"/>
          <w:sz w:val="28"/>
          <w:szCs w:val="28"/>
        </w:rPr>
        <w:t>нуля</w:t>
      </w:r>
      <w:proofErr w:type="gramEnd"/>
      <w:r w:rsidRPr="003F1FD0">
        <w:rPr>
          <w:rFonts w:ascii="Times New Roman" w:hAnsi="Times New Roman" w:cs="Times New Roman"/>
          <w:sz w:val="28"/>
          <w:szCs w:val="28"/>
        </w:rPr>
        <w:t xml:space="preserve"> графика откладывают от</w:t>
      </w:r>
      <w:r>
        <w:rPr>
          <w:rFonts w:ascii="Times New Roman" w:hAnsi="Times New Roman" w:cs="Times New Roman"/>
          <w:sz w:val="28"/>
          <w:szCs w:val="28"/>
        </w:rPr>
        <w:t xml:space="preserve">рицательные температуры воздуха. </w:t>
      </w:r>
    </w:p>
    <w:p w:rsidR="003F1FD0" w:rsidRPr="003F1FD0" w:rsidRDefault="003F1FD0" w:rsidP="003F1F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FD0">
        <w:rPr>
          <w:rFonts w:ascii="Times New Roman" w:hAnsi="Times New Roman" w:cs="Times New Roman"/>
          <w:sz w:val="28"/>
          <w:szCs w:val="28"/>
        </w:rPr>
        <w:t>Данные для построения кривы</w:t>
      </w:r>
      <w:r>
        <w:rPr>
          <w:rFonts w:ascii="Times New Roman" w:hAnsi="Times New Roman" w:cs="Times New Roman"/>
          <w:sz w:val="28"/>
          <w:szCs w:val="28"/>
        </w:rPr>
        <w:t xml:space="preserve">х изменения температур берут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 </w:t>
      </w:r>
      <w:r w:rsidRPr="003F1FD0">
        <w:rPr>
          <w:rFonts w:ascii="Times New Roman" w:hAnsi="Times New Roman" w:cs="Times New Roman"/>
          <w:sz w:val="28"/>
          <w:szCs w:val="28"/>
        </w:rPr>
        <w:t>климатических</w:t>
      </w:r>
      <w:proofErr w:type="gramEnd"/>
      <w:r w:rsidRPr="003F1FD0">
        <w:rPr>
          <w:rFonts w:ascii="Times New Roman" w:hAnsi="Times New Roman" w:cs="Times New Roman"/>
          <w:sz w:val="28"/>
          <w:szCs w:val="28"/>
        </w:rPr>
        <w:t xml:space="preserve"> карт. Для нанесения годовых сумм оса</w:t>
      </w:r>
      <w:r>
        <w:rPr>
          <w:rFonts w:ascii="Times New Roman" w:hAnsi="Times New Roman" w:cs="Times New Roman"/>
          <w:sz w:val="28"/>
          <w:szCs w:val="28"/>
        </w:rPr>
        <w:t xml:space="preserve">дков под линией профиля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чертят  </w:t>
      </w:r>
      <w:r w:rsidRPr="003F1FD0">
        <w:rPr>
          <w:rFonts w:ascii="Times New Roman" w:hAnsi="Times New Roman" w:cs="Times New Roman"/>
          <w:sz w:val="28"/>
          <w:szCs w:val="28"/>
        </w:rPr>
        <w:t>горизонтальную</w:t>
      </w:r>
      <w:proofErr w:type="gramEnd"/>
      <w:r w:rsidRPr="003F1FD0">
        <w:rPr>
          <w:rFonts w:ascii="Times New Roman" w:hAnsi="Times New Roman" w:cs="Times New Roman"/>
          <w:sz w:val="28"/>
          <w:szCs w:val="28"/>
        </w:rPr>
        <w:t xml:space="preserve"> ленту шириной около 1 см. Начиная с </w:t>
      </w:r>
      <w:r>
        <w:rPr>
          <w:rFonts w:ascii="Times New Roman" w:hAnsi="Times New Roman" w:cs="Times New Roman"/>
          <w:sz w:val="28"/>
          <w:szCs w:val="28"/>
        </w:rPr>
        <w:t>Урюпинска</w:t>
      </w:r>
      <w:r w:rsidRPr="003F1FD0">
        <w:rPr>
          <w:rFonts w:ascii="Times New Roman" w:hAnsi="Times New Roman" w:cs="Times New Roman"/>
          <w:sz w:val="28"/>
          <w:szCs w:val="28"/>
        </w:rPr>
        <w:t xml:space="preserve">, 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1FD0">
        <w:rPr>
          <w:rFonts w:ascii="Times New Roman" w:hAnsi="Times New Roman" w:cs="Times New Roman"/>
          <w:sz w:val="28"/>
          <w:szCs w:val="28"/>
        </w:rPr>
        <w:t xml:space="preserve">карте годовых сумм осадков измеряют по избранному </w:t>
      </w:r>
      <w:r>
        <w:rPr>
          <w:rFonts w:ascii="Times New Roman" w:hAnsi="Times New Roman" w:cs="Times New Roman"/>
          <w:sz w:val="28"/>
          <w:szCs w:val="28"/>
        </w:rPr>
        <w:t>направлению расстояния</w:t>
      </w:r>
      <w:r w:rsidRPr="003F1F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1FD0">
        <w:rPr>
          <w:rFonts w:ascii="Times New Roman" w:hAnsi="Times New Roman" w:cs="Times New Roman"/>
          <w:sz w:val="28"/>
          <w:szCs w:val="28"/>
        </w:rPr>
        <w:t xml:space="preserve">между соседними изогиетами. Эти расстояния откладывают в масштабе </w:t>
      </w:r>
    </w:p>
    <w:p w:rsidR="003F1FD0" w:rsidRPr="003F1FD0" w:rsidRDefault="003F1FD0" w:rsidP="003F1F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1FD0">
        <w:rPr>
          <w:rFonts w:ascii="Times New Roman" w:hAnsi="Times New Roman" w:cs="Times New Roman"/>
          <w:sz w:val="28"/>
          <w:szCs w:val="28"/>
        </w:rPr>
        <w:lastRenderedPageBreak/>
        <w:t xml:space="preserve">профиля на горизонтальной ленте. Затем отрезки ленты закрашивают разными </w:t>
      </w:r>
    </w:p>
    <w:p w:rsidR="003F1FD0" w:rsidRPr="003F1FD0" w:rsidRDefault="003F1FD0" w:rsidP="003F1F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FD0">
        <w:rPr>
          <w:rFonts w:ascii="Times New Roman" w:hAnsi="Times New Roman" w:cs="Times New Roman"/>
          <w:sz w:val="28"/>
          <w:szCs w:val="28"/>
        </w:rPr>
        <w:t>цветами в соответствии с годовыми суммами осадков.</w:t>
      </w:r>
    </w:p>
    <w:p w:rsidR="003F1FD0" w:rsidRPr="003F1FD0" w:rsidRDefault="003F1FD0" w:rsidP="003A7C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FD0">
        <w:rPr>
          <w:rFonts w:ascii="Times New Roman" w:hAnsi="Times New Roman" w:cs="Times New Roman"/>
          <w:sz w:val="28"/>
          <w:szCs w:val="28"/>
        </w:rPr>
        <w:t>В виде лент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F1FD0">
        <w:rPr>
          <w:rFonts w:ascii="Times New Roman" w:hAnsi="Times New Roman" w:cs="Times New Roman"/>
          <w:sz w:val="28"/>
          <w:szCs w:val="28"/>
        </w:rPr>
        <w:t>, расположенных под лентой</w:t>
      </w:r>
      <w:r>
        <w:rPr>
          <w:rFonts w:ascii="Times New Roman" w:hAnsi="Times New Roman" w:cs="Times New Roman"/>
          <w:sz w:val="28"/>
          <w:szCs w:val="28"/>
        </w:rPr>
        <w:t xml:space="preserve"> годовых сумм осадков,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наносят  </w:t>
      </w:r>
      <w:r w:rsidRPr="003F1FD0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3F1FD0">
        <w:rPr>
          <w:rFonts w:ascii="Times New Roman" w:hAnsi="Times New Roman" w:cs="Times New Roman"/>
          <w:sz w:val="28"/>
          <w:szCs w:val="28"/>
        </w:rPr>
        <w:t xml:space="preserve"> основные типы почв и растительного покрова. Цветовая раскраска на этих лентах должна соответствовать легенде карт. Типы почв можно показать также узкой полоской на </w:t>
      </w:r>
      <w:r>
        <w:rPr>
          <w:rFonts w:ascii="Times New Roman" w:hAnsi="Times New Roman" w:cs="Times New Roman"/>
          <w:sz w:val="28"/>
          <w:szCs w:val="28"/>
        </w:rPr>
        <w:t>гипсометрическом</w:t>
      </w:r>
      <w:r w:rsidR="003A7C8F">
        <w:rPr>
          <w:rFonts w:ascii="Times New Roman" w:hAnsi="Times New Roman" w:cs="Times New Roman"/>
          <w:sz w:val="28"/>
          <w:szCs w:val="28"/>
        </w:rPr>
        <w:t xml:space="preserve"> профиле, а </w:t>
      </w:r>
      <w:proofErr w:type="gramStart"/>
      <w:r w:rsidR="003A7C8F">
        <w:rPr>
          <w:rFonts w:ascii="Times New Roman" w:hAnsi="Times New Roman" w:cs="Times New Roman"/>
          <w:sz w:val="28"/>
          <w:szCs w:val="28"/>
        </w:rPr>
        <w:t xml:space="preserve">типы  </w:t>
      </w:r>
      <w:r w:rsidRPr="003F1FD0">
        <w:rPr>
          <w:rFonts w:ascii="Times New Roman" w:hAnsi="Times New Roman" w:cs="Times New Roman"/>
          <w:sz w:val="28"/>
          <w:szCs w:val="28"/>
        </w:rPr>
        <w:t>растительного</w:t>
      </w:r>
      <w:proofErr w:type="gramEnd"/>
      <w:r w:rsidRPr="003F1FD0">
        <w:rPr>
          <w:rFonts w:ascii="Times New Roman" w:hAnsi="Times New Roman" w:cs="Times New Roman"/>
          <w:sz w:val="28"/>
          <w:szCs w:val="28"/>
        </w:rPr>
        <w:t xml:space="preserve"> покрова - в виде условных знаков над линией с изображением типов почв.</w:t>
      </w:r>
    </w:p>
    <w:p w:rsidR="00473B7D" w:rsidRDefault="003A7C8F" w:rsidP="003F1F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линией профиля откладывают геологич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еское строение. При этом на гипсометрической кривой отмечают отрезками ареалы развития горных пород определенного возраста. Под гипсометрической кривой породы более древние должны строго залегать под более молодыми, </w:t>
      </w:r>
      <w:proofErr w:type="gramStart"/>
      <w:r>
        <w:rPr>
          <w:rFonts w:ascii="Times New Roman" w:hAnsi="Times New Roman" w:cs="Times New Roman"/>
          <w:sz w:val="28"/>
          <w:szCs w:val="28"/>
        </w:rPr>
        <w:t>а  молодые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породы иметь вид врезов в более древние породы с плавными геологическими границами. </w:t>
      </w:r>
    </w:p>
    <w:p w:rsidR="00C42E50" w:rsidRDefault="00C42E50" w:rsidP="003F1F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выполнения всего комплекса заданий по дисциплине они высылаются в виде фотографий тетрадей на проверку преподавателю на эл. почту </w:t>
      </w:r>
      <w:hyperlink r:id="rId4" w:history="1">
        <w:r w:rsidRPr="00147EF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itrofimova</w:t>
        </w:r>
        <w:r w:rsidRPr="00147EFF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Pr="00147EF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147EFF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147EF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C42E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42E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8A7"/>
    <w:rsid w:val="000074BA"/>
    <w:rsid w:val="00111D36"/>
    <w:rsid w:val="001A4A00"/>
    <w:rsid w:val="002B78A7"/>
    <w:rsid w:val="00333C23"/>
    <w:rsid w:val="00361CB8"/>
    <w:rsid w:val="00371E8D"/>
    <w:rsid w:val="00381194"/>
    <w:rsid w:val="003A7C8F"/>
    <w:rsid w:val="003E7777"/>
    <w:rsid w:val="003F1FD0"/>
    <w:rsid w:val="0044462A"/>
    <w:rsid w:val="00473B7D"/>
    <w:rsid w:val="004745B8"/>
    <w:rsid w:val="00644B8D"/>
    <w:rsid w:val="006A5681"/>
    <w:rsid w:val="007373C1"/>
    <w:rsid w:val="007C16EA"/>
    <w:rsid w:val="00A56BB0"/>
    <w:rsid w:val="00AF2CFF"/>
    <w:rsid w:val="00B62DA8"/>
    <w:rsid w:val="00C42E50"/>
    <w:rsid w:val="00E67DEA"/>
    <w:rsid w:val="00EC1DDC"/>
    <w:rsid w:val="00EE2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A7FE1"/>
  <w15:chartTrackingRefBased/>
  <w15:docId w15:val="{02A31089-51E8-4276-8A5A-1C0720D3C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3B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42E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trofimov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5</cp:revision>
  <dcterms:created xsi:type="dcterms:W3CDTF">2021-12-07T09:07:00Z</dcterms:created>
  <dcterms:modified xsi:type="dcterms:W3CDTF">2021-12-07T09:22:00Z</dcterms:modified>
</cp:coreProperties>
</file>