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930" w:rsidRDefault="00AF6427" w:rsidP="00D155C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5C5">
        <w:rPr>
          <w:rFonts w:ascii="Times New Roman" w:hAnsi="Times New Roman" w:cs="Times New Roman"/>
          <w:b/>
          <w:sz w:val="28"/>
          <w:szCs w:val="28"/>
        </w:rPr>
        <w:t xml:space="preserve">Задания к зачету по </w:t>
      </w:r>
      <w:r w:rsidR="00D155C5" w:rsidRPr="00D155C5">
        <w:rPr>
          <w:rFonts w:ascii="Times New Roman" w:hAnsi="Times New Roman" w:cs="Times New Roman"/>
          <w:b/>
          <w:sz w:val="28"/>
          <w:szCs w:val="28"/>
        </w:rPr>
        <w:t>дисциплине</w:t>
      </w:r>
      <w:r w:rsidR="00D155C5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2204EA">
        <w:rPr>
          <w:rFonts w:ascii="Times New Roman" w:hAnsi="Times New Roman" w:cs="Times New Roman"/>
          <w:b/>
          <w:sz w:val="28"/>
          <w:szCs w:val="28"/>
        </w:rPr>
        <w:t>Общее землеведение</w:t>
      </w:r>
      <w:r w:rsidR="00D155C5">
        <w:rPr>
          <w:rFonts w:ascii="Times New Roman" w:hAnsi="Times New Roman" w:cs="Times New Roman"/>
          <w:b/>
          <w:sz w:val="28"/>
          <w:szCs w:val="28"/>
        </w:rPr>
        <w:t>»</w:t>
      </w:r>
    </w:p>
    <w:p w:rsidR="00D155C5" w:rsidRPr="00D155C5" w:rsidRDefault="00D155C5" w:rsidP="00D155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55C5">
        <w:rPr>
          <w:rFonts w:ascii="Times New Roman" w:hAnsi="Times New Roman" w:cs="Times New Roman"/>
          <w:sz w:val="28"/>
          <w:szCs w:val="28"/>
        </w:rPr>
        <w:t>1.Законспектировать и выслать на проверку все лекции и задания к ним.</w:t>
      </w:r>
    </w:p>
    <w:p w:rsidR="00D155C5" w:rsidRPr="00D155C5" w:rsidRDefault="00D155C5" w:rsidP="00D155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55C5">
        <w:rPr>
          <w:rFonts w:ascii="Times New Roman" w:hAnsi="Times New Roman" w:cs="Times New Roman"/>
          <w:sz w:val="28"/>
          <w:szCs w:val="28"/>
        </w:rPr>
        <w:t xml:space="preserve">2.Выполнить все лабораторные работы </w:t>
      </w:r>
      <w:proofErr w:type="gramStart"/>
      <w:r w:rsidRPr="00D155C5">
        <w:rPr>
          <w:rFonts w:ascii="Times New Roman" w:hAnsi="Times New Roman" w:cs="Times New Roman"/>
          <w:sz w:val="28"/>
          <w:szCs w:val="28"/>
        </w:rPr>
        <w:t>и  задания</w:t>
      </w:r>
      <w:proofErr w:type="gramEnd"/>
      <w:r w:rsidRPr="00D155C5">
        <w:rPr>
          <w:rFonts w:ascii="Times New Roman" w:hAnsi="Times New Roman" w:cs="Times New Roman"/>
          <w:sz w:val="28"/>
          <w:szCs w:val="28"/>
        </w:rPr>
        <w:t xml:space="preserve"> по ним. Выслать на проверку преподавателю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6427" w:rsidRDefault="00AF6427" w:rsidP="00D155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55C5">
        <w:rPr>
          <w:rFonts w:ascii="Times New Roman" w:hAnsi="Times New Roman" w:cs="Times New Roman"/>
          <w:sz w:val="28"/>
          <w:szCs w:val="28"/>
        </w:rPr>
        <w:t xml:space="preserve">ВСЕ выполненные задания сканируются или фотографируются и высылаются преподавателю для проверки на эл. </w:t>
      </w:r>
      <w:proofErr w:type="gramStart"/>
      <w:r w:rsidRPr="00D155C5">
        <w:rPr>
          <w:rFonts w:ascii="Times New Roman" w:hAnsi="Times New Roman" w:cs="Times New Roman"/>
          <w:sz w:val="28"/>
          <w:szCs w:val="28"/>
        </w:rPr>
        <w:t>почту:  itrofimova@yandex.ru</w:t>
      </w:r>
      <w:proofErr w:type="gramEnd"/>
      <w:r w:rsidRPr="00D155C5">
        <w:rPr>
          <w:rFonts w:ascii="Times New Roman" w:hAnsi="Times New Roman" w:cs="Times New Roman"/>
          <w:sz w:val="28"/>
          <w:szCs w:val="28"/>
        </w:rPr>
        <w:t xml:space="preserve"> в течение дня, когда было занятие. За опоздание оценки будут снижены!</w:t>
      </w:r>
    </w:p>
    <w:p w:rsidR="00D155C5" w:rsidRDefault="00D155C5" w:rsidP="00D155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3.Выполнить 3 картосхемы по заданию «Номенклатура </w:t>
      </w:r>
      <w:r w:rsidR="002204EA">
        <w:rPr>
          <w:rFonts w:ascii="Times New Roman" w:hAnsi="Times New Roman" w:cs="Times New Roman"/>
          <w:sz w:val="28"/>
          <w:szCs w:val="28"/>
        </w:rPr>
        <w:t>Европы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 xml:space="preserve">На контурных картах </w:t>
      </w:r>
      <w:r>
        <w:rPr>
          <w:rFonts w:ascii="Times New Roman" w:hAnsi="Times New Roman" w:cs="Times New Roman"/>
          <w:sz w:val="28"/>
          <w:szCs w:val="28"/>
        </w:rPr>
        <w:t>Европы</w:t>
      </w:r>
      <w:r w:rsidRPr="002204EA">
        <w:rPr>
          <w:rFonts w:ascii="Times New Roman" w:hAnsi="Times New Roman" w:cs="Times New Roman"/>
          <w:sz w:val="28"/>
          <w:szCs w:val="28"/>
        </w:rPr>
        <w:t xml:space="preserve"> обозначить: одна карта - </w:t>
      </w:r>
      <w:proofErr w:type="gramStart"/>
      <w:r w:rsidRPr="002204EA">
        <w:rPr>
          <w:rFonts w:ascii="Times New Roman" w:hAnsi="Times New Roman" w:cs="Times New Roman"/>
          <w:sz w:val="28"/>
          <w:szCs w:val="28"/>
        </w:rPr>
        <w:t>а)объекты</w:t>
      </w:r>
      <w:proofErr w:type="gramEnd"/>
      <w:r w:rsidRPr="002204EA">
        <w:rPr>
          <w:rFonts w:ascii="Times New Roman" w:hAnsi="Times New Roman" w:cs="Times New Roman"/>
          <w:sz w:val="28"/>
          <w:szCs w:val="28"/>
        </w:rPr>
        <w:t xml:space="preserve"> береговой линии </w:t>
      </w:r>
      <w:r>
        <w:rPr>
          <w:rFonts w:ascii="Times New Roman" w:hAnsi="Times New Roman" w:cs="Times New Roman"/>
          <w:sz w:val="28"/>
          <w:szCs w:val="28"/>
        </w:rPr>
        <w:t>Европы</w:t>
      </w:r>
      <w:r w:rsidRPr="002204EA">
        <w:rPr>
          <w:rFonts w:ascii="Times New Roman" w:hAnsi="Times New Roman" w:cs="Times New Roman"/>
          <w:sz w:val="28"/>
          <w:szCs w:val="28"/>
        </w:rPr>
        <w:t xml:space="preserve">, указав </w:t>
      </w:r>
      <w:r>
        <w:rPr>
          <w:rFonts w:ascii="Times New Roman" w:hAnsi="Times New Roman" w:cs="Times New Roman"/>
          <w:sz w:val="28"/>
          <w:szCs w:val="28"/>
        </w:rPr>
        <w:t>для каждого объекта</w:t>
      </w:r>
      <w:r w:rsidRPr="002204EA">
        <w:rPr>
          <w:rFonts w:ascii="Times New Roman" w:hAnsi="Times New Roman" w:cs="Times New Roman"/>
          <w:sz w:val="28"/>
          <w:szCs w:val="28"/>
        </w:rPr>
        <w:t xml:space="preserve"> географический адрес в тетради; вторая карта - б)формы рельефа с географическим адресом </w:t>
      </w:r>
      <w:r>
        <w:rPr>
          <w:rFonts w:ascii="Times New Roman" w:hAnsi="Times New Roman" w:cs="Times New Roman"/>
          <w:sz w:val="28"/>
          <w:szCs w:val="28"/>
        </w:rPr>
        <w:t>каждого объекта</w:t>
      </w:r>
      <w:r w:rsidRPr="002204EA">
        <w:rPr>
          <w:rFonts w:ascii="Times New Roman" w:hAnsi="Times New Roman" w:cs="Times New Roman"/>
          <w:sz w:val="28"/>
          <w:szCs w:val="28"/>
        </w:rPr>
        <w:t>(описание в тетради); третья карта - в)гидрографические объекты с адресом</w:t>
      </w:r>
      <w:r>
        <w:rPr>
          <w:rFonts w:ascii="Times New Roman" w:hAnsi="Times New Roman" w:cs="Times New Roman"/>
          <w:sz w:val="28"/>
          <w:szCs w:val="28"/>
        </w:rPr>
        <w:t xml:space="preserve"> каждого объекта</w:t>
      </w:r>
      <w:r w:rsidRPr="002204EA">
        <w:rPr>
          <w:rFonts w:ascii="Times New Roman" w:hAnsi="Times New Roman" w:cs="Times New Roman"/>
          <w:sz w:val="28"/>
          <w:szCs w:val="28"/>
        </w:rPr>
        <w:t xml:space="preserve">. Географический адрес описывать в отдельной тетради по образцам, указанным ниже. </w:t>
      </w:r>
    </w:p>
    <w:p w:rsidR="009E0C82" w:rsidRPr="009E0C82" w:rsidRDefault="009E0C82" w:rsidP="002204EA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9E0C82">
        <w:rPr>
          <w:rFonts w:ascii="Times New Roman" w:hAnsi="Times New Roman" w:cs="Times New Roman"/>
          <w:color w:val="FF0000"/>
          <w:sz w:val="28"/>
          <w:szCs w:val="28"/>
        </w:rPr>
        <w:t>Пример описания географического адреса:</w:t>
      </w:r>
    </w:p>
    <w:p w:rsidR="009E0C82" w:rsidRDefault="009E0C82" w:rsidP="009E0C8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Моря:</w:t>
      </w:r>
    </w:p>
    <w:p w:rsidR="009E0C82" w:rsidRDefault="009E0C82" w:rsidP="00D155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Балтийское море – находится на западе Европы, омывает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западное  побережье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Восточно-Европейской равнины и восточное побережье Скандинавского полуострова.</w:t>
      </w:r>
    </w:p>
    <w:p w:rsidR="009E0C82" w:rsidRDefault="009E0C82" w:rsidP="009E0C8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Залива:</w:t>
      </w:r>
    </w:p>
    <w:p w:rsidR="009E0C82" w:rsidRDefault="002204EA" w:rsidP="009E0C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Ботнический</w:t>
      </w:r>
      <w:r w:rsidR="009E0C82">
        <w:rPr>
          <w:rFonts w:ascii="Times New Roman" w:hAnsi="Times New Roman" w:cs="Times New Roman"/>
          <w:sz w:val="28"/>
          <w:szCs w:val="28"/>
        </w:rPr>
        <w:t xml:space="preserve"> залив – находится на </w:t>
      </w:r>
      <w:r>
        <w:rPr>
          <w:rFonts w:ascii="Times New Roman" w:hAnsi="Times New Roman" w:cs="Times New Roman"/>
          <w:sz w:val="28"/>
          <w:szCs w:val="28"/>
        </w:rPr>
        <w:t>севере Европы, на севере Балтийского моря</w:t>
      </w:r>
      <w:r w:rsidR="009E0C82">
        <w:rPr>
          <w:rFonts w:ascii="Times New Roman" w:hAnsi="Times New Roman" w:cs="Times New Roman"/>
          <w:sz w:val="28"/>
          <w:szCs w:val="28"/>
        </w:rPr>
        <w:t xml:space="preserve">, омывает </w:t>
      </w:r>
      <w:r>
        <w:rPr>
          <w:rFonts w:ascii="Times New Roman" w:hAnsi="Times New Roman" w:cs="Times New Roman"/>
          <w:sz w:val="28"/>
          <w:szCs w:val="28"/>
        </w:rPr>
        <w:t>восточное побережье Скандинавского полуострова и западное побережье Восточно-Европейской равнины</w:t>
      </w:r>
      <w:r w:rsidR="009E0C82">
        <w:rPr>
          <w:rFonts w:ascii="Times New Roman" w:hAnsi="Times New Roman" w:cs="Times New Roman"/>
          <w:sz w:val="28"/>
          <w:szCs w:val="28"/>
        </w:rPr>
        <w:t>.</w:t>
      </w:r>
    </w:p>
    <w:p w:rsidR="009E0C82" w:rsidRDefault="009E0C82" w:rsidP="009E0C8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Пролива:</w:t>
      </w:r>
    </w:p>
    <w:p w:rsidR="009E0C82" w:rsidRDefault="009E0C82" w:rsidP="009E0C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Гибралтарский пролив – находится на юге Европы, отделяет Пиренейский полуостров от </w:t>
      </w:r>
      <w:r w:rsidR="00FB20A9">
        <w:rPr>
          <w:rFonts w:ascii="Times New Roman" w:hAnsi="Times New Roman" w:cs="Times New Roman"/>
          <w:sz w:val="28"/>
          <w:szCs w:val="28"/>
        </w:rPr>
        <w:t>континентальной</w:t>
      </w:r>
      <w:r>
        <w:rPr>
          <w:rFonts w:ascii="Times New Roman" w:hAnsi="Times New Roman" w:cs="Times New Roman"/>
          <w:sz w:val="28"/>
          <w:szCs w:val="28"/>
        </w:rPr>
        <w:t xml:space="preserve"> Африки, соединяет </w:t>
      </w:r>
      <w:r w:rsidR="002204EA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редиземное море с </w:t>
      </w:r>
      <w:r w:rsidR="002204E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тлантическим океаном</w:t>
      </w:r>
      <w:r w:rsidR="002204EA">
        <w:rPr>
          <w:rFonts w:ascii="Times New Roman" w:hAnsi="Times New Roman" w:cs="Times New Roman"/>
          <w:sz w:val="28"/>
          <w:szCs w:val="28"/>
        </w:rPr>
        <w:t>.</w:t>
      </w:r>
    </w:p>
    <w:p w:rsidR="002204EA" w:rsidRPr="002204EA" w:rsidRDefault="002204EA" w:rsidP="002204E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Острова: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Балеарские</w:t>
      </w:r>
      <w:proofErr w:type="spellEnd"/>
      <w:r w:rsidRPr="002204EA">
        <w:rPr>
          <w:rFonts w:ascii="Times New Roman" w:hAnsi="Times New Roman" w:cs="Times New Roman"/>
          <w:sz w:val="28"/>
          <w:szCs w:val="28"/>
        </w:rPr>
        <w:t xml:space="preserve"> острова – находятся на </w:t>
      </w:r>
      <w:r>
        <w:rPr>
          <w:rFonts w:ascii="Times New Roman" w:hAnsi="Times New Roman" w:cs="Times New Roman"/>
          <w:sz w:val="28"/>
          <w:szCs w:val="28"/>
        </w:rPr>
        <w:t>юго-западе Европы</w:t>
      </w:r>
      <w:r w:rsidRPr="002204EA">
        <w:rPr>
          <w:rFonts w:ascii="Times New Roman" w:hAnsi="Times New Roman" w:cs="Times New Roman"/>
          <w:sz w:val="28"/>
          <w:szCs w:val="28"/>
        </w:rPr>
        <w:t xml:space="preserve">, омываются </w:t>
      </w:r>
      <w:r>
        <w:rPr>
          <w:rFonts w:ascii="Times New Roman" w:hAnsi="Times New Roman" w:cs="Times New Roman"/>
          <w:sz w:val="28"/>
          <w:szCs w:val="28"/>
        </w:rPr>
        <w:t>водами Средиземного моря</w:t>
      </w:r>
      <w:r w:rsidRPr="002204E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204EA" w:rsidRPr="002204EA" w:rsidRDefault="002204EA" w:rsidP="002204E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lastRenderedPageBreak/>
        <w:t>Полуострова: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Перенейский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полуостров</w:t>
      </w:r>
      <w:r w:rsidRPr="002204EA">
        <w:rPr>
          <w:rFonts w:ascii="Times New Roman" w:hAnsi="Times New Roman" w:cs="Times New Roman"/>
          <w:sz w:val="28"/>
          <w:szCs w:val="28"/>
        </w:rPr>
        <w:t xml:space="preserve"> – находится на </w:t>
      </w:r>
      <w:r>
        <w:rPr>
          <w:rFonts w:ascii="Times New Roman" w:hAnsi="Times New Roman" w:cs="Times New Roman"/>
          <w:sz w:val="28"/>
          <w:szCs w:val="28"/>
        </w:rPr>
        <w:t>юго-западе Европы</w:t>
      </w:r>
      <w:r w:rsidRPr="002204EA">
        <w:rPr>
          <w:rFonts w:ascii="Times New Roman" w:hAnsi="Times New Roman" w:cs="Times New Roman"/>
          <w:sz w:val="28"/>
          <w:szCs w:val="28"/>
        </w:rPr>
        <w:t xml:space="preserve">, омывается с запада </w:t>
      </w:r>
      <w:r>
        <w:rPr>
          <w:rFonts w:ascii="Times New Roman" w:hAnsi="Times New Roman" w:cs="Times New Roman"/>
          <w:sz w:val="28"/>
          <w:szCs w:val="28"/>
        </w:rPr>
        <w:t>Атлантическим океаном</w:t>
      </w:r>
      <w:r w:rsidRPr="002204EA">
        <w:rPr>
          <w:rFonts w:ascii="Times New Roman" w:hAnsi="Times New Roman" w:cs="Times New Roman"/>
          <w:sz w:val="28"/>
          <w:szCs w:val="28"/>
        </w:rPr>
        <w:t xml:space="preserve"> с востока – </w:t>
      </w:r>
      <w:r>
        <w:rPr>
          <w:rFonts w:ascii="Times New Roman" w:hAnsi="Times New Roman" w:cs="Times New Roman"/>
          <w:sz w:val="28"/>
          <w:szCs w:val="28"/>
        </w:rPr>
        <w:t>Средиземным морем, на севере- Бискайским заливом. Проливом Гибралтар отделен от Африки на юго-западе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204E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204EA" w:rsidRPr="002204EA" w:rsidRDefault="002204EA" w:rsidP="002204E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Мысов: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Рока</w:t>
      </w:r>
      <w:r w:rsidRPr="002204EA">
        <w:rPr>
          <w:rFonts w:ascii="Times New Roman" w:hAnsi="Times New Roman" w:cs="Times New Roman"/>
          <w:sz w:val="28"/>
          <w:szCs w:val="28"/>
        </w:rPr>
        <w:t xml:space="preserve">– находится на </w:t>
      </w:r>
      <w:r>
        <w:rPr>
          <w:rFonts w:ascii="Times New Roman" w:hAnsi="Times New Roman" w:cs="Times New Roman"/>
          <w:sz w:val="28"/>
          <w:szCs w:val="28"/>
        </w:rPr>
        <w:t>западе Пиренейского полуострова</w:t>
      </w:r>
      <w:r w:rsidRPr="002204EA">
        <w:rPr>
          <w:rFonts w:ascii="Times New Roman" w:hAnsi="Times New Roman" w:cs="Times New Roman"/>
          <w:sz w:val="28"/>
          <w:szCs w:val="28"/>
        </w:rPr>
        <w:t xml:space="preserve">, является крайней </w:t>
      </w:r>
      <w:r>
        <w:rPr>
          <w:rFonts w:ascii="Times New Roman" w:hAnsi="Times New Roman" w:cs="Times New Roman"/>
          <w:sz w:val="28"/>
          <w:szCs w:val="28"/>
        </w:rPr>
        <w:t>западной точкой Европы</w:t>
      </w:r>
      <w:r w:rsidRPr="002204E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04EA" w:rsidRPr="002204EA" w:rsidRDefault="002204EA" w:rsidP="002204E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Равнины: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Причерноморская</w:t>
      </w:r>
      <w:r w:rsidRPr="002204EA">
        <w:rPr>
          <w:rFonts w:ascii="Times New Roman" w:hAnsi="Times New Roman" w:cs="Times New Roman"/>
          <w:sz w:val="28"/>
          <w:szCs w:val="28"/>
        </w:rPr>
        <w:t xml:space="preserve"> низменность – находится на </w:t>
      </w:r>
      <w:r>
        <w:rPr>
          <w:rFonts w:ascii="Times New Roman" w:hAnsi="Times New Roman" w:cs="Times New Roman"/>
          <w:sz w:val="28"/>
          <w:szCs w:val="28"/>
        </w:rPr>
        <w:t>юге Европы, является частью северного побережья Черного моря; на север граничит с Приднепровской низменностью.</w:t>
      </w:r>
    </w:p>
    <w:p w:rsidR="002204EA" w:rsidRPr="002204EA" w:rsidRDefault="002204EA" w:rsidP="002204E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Гор: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Альпы</w:t>
      </w:r>
      <w:r w:rsidRPr="002204EA">
        <w:rPr>
          <w:rFonts w:ascii="Times New Roman" w:hAnsi="Times New Roman" w:cs="Times New Roman"/>
          <w:sz w:val="28"/>
          <w:szCs w:val="28"/>
        </w:rPr>
        <w:t xml:space="preserve">– находятся на юге </w:t>
      </w:r>
      <w:r>
        <w:rPr>
          <w:rFonts w:ascii="Times New Roman" w:hAnsi="Times New Roman" w:cs="Times New Roman"/>
          <w:sz w:val="28"/>
          <w:szCs w:val="28"/>
        </w:rPr>
        <w:t>Европы</w:t>
      </w:r>
      <w:r w:rsidRPr="002204EA">
        <w:rPr>
          <w:rFonts w:ascii="Times New Roman" w:hAnsi="Times New Roman" w:cs="Times New Roman"/>
          <w:sz w:val="28"/>
          <w:szCs w:val="28"/>
        </w:rPr>
        <w:t xml:space="preserve">, на севере </w:t>
      </w:r>
      <w:r>
        <w:rPr>
          <w:rFonts w:ascii="Times New Roman" w:hAnsi="Times New Roman" w:cs="Times New Roman"/>
          <w:sz w:val="28"/>
          <w:szCs w:val="28"/>
        </w:rPr>
        <w:t xml:space="preserve">граничит с горами Центральной Европы (Шварцвальд, Вогезы и др.), на юго-западе граница с – горами Пиренеи, на юге –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Паданской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низменностью </w:t>
      </w:r>
      <w:proofErr w:type="spellStart"/>
      <w:r>
        <w:rPr>
          <w:rFonts w:ascii="Times New Roman" w:hAnsi="Times New Roman" w:cs="Times New Roman"/>
          <w:sz w:val="28"/>
          <w:szCs w:val="28"/>
        </w:rPr>
        <w:t>Аппенинского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полуострова</w:t>
      </w:r>
    </w:p>
    <w:p w:rsidR="002204EA" w:rsidRPr="002204EA" w:rsidRDefault="002204EA" w:rsidP="002204E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Озер: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Эльтон</w:t>
      </w:r>
      <w:r w:rsidRPr="002204EA">
        <w:rPr>
          <w:rFonts w:ascii="Times New Roman" w:hAnsi="Times New Roman" w:cs="Times New Roman"/>
          <w:sz w:val="28"/>
          <w:szCs w:val="28"/>
        </w:rPr>
        <w:t xml:space="preserve"> – находится на </w:t>
      </w:r>
      <w:r>
        <w:rPr>
          <w:rFonts w:ascii="Times New Roman" w:hAnsi="Times New Roman" w:cs="Times New Roman"/>
          <w:sz w:val="28"/>
          <w:szCs w:val="28"/>
        </w:rPr>
        <w:t>востоке Европы</w:t>
      </w:r>
      <w:r w:rsidRPr="002204E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омывает Прикаспийскую низменность.</w:t>
      </w:r>
      <w:r w:rsidRPr="002204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04EA" w:rsidRPr="002204EA" w:rsidRDefault="002204EA" w:rsidP="002204E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Водохранилищ: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Волгоградское – находится на юго-востоке Европы</w:t>
      </w:r>
      <w:r w:rsidRPr="002204EA">
        <w:rPr>
          <w:rFonts w:ascii="Times New Roman" w:hAnsi="Times New Roman" w:cs="Times New Roman"/>
          <w:sz w:val="28"/>
          <w:szCs w:val="28"/>
        </w:rPr>
        <w:t xml:space="preserve">, создано на р. </w:t>
      </w:r>
      <w:r>
        <w:rPr>
          <w:rFonts w:ascii="Times New Roman" w:hAnsi="Times New Roman" w:cs="Times New Roman"/>
          <w:sz w:val="28"/>
          <w:szCs w:val="28"/>
        </w:rPr>
        <w:t>Волга, в нижнем течении</w:t>
      </w:r>
      <w:r w:rsidRPr="002204EA">
        <w:rPr>
          <w:rFonts w:ascii="Times New Roman" w:hAnsi="Times New Roman" w:cs="Times New Roman"/>
          <w:sz w:val="28"/>
          <w:szCs w:val="28"/>
        </w:rPr>
        <w:t>.</w:t>
      </w:r>
    </w:p>
    <w:p w:rsidR="002204EA" w:rsidRPr="002204EA" w:rsidRDefault="002204EA" w:rsidP="002204E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Рек: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Волга</w:t>
      </w:r>
      <w:r w:rsidRPr="002204EA">
        <w:rPr>
          <w:rFonts w:ascii="Times New Roman" w:hAnsi="Times New Roman" w:cs="Times New Roman"/>
          <w:sz w:val="28"/>
          <w:szCs w:val="28"/>
        </w:rPr>
        <w:t xml:space="preserve">- исток – </w:t>
      </w:r>
      <w:r>
        <w:rPr>
          <w:rFonts w:ascii="Times New Roman" w:hAnsi="Times New Roman" w:cs="Times New Roman"/>
          <w:sz w:val="28"/>
          <w:szCs w:val="28"/>
        </w:rPr>
        <w:t>Валдайская возвышенность</w:t>
      </w:r>
      <w:r w:rsidRPr="002204EA">
        <w:rPr>
          <w:rFonts w:ascii="Times New Roman" w:hAnsi="Times New Roman" w:cs="Times New Roman"/>
          <w:sz w:val="28"/>
          <w:szCs w:val="28"/>
        </w:rPr>
        <w:t xml:space="preserve">, направление течения – </w:t>
      </w:r>
      <w:r>
        <w:rPr>
          <w:rFonts w:ascii="Times New Roman" w:hAnsi="Times New Roman" w:cs="Times New Roman"/>
          <w:sz w:val="28"/>
          <w:szCs w:val="28"/>
        </w:rPr>
        <w:t>северо-запада на юго-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восток, </w:t>
      </w:r>
      <w:r w:rsidRPr="002204EA">
        <w:rPr>
          <w:rFonts w:ascii="Times New Roman" w:hAnsi="Times New Roman" w:cs="Times New Roman"/>
          <w:sz w:val="28"/>
          <w:szCs w:val="28"/>
        </w:rPr>
        <w:t xml:space="preserve"> устье</w:t>
      </w:r>
      <w:proofErr w:type="gramEnd"/>
      <w:r w:rsidRPr="002204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Каспийское море. </w:t>
      </w:r>
    </w:p>
    <w:p w:rsid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04EA" w:rsidRPr="002204EA" w:rsidRDefault="002204EA" w:rsidP="002204E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lastRenderedPageBreak/>
        <w:t xml:space="preserve">Список номенклатурных объектов </w:t>
      </w:r>
      <w:r>
        <w:rPr>
          <w:rFonts w:ascii="Times New Roman" w:hAnsi="Times New Roman" w:cs="Times New Roman"/>
          <w:sz w:val="28"/>
          <w:szCs w:val="28"/>
        </w:rPr>
        <w:t>Европы</w:t>
      </w:r>
      <w:r w:rsidRPr="002204EA">
        <w:rPr>
          <w:rFonts w:ascii="Times New Roman" w:hAnsi="Times New Roman" w:cs="Times New Roman"/>
          <w:sz w:val="28"/>
          <w:szCs w:val="28"/>
        </w:rPr>
        <w:t>:</w:t>
      </w:r>
    </w:p>
    <w:p w:rsidR="002204EA" w:rsidRDefault="002204EA" w:rsidP="002204E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2204EA">
        <w:rPr>
          <w:rFonts w:ascii="Times New Roman" w:hAnsi="Times New Roman" w:cs="Times New Roman"/>
          <w:sz w:val="28"/>
          <w:szCs w:val="28"/>
        </w:rPr>
        <w:t>БЕРГОВАЯ  ЛИНИЯ</w:t>
      </w:r>
      <w:proofErr w:type="gramEnd"/>
    </w:p>
    <w:p w:rsidR="009E0C82" w:rsidRDefault="009E0C82" w:rsidP="009E0C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04EA" w:rsidRPr="002204EA" w:rsidRDefault="002204EA" w:rsidP="002204E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Моря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Адриатическое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Азовское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Балтийское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Баренцево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Белое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Ионическое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Ирландское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Лигурийское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Мраморное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Норвежское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Северное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Средиземное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Тирренское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Черное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Эгейское</w:t>
      </w:r>
    </w:p>
    <w:p w:rsidR="002204EA" w:rsidRPr="002204EA" w:rsidRDefault="002204EA" w:rsidP="002204E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Заливы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Бискайский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Ботнический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Бристольский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Варангер</w:t>
      </w:r>
      <w:proofErr w:type="spellEnd"/>
      <w:r w:rsidRPr="002204EA">
        <w:rPr>
          <w:rFonts w:ascii="Times New Roman" w:hAnsi="Times New Roman" w:cs="Times New Roman"/>
          <w:sz w:val="28"/>
          <w:szCs w:val="28"/>
        </w:rPr>
        <w:t>-фьорд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Вест-фьорд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Генуэзский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Кандалакшская губа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Коринфский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Лионский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Мезенская губа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lastRenderedPageBreak/>
        <w:t>Онежская губа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Печорская губа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Рижский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Сиваш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Таранто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Термаикос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Финский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Чешская губа</w:t>
      </w:r>
    </w:p>
    <w:p w:rsidR="002204EA" w:rsidRPr="002204EA" w:rsidRDefault="002204EA" w:rsidP="002204E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Острова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Азорские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Аландские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Балеарские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Борнхольм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Вайгач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Великобритания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Гебридские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Готланд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Зеландия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Земля Франца-Иосифа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Ирландия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Исландия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Кипр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Колгуев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Корсика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Крит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Мальта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Новая Земля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Нормандские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Оркнейские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Родос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lastRenderedPageBreak/>
        <w:t>Сардиния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Сааремаа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Сицилия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Соловецкие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Фарерские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Фюн</w:t>
      </w:r>
      <w:proofErr w:type="spellEnd"/>
    </w:p>
    <w:p w:rsid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Хийума</w:t>
      </w:r>
      <w:proofErr w:type="spellEnd"/>
      <w:r w:rsidRPr="002204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Шетландские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Шпицберген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Эвбея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Эланд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Ян-</w:t>
      </w:r>
      <w:proofErr w:type="spellStart"/>
      <w:r w:rsidRPr="002204EA">
        <w:rPr>
          <w:rFonts w:ascii="Times New Roman" w:hAnsi="Times New Roman" w:cs="Times New Roman"/>
          <w:sz w:val="28"/>
          <w:szCs w:val="28"/>
        </w:rPr>
        <w:t>Майен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Мысы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Канин Нос</w:t>
      </w:r>
    </w:p>
    <w:p w:rsid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Марроки</w:t>
      </w:r>
      <w:proofErr w:type="spellEnd"/>
      <w:r w:rsidRPr="002204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Нордкап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Нордкин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Рока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Тенарон</w:t>
      </w:r>
      <w:proofErr w:type="spellEnd"/>
      <w:r w:rsidRPr="002204E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204EA">
        <w:rPr>
          <w:rFonts w:ascii="Times New Roman" w:hAnsi="Times New Roman" w:cs="Times New Roman"/>
          <w:sz w:val="28"/>
          <w:szCs w:val="28"/>
        </w:rPr>
        <w:t>Матапан</w:t>
      </w:r>
      <w:proofErr w:type="spellEnd"/>
      <w:r w:rsidRPr="002204EA">
        <w:rPr>
          <w:rFonts w:ascii="Times New Roman" w:hAnsi="Times New Roman" w:cs="Times New Roman"/>
          <w:sz w:val="28"/>
          <w:szCs w:val="28"/>
        </w:rPr>
        <w:t>)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Финистерре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Полуострова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Апеннинский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Балканский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Бретань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Истрия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Калабрия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Канин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Керченский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Кольский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Корнуэлл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lastRenderedPageBreak/>
        <w:t>Котантен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Крымский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Пиренейский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Скандинавский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Таманский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Ютландия</w:t>
      </w:r>
    </w:p>
    <w:p w:rsidR="002204EA" w:rsidRPr="002204EA" w:rsidRDefault="002204EA" w:rsidP="002204E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Проливы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Большой Бельт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Бонифачо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Босфор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Гибралтарский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Дарданеллы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Карские Ворота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Каттегат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Керченский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Ла-Манш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Малый Бельт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Мальтийский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Маточкин Шар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Мессинский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Па-де-Кале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Скагеррак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Фемарн</w:t>
      </w:r>
      <w:proofErr w:type="spellEnd"/>
      <w:r w:rsidRPr="002204EA">
        <w:rPr>
          <w:rFonts w:ascii="Times New Roman" w:hAnsi="Times New Roman" w:cs="Times New Roman"/>
          <w:sz w:val="28"/>
          <w:szCs w:val="28"/>
        </w:rPr>
        <w:t>-Бельт</w:t>
      </w:r>
    </w:p>
    <w:p w:rsidR="002204EA" w:rsidRPr="002204EA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Эресун</w:t>
      </w:r>
      <w:proofErr w:type="spellEnd"/>
    </w:p>
    <w:p w:rsidR="009E0C82" w:rsidRDefault="002204EA" w:rsidP="00220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Югорский Шар</w:t>
      </w:r>
    </w:p>
    <w:p w:rsidR="002204EA" w:rsidRPr="002204EA" w:rsidRDefault="002204EA" w:rsidP="002204E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Горы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Альпы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Андалузские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Апеннины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Арденны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lastRenderedPageBreak/>
        <w:t>Балканские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Вогезы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Динара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Иберийские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Кантабрийские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Карпаты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Кембрийские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Крымские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Пай</w:t>
      </w:r>
      <w:r w:rsidRPr="002204EA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204EA">
        <w:rPr>
          <w:rFonts w:ascii="Times New Roman" w:hAnsi="Times New Roman" w:cs="Times New Roman"/>
          <w:sz w:val="28"/>
          <w:szCs w:val="28"/>
        </w:rPr>
        <w:t>Хой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Пеннинские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Пиренеи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Рейнские Сланцевые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Рудные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Скандинавские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Стара</w:t>
      </w:r>
      <w:r w:rsidRPr="002204EA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204EA">
        <w:rPr>
          <w:rFonts w:ascii="Times New Roman" w:hAnsi="Times New Roman" w:cs="Times New Roman"/>
          <w:sz w:val="28"/>
          <w:szCs w:val="28"/>
        </w:rPr>
        <w:t>Планина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Судеты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Сьерра</w:t>
      </w:r>
      <w:r w:rsidRPr="002204EA">
        <w:rPr>
          <w:rFonts w:ascii="Times New Roman" w:hAnsi="Times New Roman" w:cs="Times New Roman"/>
          <w:sz w:val="28"/>
          <w:szCs w:val="28"/>
        </w:rPr>
        <w:t>-Морена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Тюрингенский</w:t>
      </w:r>
      <w:proofErr w:type="spellEnd"/>
      <w:r w:rsidRPr="002204EA">
        <w:rPr>
          <w:rFonts w:ascii="Times New Roman" w:hAnsi="Times New Roman" w:cs="Times New Roman"/>
          <w:sz w:val="28"/>
          <w:szCs w:val="28"/>
        </w:rPr>
        <w:t xml:space="preserve"> Лес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Уральские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Хибины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 xml:space="preserve">Центральная </w:t>
      </w:r>
      <w:proofErr w:type="spellStart"/>
      <w:r w:rsidRPr="002204EA">
        <w:rPr>
          <w:rFonts w:ascii="Times New Roman" w:hAnsi="Times New Roman" w:cs="Times New Roman"/>
          <w:sz w:val="28"/>
          <w:szCs w:val="28"/>
        </w:rPr>
        <w:t>Кордильера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Швабский Альб</w:t>
      </w:r>
    </w:p>
    <w:p w:rsidR="002204EA" w:rsidRPr="002204EA" w:rsidRDefault="002204EA" w:rsidP="002204E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Возвышенности,</w:t>
      </w:r>
    </w:p>
    <w:p w:rsidR="002204EA" w:rsidRPr="002204EA" w:rsidRDefault="002204EA" w:rsidP="002204E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плоскогорья, нагорья,</w:t>
      </w:r>
    </w:p>
    <w:p w:rsidR="002204EA" w:rsidRPr="002204EA" w:rsidRDefault="002204EA" w:rsidP="002204E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плато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Валдайская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Волынская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Донецкий кряж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Лотарингское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Малопольская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lastRenderedPageBreak/>
        <w:t>Месета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Московская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Норландское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Нормандская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Общий Сырт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Приволжская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Подольская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Северные Увалы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Смоланд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Смоленская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Среднерусская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Тиманский</w:t>
      </w:r>
      <w:proofErr w:type="spellEnd"/>
      <w:r w:rsidRPr="002204EA">
        <w:rPr>
          <w:rFonts w:ascii="Times New Roman" w:hAnsi="Times New Roman" w:cs="Times New Roman"/>
          <w:sz w:val="28"/>
          <w:szCs w:val="28"/>
        </w:rPr>
        <w:t xml:space="preserve"> кряж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Уфимское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Центральный массив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Шотландское</w:t>
      </w:r>
    </w:p>
    <w:p w:rsidR="002204EA" w:rsidRPr="002204EA" w:rsidRDefault="002204EA" w:rsidP="002204E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Низменности, равнины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Великопольская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Мещерская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Нижнедунайская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Окско</w:t>
      </w:r>
      <w:r w:rsidRPr="002204EA">
        <w:rPr>
          <w:rFonts w:ascii="Times New Roman" w:hAnsi="Times New Roman" w:cs="Times New Roman"/>
          <w:sz w:val="28"/>
          <w:szCs w:val="28"/>
        </w:rPr>
        <w:t>-Донская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Паданская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Парижский бассейн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Приднепровская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Прикаспийская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Причерноморская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Северо-Г</w:t>
      </w:r>
      <w:r w:rsidRPr="002204EA">
        <w:rPr>
          <w:rFonts w:ascii="Times New Roman" w:hAnsi="Times New Roman" w:cs="Times New Roman"/>
          <w:sz w:val="28"/>
          <w:szCs w:val="28"/>
        </w:rPr>
        <w:t>ерманская</w:t>
      </w:r>
      <w:proofErr w:type="gramEnd"/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Среднедунайская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Озера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Балатон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Баскунчак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lastRenderedPageBreak/>
        <w:t>Белое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Боденское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Венерн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Веттерн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Воже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Выгозеро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Женевское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Ильмень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Имандра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Инари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Комо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Кубенское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Лаго</w:t>
      </w:r>
      <w:r w:rsidRPr="002204EA">
        <w:rPr>
          <w:rFonts w:ascii="Times New Roman" w:hAnsi="Times New Roman" w:cs="Times New Roman"/>
          <w:sz w:val="28"/>
          <w:szCs w:val="28"/>
        </w:rPr>
        <w:t>-Маджоре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Ладожское</w:t>
      </w:r>
    </w:p>
    <w:p w:rsid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Лача</w:t>
      </w:r>
      <w:proofErr w:type="spellEnd"/>
      <w:r w:rsidRPr="002204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Меларен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Онежское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Охридское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Преспа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Псковское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Сайма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Сегозеро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Селигер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Чудское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Эльтон</w:t>
      </w:r>
    </w:p>
    <w:p w:rsidR="002204EA" w:rsidRPr="002204EA" w:rsidRDefault="002204EA" w:rsidP="002204E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Реки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Белая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Березина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Буг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Везер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lastRenderedPageBreak/>
        <w:t>Ветлуга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Висла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Волхов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Волга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Вычегда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Вятка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Гаронна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Гвадалквивир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Гвадиана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Десна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Днепр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Днестр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Дон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Дору (</w:t>
      </w:r>
      <w:proofErr w:type="spellStart"/>
      <w:r w:rsidRPr="002204EA">
        <w:rPr>
          <w:rFonts w:ascii="Times New Roman" w:hAnsi="Times New Roman" w:cs="Times New Roman"/>
          <w:sz w:val="28"/>
          <w:szCs w:val="28"/>
        </w:rPr>
        <w:t>Дуэро</w:t>
      </w:r>
      <w:proofErr w:type="spellEnd"/>
      <w:r w:rsidRPr="002204EA">
        <w:rPr>
          <w:rFonts w:ascii="Times New Roman" w:hAnsi="Times New Roman" w:cs="Times New Roman"/>
          <w:sz w:val="28"/>
          <w:szCs w:val="28"/>
        </w:rPr>
        <w:t>)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Драва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Дунай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Западная Двина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Кама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Кубань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Кума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Луара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Маас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Майн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Марна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Медведица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Мезень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Моло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2204EA">
        <w:rPr>
          <w:rFonts w:ascii="Times New Roman" w:hAnsi="Times New Roman" w:cs="Times New Roman"/>
          <w:sz w:val="28"/>
          <w:szCs w:val="28"/>
        </w:rPr>
        <w:t>а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Москва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Нева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Неккар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lastRenderedPageBreak/>
        <w:t>Неман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Одер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Ока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Онега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Оскол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Печора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Пинега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По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Припять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Прут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2204EA">
        <w:rPr>
          <w:rFonts w:ascii="Times New Roman" w:hAnsi="Times New Roman" w:cs="Times New Roman"/>
          <w:sz w:val="28"/>
          <w:szCs w:val="28"/>
        </w:rPr>
        <w:t>Псел</w:t>
      </w:r>
      <w:proofErr w:type="spellEnd"/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Рейн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Рона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Сава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Северский Донец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Северная Двина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Сейм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Сена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Сухона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Темза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Тежу (Тахо)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Терек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Тибр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Тиса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Урал</w:t>
      </w:r>
      <w:r w:rsidRPr="002204EA">
        <w:rPr>
          <w:rFonts w:ascii="Times New Roman" w:hAnsi="Times New Roman" w:cs="Times New Roman"/>
          <w:sz w:val="28"/>
          <w:szCs w:val="28"/>
        </w:rPr>
        <w:cr/>
      </w:r>
      <w:r w:rsidRPr="002204EA">
        <w:t xml:space="preserve"> </w:t>
      </w:r>
      <w:r>
        <w:t xml:space="preserve">            </w:t>
      </w:r>
      <w:r w:rsidRPr="002204EA">
        <w:rPr>
          <w:rFonts w:ascii="Times New Roman" w:hAnsi="Times New Roman" w:cs="Times New Roman"/>
          <w:sz w:val="28"/>
          <w:szCs w:val="28"/>
        </w:rPr>
        <w:t>Хопер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Чусовая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Шексна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Шельда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Эбро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lastRenderedPageBreak/>
        <w:t>Эльба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204EA">
        <w:rPr>
          <w:rFonts w:ascii="Times New Roman" w:hAnsi="Times New Roman" w:cs="Times New Roman"/>
          <w:sz w:val="28"/>
          <w:szCs w:val="28"/>
        </w:rPr>
        <w:t>Южный Буг</w:t>
      </w:r>
    </w:p>
    <w:p w:rsidR="002204EA" w:rsidRPr="002204EA" w:rsidRDefault="002204EA" w:rsidP="002204E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Водохранилища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Волгоградское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Горьковское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Камское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Каховское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Киевское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Краснодарское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Кременчугское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Куйбышевское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Нижнекамское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Рыбинское</w:t>
      </w:r>
    </w:p>
    <w:p w:rsidR="004E180D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204EA">
        <w:rPr>
          <w:rFonts w:ascii="Times New Roman" w:hAnsi="Times New Roman" w:cs="Times New Roman"/>
          <w:sz w:val="28"/>
          <w:szCs w:val="28"/>
        </w:rPr>
        <w:t>Цимлянское</w:t>
      </w:r>
    </w:p>
    <w:p w:rsidR="002204EA" w:rsidRPr="002204EA" w:rsidRDefault="002204EA" w:rsidP="002204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2204EA" w:rsidRPr="002204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7C9"/>
    <w:rsid w:val="002204EA"/>
    <w:rsid w:val="004E180D"/>
    <w:rsid w:val="009E0C82"/>
    <w:rsid w:val="00A037C9"/>
    <w:rsid w:val="00AF6427"/>
    <w:rsid w:val="00B40930"/>
    <w:rsid w:val="00D155C5"/>
    <w:rsid w:val="00FB2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3D7B6"/>
  <w15:chartTrackingRefBased/>
  <w15:docId w15:val="{41B0CD31-BC87-4082-A574-A9A6E89B6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12</Pages>
  <Words>792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2020-12-17T08:35:00Z</dcterms:created>
  <dcterms:modified xsi:type="dcterms:W3CDTF">2020-12-17T09:24:00Z</dcterms:modified>
</cp:coreProperties>
</file>