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F2196" w14:textId="77777777" w:rsidR="00574491" w:rsidRPr="00574491" w:rsidRDefault="00574491" w:rsidP="00574491">
      <w:pPr>
        <w:rPr>
          <w:rFonts w:ascii="Times New Roman" w:hAnsi="Times New Roman"/>
          <w:b/>
          <w:bCs/>
          <w:sz w:val="24"/>
          <w:szCs w:val="24"/>
        </w:rPr>
      </w:pPr>
      <w:r w:rsidRPr="00574491">
        <w:rPr>
          <w:rFonts w:ascii="Times New Roman" w:hAnsi="Times New Roman"/>
          <w:b/>
          <w:bCs/>
          <w:sz w:val="24"/>
          <w:szCs w:val="24"/>
        </w:rPr>
        <w:t>Дисциплина: Методика организации и сопровождения молодежных проектов</w:t>
      </w:r>
    </w:p>
    <w:p w14:paraId="6FA82FD6" w14:textId="77777777" w:rsidR="00574491" w:rsidRPr="00574491" w:rsidRDefault="00574491" w:rsidP="00574491">
      <w:pPr>
        <w:rPr>
          <w:rFonts w:ascii="Times New Roman" w:hAnsi="Times New Roman"/>
          <w:sz w:val="24"/>
          <w:szCs w:val="24"/>
        </w:rPr>
      </w:pPr>
    </w:p>
    <w:p w14:paraId="6D3E2E95" w14:textId="48D89A5E" w:rsidR="00574491" w:rsidRPr="00574491" w:rsidRDefault="00574491" w:rsidP="00574491">
      <w:pPr>
        <w:rPr>
          <w:rFonts w:ascii="Times New Roman" w:hAnsi="Times New Roman"/>
          <w:sz w:val="24"/>
          <w:szCs w:val="24"/>
        </w:rPr>
      </w:pPr>
      <w:r w:rsidRPr="00574491">
        <w:rPr>
          <w:rFonts w:ascii="Times New Roman" w:hAnsi="Times New Roman"/>
          <w:sz w:val="24"/>
          <w:szCs w:val="24"/>
        </w:rPr>
        <w:t>Задани</w:t>
      </w:r>
      <w:r w:rsidRPr="00574491">
        <w:rPr>
          <w:rFonts w:ascii="Times New Roman" w:hAnsi="Times New Roman"/>
          <w:sz w:val="24"/>
          <w:szCs w:val="24"/>
        </w:rPr>
        <w:t>е: прочитать текст, составить краткий конспект</w:t>
      </w:r>
    </w:p>
    <w:p w14:paraId="7D6D7E4F" w14:textId="6C93A9DD" w:rsidR="00574491" w:rsidRDefault="00574491"/>
    <w:p w14:paraId="297FD868" w14:textId="26162335" w:rsidR="00574491" w:rsidRPr="008A4DD9" w:rsidRDefault="00574491" w:rsidP="00574491">
      <w:pPr>
        <w:spacing w:line="360"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Дидактическая цель </w:t>
      </w:r>
      <w:r>
        <w:rPr>
          <w:rFonts w:ascii="Times New Roman" w:hAnsi="Times New Roman"/>
          <w:color w:val="333333"/>
          <w:sz w:val="24"/>
          <w:szCs w:val="24"/>
          <w:shd w:val="clear" w:color="auto" w:fill="FFFFFF"/>
        </w:rPr>
        <w:t>педагога</w:t>
      </w:r>
      <w:r w:rsidRPr="008A4DD9">
        <w:rPr>
          <w:rFonts w:ascii="Times New Roman" w:hAnsi="Times New Roman"/>
          <w:color w:val="333333"/>
          <w:sz w:val="24"/>
          <w:szCs w:val="24"/>
          <w:shd w:val="clear" w:color="auto" w:fill="FFFFFF"/>
        </w:rPr>
        <w:t xml:space="preserve"> — формирование ключевых компетентностей учащихся, а алгоритм её достижения выражается в технологии создания ситуаций, в которых разворачиваются проекты, учащихся. Таким образом, согласно примерной основной образовательной программе образовательного учреждения (ОСНОВНАЯ ШКОЛА) ученик получает возможность в результате учебно-исследовательской и проектной деятельности научиться: </w:t>
      </w:r>
    </w:p>
    <w:p w14:paraId="289DD723" w14:textId="77777777" w:rsidR="00574491" w:rsidRPr="008A4DD9" w:rsidRDefault="00574491" w:rsidP="00574491">
      <w:pPr>
        <w:spacing w:line="360"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самостоятельно задумываться, планировать и выполнять учебное исследование, учебный и социальный проект; </w:t>
      </w:r>
    </w:p>
    <w:p w14:paraId="4A532CE3" w14:textId="77777777" w:rsidR="00574491" w:rsidRPr="008A4DD9" w:rsidRDefault="00574491" w:rsidP="00574491">
      <w:pPr>
        <w:spacing w:line="360"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использовать такие математические методы и приёмы, как перебор логических возможностей; </w:t>
      </w:r>
    </w:p>
    <w:p w14:paraId="73EDCBC4" w14:textId="77777777" w:rsidR="00574491" w:rsidRPr="008A4DD9" w:rsidRDefault="00574491" w:rsidP="00574491">
      <w:pPr>
        <w:spacing w:line="360"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использовать такие естественно-научные методы и приёмы, как абстрагирование от привходящих факторов, проверка на совместимость с другими известными фактами; </w:t>
      </w:r>
    </w:p>
    <w:p w14:paraId="04AF0D1A" w14:textId="77777777" w:rsidR="00574491" w:rsidRPr="008A4DD9" w:rsidRDefault="00574491" w:rsidP="00574491">
      <w:pPr>
        <w:spacing w:line="360"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использовать некоторые методы получения знаний на основе анкетирования; </w:t>
      </w:r>
    </w:p>
    <w:p w14:paraId="4A964B54" w14:textId="77777777" w:rsidR="00574491" w:rsidRPr="008A4DD9" w:rsidRDefault="00574491" w:rsidP="00574491">
      <w:pPr>
        <w:spacing w:line="360"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целенаправленно и осознанно развивать свои коммуникативные способности. </w:t>
      </w:r>
    </w:p>
    <w:p w14:paraId="02D4A7CA" w14:textId="3A516B3E" w:rsidR="00574491" w:rsidRPr="008A4DD9" w:rsidRDefault="00574491" w:rsidP="00574491">
      <w:pPr>
        <w:spacing w:line="360"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Выпускник научится: планировать учебное исследование и учебный проект, используя оборудование, модели, методы и приёмы, адекватные исследуемой проблеме; распознавать и ставить вопросы, ответы на которые могут быть получены путём научного исследования, отбирать адекватные методы исследования, формулировать вытекающие из исследования выводы.</w:t>
      </w:r>
    </w:p>
    <w:p w14:paraId="3335B4CB" w14:textId="77777777" w:rsidR="00574491" w:rsidRPr="008A4DD9" w:rsidRDefault="00574491" w:rsidP="00574491">
      <w:pPr>
        <w:spacing w:line="360"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По времени и месту проведения исследования могут быть урочными и внеурочными (внешкольными). На уроках учащиеся могут выполнять только отдельные элементы исследований или наблюдать цикл исследовательской деятельности учёного на видео. Внеурочные (внешкольные) исследования по содержанию имеют более широкий охват, чем учебная программа: они могут быть межпредметными и выходить за рамки учебных предметов, могут проводиться в рамках ученического научного общества, при подготовке к конференциям, конкурсам исследовательских работ.</w:t>
      </w:r>
    </w:p>
    <w:p w14:paraId="2E65A35F" w14:textId="04D69852"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Для успешного управления проектно-исследовательской деятельностью обучающихся прежде всего необходимо обеспечить профессионально-грамотное </w:t>
      </w:r>
      <w:r w:rsidRPr="008A4DD9">
        <w:rPr>
          <w:rFonts w:ascii="Times New Roman" w:hAnsi="Times New Roman"/>
          <w:color w:val="333333"/>
          <w:sz w:val="24"/>
          <w:szCs w:val="24"/>
          <w:shd w:val="clear" w:color="auto" w:fill="FFFFFF"/>
        </w:rPr>
        <w:lastRenderedPageBreak/>
        <w:t xml:space="preserve">педагогическое сопровождение проекта как в отношении выбора темы и содержания (научное руководство), так и в отношении собственно работы и используемых методов (методическое руководство). Научное руководство требует от учителя поддержки определённого научного уровня, ориентированности на результат и инновационную направленность исследований и проектных разработок обучающихся. С методической точки зрения от </w:t>
      </w:r>
      <w:r>
        <w:rPr>
          <w:rFonts w:ascii="Times New Roman" w:hAnsi="Times New Roman"/>
          <w:color w:val="333333"/>
          <w:sz w:val="24"/>
          <w:szCs w:val="24"/>
          <w:shd w:val="clear" w:color="auto" w:fill="FFFFFF"/>
        </w:rPr>
        <w:t>педагога</w:t>
      </w:r>
      <w:r w:rsidRPr="008A4DD9">
        <w:rPr>
          <w:rFonts w:ascii="Times New Roman" w:hAnsi="Times New Roman"/>
          <w:color w:val="333333"/>
          <w:sz w:val="24"/>
          <w:szCs w:val="24"/>
          <w:shd w:val="clear" w:color="auto" w:fill="FFFFFF"/>
        </w:rPr>
        <w:t xml:space="preserve"> — руководителя проекта требуется специальная предварительная подготовка, имеющая отношение не столько к предмету и его содержанию, а в большей степени к методической грамотности учителя, его владению набором приёмов, методов, технологий, необходимых для организации такой работы. В отношении методической подготовки </w:t>
      </w:r>
      <w:r>
        <w:rPr>
          <w:rFonts w:ascii="Times New Roman" w:hAnsi="Times New Roman"/>
          <w:color w:val="333333"/>
          <w:sz w:val="24"/>
          <w:szCs w:val="24"/>
          <w:shd w:val="clear" w:color="auto" w:fill="FFFFFF"/>
        </w:rPr>
        <w:t xml:space="preserve">педагога </w:t>
      </w:r>
      <w:r w:rsidRPr="008A4DD9">
        <w:rPr>
          <w:rFonts w:ascii="Times New Roman" w:hAnsi="Times New Roman"/>
          <w:color w:val="333333"/>
          <w:sz w:val="24"/>
          <w:szCs w:val="24"/>
          <w:shd w:val="clear" w:color="auto" w:fill="FFFFFF"/>
        </w:rPr>
        <w:t xml:space="preserve">акцент делается на следующих аспектах: </w:t>
      </w:r>
    </w:p>
    <w:p w14:paraId="0C3932E8"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владение методами организации учебного сотрудничества и проектной кооперации, повышения индивидуальной эффективности отдельных учащихся и работы группы в целом; </w:t>
      </w:r>
    </w:p>
    <w:p w14:paraId="09629506"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применение педагогических техник и приёмов, обеспечивающих самоопределение и самостоятельность обучающихся в процессе работы над проектом, и контроль соблюдения всех этапов деятельности. </w:t>
      </w:r>
    </w:p>
    <w:p w14:paraId="25FBB723"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Алгоритм деятельности руководителя проекта должен включать в себя следующие обязательные элементы: </w:t>
      </w:r>
    </w:p>
    <w:p w14:paraId="44AD76C8"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обучение приёмам и методам учебно-исследовательской и проектной деятельности, творческого поиска; </w:t>
      </w:r>
    </w:p>
    <w:p w14:paraId="4DB2B1EB"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разработка банка проблемных заданий, каталога тем проектных и исследовательских работ; </w:t>
      </w:r>
    </w:p>
    <w:p w14:paraId="5B60675A"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корректировка календарно-тематического планирования по предмету/курсу с учётом проектной и исследовательской деятельности обучающихся; </w:t>
      </w:r>
    </w:p>
    <w:p w14:paraId="1C69BF84"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корректировка планирования урочной, домашней и внеурочной работы ученика с учётом организации его деятельности по подготовке и реализации проекта / исследования; </w:t>
      </w:r>
    </w:p>
    <w:p w14:paraId="1FE4D9EF"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предложение выбора тем проектных работ, проблемных заданий для исследования обучающимся с учётом результатов выполнения предыдущих заданий и определением для каждого ученика уровня сложности, ниже которого он не может выбрать; </w:t>
      </w:r>
    </w:p>
    <w:p w14:paraId="29897B65"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подготовка списка выбранных тем к экспертизе и утверждению на научно-методическом совете школы; </w:t>
      </w:r>
    </w:p>
    <w:p w14:paraId="1A4F95CE"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формирование списка учащихся с учётом тематики текущих и будущего итогового проектов; </w:t>
      </w:r>
    </w:p>
    <w:p w14:paraId="7A32B794"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определение порядка и времени консультаций и собеседований в соответствии с этапами работы над проектом; </w:t>
      </w:r>
    </w:p>
    <w:p w14:paraId="06B9AE5E"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xml:space="preserve">- организация и проведение предзащиты проектов и учебных исследований; </w:t>
      </w:r>
    </w:p>
    <w:p w14:paraId="1C62FA88" w14:textId="77777777" w:rsidR="00574491" w:rsidRPr="008A4DD9"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lastRenderedPageBreak/>
        <w:t xml:space="preserve">- помощь ученику/ученикам в определение формы защиты проекта: зачёт, собеседование, презентация, выступление на конференции, участие в конкурсе проектов, размещение проекта на сайте школы или другом образовательном ресурсе и т. д.; </w:t>
      </w:r>
    </w:p>
    <w:p w14:paraId="1C31F798" w14:textId="77777777" w:rsidR="00574491" w:rsidRDefault="00574491" w:rsidP="00574491">
      <w:pPr>
        <w:spacing w:line="276" w:lineRule="auto"/>
        <w:ind w:firstLine="708"/>
        <w:jc w:val="both"/>
        <w:rPr>
          <w:rFonts w:ascii="Times New Roman" w:hAnsi="Times New Roman"/>
          <w:color w:val="333333"/>
          <w:sz w:val="24"/>
          <w:szCs w:val="24"/>
          <w:shd w:val="clear" w:color="auto" w:fill="FFFFFF"/>
        </w:rPr>
      </w:pPr>
      <w:r w:rsidRPr="008A4DD9">
        <w:rPr>
          <w:rFonts w:ascii="Times New Roman" w:hAnsi="Times New Roman"/>
          <w:color w:val="333333"/>
          <w:sz w:val="24"/>
          <w:szCs w:val="24"/>
          <w:shd w:val="clear" w:color="auto" w:fill="FFFFFF"/>
        </w:rPr>
        <w:t>- подготовка необходимой документации для защиты проекта: отзыва руководителя, рецензии на проект, заполненной экспертной карты проекта</w:t>
      </w:r>
      <w:r>
        <w:rPr>
          <w:rFonts w:ascii="Times New Roman" w:hAnsi="Times New Roman"/>
          <w:color w:val="333333"/>
          <w:sz w:val="24"/>
          <w:szCs w:val="24"/>
          <w:shd w:val="clear" w:color="auto" w:fill="FFFFFF"/>
        </w:rPr>
        <w:t xml:space="preserve">, </w:t>
      </w:r>
      <w:r w:rsidRPr="008A4DD9">
        <w:rPr>
          <w:rFonts w:ascii="Times New Roman" w:hAnsi="Times New Roman"/>
          <w:color w:val="333333"/>
          <w:sz w:val="24"/>
          <w:szCs w:val="24"/>
          <w:shd w:val="clear" w:color="auto" w:fill="FFFFFF"/>
        </w:rPr>
        <w:t>организация защиты проекта.</w:t>
      </w:r>
    </w:p>
    <w:p w14:paraId="43F440EF" w14:textId="77777777" w:rsidR="00574491" w:rsidRPr="006A2E47" w:rsidRDefault="00574491" w:rsidP="00574491">
      <w:pPr>
        <w:spacing w:line="276" w:lineRule="auto"/>
        <w:ind w:firstLine="708"/>
        <w:jc w:val="both"/>
        <w:rPr>
          <w:rFonts w:ascii="Times New Roman" w:hAnsi="Times New Roman"/>
          <w:color w:val="333333"/>
          <w:sz w:val="24"/>
          <w:szCs w:val="24"/>
          <w:shd w:val="clear" w:color="auto" w:fill="FFFFFF"/>
        </w:rPr>
      </w:pPr>
    </w:p>
    <w:p w14:paraId="77E86537" w14:textId="77777777" w:rsidR="00574491" w:rsidRDefault="00574491"/>
    <w:sectPr w:rsidR="005744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491"/>
    <w:rsid w:val="00574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F1BD2"/>
  <w15:chartTrackingRefBased/>
  <w15:docId w15:val="{9369B010-D7F1-45DD-BEAC-DE587C914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449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713</Words>
  <Characters>4069</Characters>
  <Application>Microsoft Office Word</Application>
  <DocSecurity>0</DocSecurity>
  <Lines>33</Lines>
  <Paragraphs>9</Paragraphs>
  <ScaleCrop>false</ScaleCrop>
  <Company/>
  <LinksUpToDate>false</LinksUpToDate>
  <CharactersWithSpaces>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2020-05-11T08:12:00Z</dcterms:created>
  <dcterms:modified xsi:type="dcterms:W3CDTF">2020-05-11T08:14:00Z</dcterms:modified>
</cp:coreProperties>
</file>