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Практическое занятие №3.</w:t>
      </w:r>
    </w:p>
    <w:p w:rsidR="00000000" w:rsidDel="00000000" w:rsidP="00000000" w:rsidRDefault="00000000" w:rsidRPr="00000000" w14:paraId="00000002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Тема: «Основные направления воспитательной работы с детьми с нарушением слуха»</w:t>
      </w:r>
    </w:p>
    <w:p w:rsidR="00000000" w:rsidDel="00000000" w:rsidP="00000000" w:rsidRDefault="00000000" w:rsidRPr="00000000" w14:paraId="00000003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br w:type="textWrapping"/>
      </w:r>
    </w:p>
    <w:p w:rsidR="00000000" w:rsidDel="00000000" w:rsidP="00000000" w:rsidRDefault="00000000" w:rsidRPr="00000000" w14:paraId="00000004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Вопросы для обсуждения.</w:t>
      </w:r>
    </w:p>
    <w:p w:rsidR="00000000" w:rsidDel="00000000" w:rsidP="00000000" w:rsidRDefault="00000000" w:rsidRPr="00000000" w14:paraId="00000005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Умственное воспитание школьников с нарушением слуха.</w:t>
      </w:r>
    </w:p>
    <w:p w:rsidR="00000000" w:rsidDel="00000000" w:rsidP="00000000" w:rsidRDefault="00000000" w:rsidRPr="00000000" w14:paraId="00000006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Эстетическое воспитание школьников с нарушением слуха.</w:t>
      </w:r>
    </w:p>
    <w:p w:rsidR="00000000" w:rsidDel="00000000" w:rsidP="00000000" w:rsidRDefault="00000000" w:rsidRPr="00000000" w14:paraId="00000007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Организация слухоречевой среды в процессе воспитательной работы с детьми, имеющими нарушения слуха.</w:t>
      </w:r>
    </w:p>
    <w:p w:rsidR="00000000" w:rsidDel="00000000" w:rsidP="00000000" w:rsidRDefault="00000000" w:rsidRPr="00000000" w14:paraId="00000008">
      <w:pPr>
        <w:spacing w:after="240" w:before="240" w:lineRule="auto"/>
        <w:jc w:val="center"/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Fonts w:ascii="Times New Roman" w:cs="Times New Roman" w:eastAsia="Times New Roman" w:hAnsi="Times New Roman"/>
          <w:sz w:val="36"/>
          <w:szCs w:val="36"/>
          <w:rtl w:val="0"/>
        </w:rPr>
        <w:t xml:space="preserve">Развитие речи детей с нарушенным слухом во внеурочное время.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Style w:val="Heading2"/>
        <w:keepNext w:val="0"/>
        <w:keepLines w:val="0"/>
        <w:spacing w:after="80" w:lineRule="auto"/>
        <w:rPr>
          <w:rFonts w:ascii="Times New Roman" w:cs="Times New Roman" w:eastAsia="Times New Roman" w:hAnsi="Times New Roman"/>
          <w:b w:val="1"/>
          <w:sz w:val="34"/>
          <w:szCs w:val="34"/>
        </w:rPr>
      </w:pPr>
      <w:bookmarkStart w:colFirst="0" w:colLast="0" w:name="_mohqo6d54980" w:id="0"/>
      <w:bookmarkEnd w:id="0"/>
      <w:r w:rsidDel="00000000" w:rsidR="00000000" w:rsidRPr="00000000">
        <w:rPr>
          <w:rFonts w:ascii="Times New Roman" w:cs="Times New Roman" w:eastAsia="Times New Roman" w:hAnsi="Times New Roman"/>
          <w:b w:val="1"/>
          <w:sz w:val="34"/>
          <w:szCs w:val="34"/>
          <w:rtl w:val="0"/>
        </w:rPr>
        <w:t xml:space="preserve">Основные направления воспитательной работы со школьниками с нарушением слуха</w:t>
      </w:r>
    </w:p>
    <w:p w:rsidR="00000000" w:rsidDel="00000000" w:rsidP="00000000" w:rsidRDefault="00000000" w:rsidRPr="00000000" w14:paraId="00000015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Воспитательная работа со школьниками с нарушением слуха имеет свои особенности, обусловленные спецификой их развития и восприятия мира. Она направлена на всестороннее развитие личности, социализацию и адаптацию в обществе. Ниже представлены ключевые направления этой работы.</w:t>
      </w:r>
    </w:p>
    <w:p w:rsidR="00000000" w:rsidDel="00000000" w:rsidP="00000000" w:rsidRDefault="00000000" w:rsidRPr="00000000" w14:paraId="00000016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hd49rc99ify2" w:id="1"/>
      <w:bookmarkEnd w:id="1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Умственное воспитание школьников с нарушением слуха</w:t>
      </w:r>
    </w:p>
    <w:p w:rsidR="00000000" w:rsidDel="00000000" w:rsidP="00000000" w:rsidRDefault="00000000" w:rsidRPr="00000000" w14:paraId="00000017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Умственное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детей с нарушением слуха направлено на формирование познавательных интересов, развитие мыслительных операций (анализ, синтез, сравнение, обобщение), расширение кругозора и формирование научного мировоззрения. Важно учитывать, что ограничения слухового восприятия могут влиять на темп и способы усвоения информации.</w:t>
      </w:r>
    </w:p>
    <w:p w:rsidR="00000000" w:rsidDel="00000000" w:rsidP="00000000" w:rsidRDefault="00000000" w:rsidRPr="00000000" w14:paraId="00000018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Основные задачи:</w:t>
      </w:r>
    </w:p>
    <w:p w:rsidR="00000000" w:rsidDel="00000000" w:rsidP="00000000" w:rsidRDefault="00000000" w:rsidRPr="00000000" w14:paraId="00000019">
      <w:pPr>
        <w:numPr>
          <w:ilvl w:val="0"/>
          <w:numId w:val="4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познавательной активности: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любознательности, формирование желания учиться и узнавать новое.</w:t>
      </w:r>
    </w:p>
    <w:p w:rsidR="00000000" w:rsidDel="00000000" w:rsidP="00000000" w:rsidRDefault="00000000" w:rsidRPr="00000000" w14:paraId="0000001A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системы знаний: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Последовательное и систематическое предоставление знаний об окружающем мире, природе, обществе.</w:t>
      </w:r>
    </w:p>
    <w:p w:rsidR="00000000" w:rsidDel="00000000" w:rsidP="00000000" w:rsidRDefault="00000000" w:rsidRPr="00000000" w14:paraId="0000001B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мыслительных операций: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детей сравнению, классификации, обобщению, причинно-следственному анализу.</w:t>
      </w:r>
    </w:p>
    <w:p w:rsidR="00000000" w:rsidDel="00000000" w:rsidP="00000000" w:rsidRDefault="00000000" w:rsidRPr="00000000" w14:paraId="0000001C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навыков самостоятельной учебной деятельности: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планированию, контролю и самооценке учебных действий.</w:t>
      </w:r>
    </w:p>
    <w:p w:rsidR="00000000" w:rsidDel="00000000" w:rsidP="00000000" w:rsidRDefault="00000000" w:rsidRPr="00000000" w14:paraId="0000001D">
      <w:pPr>
        <w:numPr>
          <w:ilvl w:val="0"/>
          <w:numId w:val="4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наглядности и практической деятельности: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Поскольку слуховое восприятие ограничено, особую роль играют зрительные образы, моделирование, практические задания.</w:t>
      </w:r>
    </w:p>
    <w:p w:rsidR="00000000" w:rsidDel="00000000" w:rsidP="00000000" w:rsidRDefault="00000000" w:rsidRPr="00000000" w14:paraId="0000001E">
      <w:pPr>
        <w:numPr>
          <w:ilvl w:val="0"/>
          <w:numId w:val="4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словесно-логического мышления: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Несмотря на ограничения, важно активно развивать словесное мышление через работу с понятиями, суждениями и умозаключениями, используя доступные формы коммуникации.</w:t>
      </w:r>
    </w:p>
    <w:p w:rsidR="00000000" w:rsidDel="00000000" w:rsidP="00000000" w:rsidRDefault="00000000" w:rsidRPr="00000000" w14:paraId="0000001F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j16y38h51cw3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Эстетическое воспитание школьников с нарушением слуха</w:t>
      </w:r>
    </w:p>
    <w:p w:rsidR="00000000" w:rsidDel="00000000" w:rsidP="00000000" w:rsidRDefault="00000000" w:rsidRPr="00000000" w14:paraId="00000020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Эстетическое воспитание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призвано развивать у детей способность воспринимать, понимать и ценить красоту в искусстве, природе и повседневной жизни, а также формировать собственное творческое начало. Для школьников с нарушением слуха это направление особенно важно, так как оно открывает новые каналы восприятия мира и самовыражения.</w:t>
      </w:r>
    </w:p>
    <w:p w:rsidR="00000000" w:rsidDel="00000000" w:rsidP="00000000" w:rsidRDefault="00000000" w:rsidRPr="00000000" w14:paraId="00000021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Основные задачи:</w:t>
      </w:r>
    </w:p>
    <w:p w:rsidR="00000000" w:rsidDel="00000000" w:rsidP="00000000" w:rsidRDefault="00000000" w:rsidRPr="00000000" w14:paraId="00000022">
      <w:pPr>
        <w:numPr>
          <w:ilvl w:val="0"/>
          <w:numId w:val="2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эмоциональной отзывчивости: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Формирование способности переживать и откликаться на прекрасное.</w:t>
      </w:r>
    </w:p>
    <w:p w:rsidR="00000000" w:rsidDel="00000000" w:rsidP="00000000" w:rsidRDefault="00000000" w:rsidRPr="00000000" w14:paraId="00000023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Обогащение чувственного опыта: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Развитие зрительного, тактильного, кинестетического восприятия, которое компенсирует недостаток слуховой информации.</w:t>
      </w:r>
    </w:p>
    <w:p w:rsidR="00000000" w:rsidDel="00000000" w:rsidP="00000000" w:rsidRDefault="00000000" w:rsidRPr="00000000" w14:paraId="00000024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Приобщение к различным видам искусства: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Знакомство с живописью, скульптурой, архитектурой, танцем, театром, музыкой (через вибрации, ритм, визуальное восприятие).</w:t>
      </w:r>
    </w:p>
    <w:p w:rsidR="00000000" w:rsidDel="00000000" w:rsidP="00000000" w:rsidRDefault="00000000" w:rsidRPr="00000000" w14:paraId="00000025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художественно-творческих способностей: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к рисованию, лепке, аппликации, танцам, пантомиме, выражению эмоций через движения.</w:t>
      </w:r>
    </w:p>
    <w:p w:rsidR="00000000" w:rsidDel="00000000" w:rsidP="00000000" w:rsidRDefault="00000000" w:rsidRPr="00000000" w14:paraId="00000026">
      <w:pPr>
        <w:numPr>
          <w:ilvl w:val="0"/>
          <w:numId w:val="2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Формирование эстетического вкуса: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анализу произведений искусства, пониманию художественных образов и выразительных средств.</w:t>
      </w:r>
    </w:p>
    <w:p w:rsidR="00000000" w:rsidDel="00000000" w:rsidP="00000000" w:rsidRDefault="00000000" w:rsidRPr="00000000" w14:paraId="00000027">
      <w:pPr>
        <w:numPr>
          <w:ilvl w:val="0"/>
          <w:numId w:val="2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Воспитание любви к природе и окружающему миру: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Формирование способности видеть и ценить красоту природы.</w:t>
      </w:r>
    </w:p>
    <w:p w:rsidR="00000000" w:rsidDel="00000000" w:rsidP="00000000" w:rsidRDefault="00000000" w:rsidRPr="00000000" w14:paraId="00000028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vbiw8qvj5j2f" w:id="3"/>
      <w:bookmarkEnd w:id="3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Организация слухоречевой среды в процессе воспитательной работы с детьми, имеющими нарушения слуха</w:t>
      </w:r>
    </w:p>
    <w:p w:rsidR="00000000" w:rsidDel="00000000" w:rsidP="00000000" w:rsidRDefault="00000000" w:rsidRPr="00000000" w14:paraId="00000029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Организация слухоречевой среды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является одним из важнейших условий успешной воспитательной работы. Цель — создать условия для максимального использования остаточного слуха и активного развития речевых навыков у детей.</w:t>
      </w:r>
    </w:p>
    <w:p w:rsidR="00000000" w:rsidDel="00000000" w:rsidP="00000000" w:rsidRDefault="00000000" w:rsidRPr="00000000" w14:paraId="0000002A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Ключевые аспекты:</w:t>
      </w:r>
    </w:p>
    <w:p w:rsidR="00000000" w:rsidDel="00000000" w:rsidP="00000000" w:rsidRDefault="00000000" w:rsidRPr="00000000" w14:paraId="0000002B">
      <w:pPr>
        <w:numPr>
          <w:ilvl w:val="0"/>
          <w:numId w:val="1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звукоусиливающей аппаратуры: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Постоянное и правильное использование индивидуальных слуховых аппаратов или кохлеарных имплантов, а также коллективной звукоусиливающей аппаратуры в классах и группах.</w:t>
      </w:r>
    </w:p>
    <w:p w:rsidR="00000000" w:rsidDel="00000000" w:rsidP="00000000" w:rsidRDefault="00000000" w:rsidRPr="00000000" w14:paraId="0000002C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Создание благоприятной акустической обстановки: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Минимизация фонового шума в помещениях, использование звукопоглощающих материалов.</w:t>
      </w:r>
    </w:p>
    <w:p w:rsidR="00000000" w:rsidDel="00000000" w:rsidP="00000000" w:rsidRDefault="00000000" w:rsidRPr="00000000" w14:paraId="0000002D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Активное речевое общение: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Воспитатели и педагоги должны постоянно обращаться к детям, используя четкую, внятную и выразительную речь, находясь в поле зрения ребенка.</w:t>
      </w:r>
    </w:p>
    <w:p w:rsidR="00000000" w:rsidDel="00000000" w:rsidP="00000000" w:rsidRDefault="00000000" w:rsidRPr="00000000" w14:paraId="0000002E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Ситуативное общение: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Создание естественных речевых ситуаций, стимулирующих детей к диалогу, выражению своих мыслей и потребностей.</w:t>
      </w:r>
    </w:p>
    <w:p w:rsidR="00000000" w:rsidDel="00000000" w:rsidP="00000000" w:rsidRDefault="00000000" w:rsidRPr="00000000" w14:paraId="0000002F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различных видов общения: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Комбинирование устной речи с дактильной речью, жестовой речью (при необходимости), письменной речью, визуальными опорами.</w:t>
      </w:r>
    </w:p>
    <w:p w:rsidR="00000000" w:rsidDel="00000000" w:rsidP="00000000" w:rsidRDefault="00000000" w:rsidRPr="00000000" w14:paraId="00000030">
      <w:pPr>
        <w:numPr>
          <w:ilvl w:val="0"/>
          <w:numId w:val="1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Поощрение речевой активности: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Создание атмосферы, в которой каждый ребенок чувствует себя комфортно, выражая свои мысли, даже если это требует усилий.</w:t>
      </w:r>
    </w:p>
    <w:p w:rsidR="00000000" w:rsidDel="00000000" w:rsidP="00000000" w:rsidRDefault="00000000" w:rsidRPr="00000000" w14:paraId="00000031">
      <w:pPr>
        <w:numPr>
          <w:ilvl w:val="0"/>
          <w:numId w:val="1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Взаимодействие с родителями: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Обучение родителей принципам создания слухоречевой среды дома, важности постоянного общения и использования слуховой аппаратуры.</w:t>
      </w:r>
    </w:p>
    <w:p w:rsidR="00000000" w:rsidDel="00000000" w:rsidP="00000000" w:rsidRDefault="00000000" w:rsidRPr="00000000" w14:paraId="00000032">
      <w:pPr>
        <w:pStyle w:val="Heading3"/>
        <w:keepNext w:val="0"/>
        <w:keepLines w:val="0"/>
        <w:spacing w:before="280" w:lineRule="auto"/>
        <w:rPr>
          <w:rFonts w:ascii="Times New Roman" w:cs="Times New Roman" w:eastAsia="Times New Roman" w:hAnsi="Times New Roman"/>
          <w:b w:val="1"/>
          <w:color w:val="000000"/>
          <w:sz w:val="26"/>
          <w:szCs w:val="26"/>
        </w:rPr>
      </w:pPr>
      <w:bookmarkStart w:colFirst="0" w:colLast="0" w:name="_s0haa2zedffa" w:id="4"/>
      <w:bookmarkEnd w:id="4"/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6"/>
          <w:szCs w:val="26"/>
          <w:rtl w:val="0"/>
        </w:rPr>
        <w:t xml:space="preserve">Развитие речи детей с нарушенным слухом во внеурочное время</w:t>
      </w:r>
    </w:p>
    <w:p w:rsidR="00000000" w:rsidDel="00000000" w:rsidP="00000000" w:rsidRDefault="00000000" w:rsidRPr="00000000" w14:paraId="00000033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Развитие речи во внеурочное время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играет огромную роль в формировании коммуникативных навыков и социализации школьников с нарушением слуха. Внеурочная деятельность предоставляет дополнительные возможности для закрепления и применения речевых умений в более свободной и естественной обстановке.</w:t>
      </w:r>
    </w:p>
    <w:p w:rsidR="00000000" w:rsidDel="00000000" w:rsidP="00000000" w:rsidRDefault="00000000" w:rsidRPr="00000000" w14:paraId="00000034">
      <w:pPr>
        <w:spacing w:after="240" w:before="240" w:lineRule="auto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Направления работы:</w:t>
      </w:r>
    </w:p>
    <w:p w:rsidR="00000000" w:rsidDel="00000000" w:rsidP="00000000" w:rsidRDefault="00000000" w:rsidRPr="00000000" w14:paraId="00000035">
      <w:pPr>
        <w:numPr>
          <w:ilvl w:val="0"/>
          <w:numId w:val="3"/>
        </w:numPr>
        <w:spacing w:after="0" w:afterAutospacing="0" w:before="24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Кружки и секции: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Организация театральных кружков (где дети могут развивать мимику, жесты, артикуляцию), кружков журналистики, литературных объединений, дебатов.</w:t>
      </w:r>
    </w:p>
    <w:p w:rsidR="00000000" w:rsidDel="00000000" w:rsidP="00000000" w:rsidRDefault="00000000" w:rsidRPr="00000000" w14:paraId="00000036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Игры и викторины: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Проведение ролевых игр, дидактических игр, викторин, которые требуют активного речевого взаимодействия и применения знаний.</w:t>
      </w:r>
    </w:p>
    <w:p w:rsidR="00000000" w:rsidDel="00000000" w:rsidP="00000000" w:rsidRDefault="00000000" w:rsidRPr="00000000" w14:paraId="00000037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Экскурсии и походы: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Обогащение словарного запаса через непосредственное знакомство с окружающим миром, обсуждение увиденного.</w:t>
      </w:r>
    </w:p>
    <w:p w:rsidR="00000000" w:rsidDel="00000000" w:rsidP="00000000" w:rsidRDefault="00000000" w:rsidRPr="00000000" w14:paraId="00000038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Чтение и обсуждение книг: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Организация совместного чтения, литературных чтений, обсуждение прочитанного, пересказы.</w:t>
      </w:r>
    </w:p>
    <w:p w:rsidR="00000000" w:rsidDel="00000000" w:rsidP="00000000" w:rsidRDefault="00000000" w:rsidRPr="00000000" w14:paraId="00000039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Проектная деятельность: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Работа над совместными проектами, требующими планирования, обсуждения, презентации результатов. Это стимулирует использование речи для решения конкретных задач.</w:t>
      </w:r>
    </w:p>
    <w:p w:rsidR="00000000" w:rsidDel="00000000" w:rsidP="00000000" w:rsidRDefault="00000000" w:rsidRPr="00000000" w14:paraId="0000003A">
      <w:pPr>
        <w:numPr>
          <w:ilvl w:val="0"/>
          <w:numId w:val="3"/>
        </w:numPr>
        <w:spacing w:after="0" w:afterAutospacing="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Повседневное общение: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Стимулирование спонтанного общения между детьми, с воспитателями и педагогами в неформальной обстановке (во время прогулок, приема пищи, свободной игры).</w:t>
      </w:r>
    </w:p>
    <w:p w:rsidR="00000000" w:rsidDel="00000000" w:rsidP="00000000" w:rsidRDefault="00000000" w:rsidRPr="00000000" w14:paraId="0000003B">
      <w:pPr>
        <w:numPr>
          <w:ilvl w:val="0"/>
          <w:numId w:val="3"/>
        </w:numPr>
        <w:spacing w:after="240" w:before="0" w:beforeAutospacing="0" w:lineRule="auto"/>
        <w:ind w:left="720" w:hanging="360"/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30"/>
          <w:szCs w:val="30"/>
          <w:rtl w:val="0"/>
        </w:rPr>
        <w:t xml:space="preserve">Использование современных технологий:</w:t>
      </w:r>
      <w:r w:rsidDel="00000000" w:rsidR="00000000" w:rsidRPr="00000000">
        <w:rPr>
          <w:rFonts w:ascii="Times New Roman" w:cs="Times New Roman" w:eastAsia="Times New Roman" w:hAnsi="Times New Roman"/>
          <w:sz w:val="30"/>
          <w:szCs w:val="30"/>
          <w:rtl w:val="0"/>
        </w:rPr>
        <w:t xml:space="preserve"> Применение обучающих компьютерных программ, интерактивных игр, развивающих речь.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30"/>
          <w:szCs w:val="30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