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807D7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90173">
        <w:rPr>
          <w:rFonts w:ascii="Times New Roman" w:eastAsia="Calibri" w:hAnsi="Times New Roman" w:cs="Times New Roman"/>
          <w:b/>
          <w:bCs/>
          <w:sz w:val="24"/>
          <w:szCs w:val="24"/>
        </w:rPr>
        <w:t>Федеральное государственное бюджетное образовательное учреждение</w:t>
      </w:r>
    </w:p>
    <w:p w14:paraId="613192D4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90173">
        <w:rPr>
          <w:rFonts w:ascii="Times New Roman" w:eastAsia="Calibri" w:hAnsi="Times New Roman" w:cs="Times New Roman"/>
          <w:b/>
          <w:bCs/>
          <w:sz w:val="24"/>
          <w:szCs w:val="24"/>
        </w:rPr>
        <w:t>высшего образования</w:t>
      </w:r>
    </w:p>
    <w:p w14:paraId="45DAB30B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90173">
        <w:rPr>
          <w:rFonts w:ascii="Times New Roman" w:eastAsia="Calibri" w:hAnsi="Times New Roman" w:cs="Times New Roman"/>
          <w:b/>
          <w:bCs/>
          <w:sz w:val="24"/>
          <w:szCs w:val="24"/>
        </w:rPr>
        <w:t>«Волгоградский государственный социально-педагогический университет»</w:t>
      </w:r>
    </w:p>
    <w:p w14:paraId="721399A4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4FA10F3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90173">
        <w:rPr>
          <w:rFonts w:ascii="Times New Roman" w:eastAsia="Calibri" w:hAnsi="Times New Roman" w:cs="Times New Roman"/>
          <w:b/>
          <w:bCs/>
          <w:sz w:val="24"/>
          <w:szCs w:val="24"/>
        </w:rPr>
        <w:t>Факультет социальной и коррекционной педагогики</w:t>
      </w:r>
    </w:p>
    <w:p w14:paraId="38693B88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90173">
        <w:rPr>
          <w:rFonts w:ascii="Times New Roman" w:eastAsia="Calibri" w:hAnsi="Times New Roman" w:cs="Times New Roman"/>
          <w:b/>
          <w:bCs/>
          <w:sz w:val="24"/>
          <w:szCs w:val="24"/>
        </w:rPr>
        <w:t>Кафедра специальной педагогики и психологии</w:t>
      </w:r>
    </w:p>
    <w:p w14:paraId="381D909F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141F0C9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39BF44BC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9BCA17B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48BECEF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70D7367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A110371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9BDFBC3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8704F78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7A56A29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90173">
        <w:rPr>
          <w:rFonts w:ascii="Times New Roman" w:eastAsia="Calibri" w:hAnsi="Times New Roman" w:cs="Times New Roman"/>
          <w:b/>
          <w:bCs/>
          <w:sz w:val="24"/>
          <w:szCs w:val="24"/>
        </w:rPr>
        <w:t>ОТЧЕТ</w:t>
      </w:r>
    </w:p>
    <w:p w14:paraId="7FE6903D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B388333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20E0BED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9017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О ПРОХОЖДЕНИИ ПРОИЗВОДСТЕННОЙ ПРАКТИКИ </w:t>
      </w:r>
    </w:p>
    <w:p w14:paraId="7FEC591D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90173">
        <w:rPr>
          <w:rFonts w:ascii="Times New Roman" w:eastAsia="Calibri" w:hAnsi="Times New Roman" w:cs="Times New Roman"/>
          <w:b/>
          <w:bCs/>
          <w:sz w:val="24"/>
          <w:szCs w:val="24"/>
        </w:rPr>
        <w:t>(НАУЧНО-ИССЛЕДОВАТЕЛЬСКАЯ РАБОТА)</w:t>
      </w:r>
    </w:p>
    <w:p w14:paraId="29239B75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60F9CF6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300571D2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BEC40B5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901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 </w:t>
      </w:r>
      <w:r w:rsidRPr="00D927F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ГКОУ "Волгоградская Школа-Интернат № 7" Советского района Волгограда</w:t>
      </w:r>
    </w:p>
    <w:p w14:paraId="117B3B2B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3F99AB2D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901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 «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</w:t>
      </w:r>
      <w:r w:rsidRPr="00D901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»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декабря</w:t>
      </w:r>
      <w:r w:rsidRPr="00D901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24</w:t>
      </w:r>
      <w:r w:rsidRPr="00D901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года по «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29</w:t>
      </w:r>
      <w:r w:rsidRPr="00D901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»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декабря </w:t>
      </w:r>
      <w:r w:rsidRPr="00D901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24</w:t>
      </w:r>
      <w:r w:rsidRPr="00D901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года</w:t>
      </w:r>
    </w:p>
    <w:p w14:paraId="0548ACED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01EAFD4" w14:textId="77777777" w:rsidR="003A771D" w:rsidRPr="00D90173" w:rsidRDefault="003A771D" w:rsidP="003A771D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44C268A" w14:textId="77777777" w:rsidR="003A771D" w:rsidRPr="00D90173" w:rsidRDefault="003A771D" w:rsidP="003A771D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86F63C2" w14:textId="77777777" w:rsidR="003A771D" w:rsidRPr="00D90173" w:rsidRDefault="003A771D" w:rsidP="003A771D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452EB56" w14:textId="77777777" w:rsidR="003A771D" w:rsidRPr="00D90173" w:rsidRDefault="003A771D" w:rsidP="003A771D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C1AFE43" w14:textId="77777777" w:rsidR="003A771D" w:rsidRPr="00D90173" w:rsidRDefault="003A771D" w:rsidP="003A771D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29916C6" w14:textId="77777777" w:rsidR="003A771D" w:rsidRPr="00D90173" w:rsidRDefault="003A771D" w:rsidP="003A771D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60B79E1" w14:textId="71B31397" w:rsidR="003A771D" w:rsidRPr="00D90173" w:rsidRDefault="003A771D" w:rsidP="003A771D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901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Студент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r w:rsidRPr="00D901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группы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СКП-СРБ-31</w:t>
      </w:r>
    </w:p>
    <w:p w14:paraId="114F7F50" w14:textId="63E422B7" w:rsidR="003A771D" w:rsidRPr="00D90173" w:rsidRDefault="003A771D" w:rsidP="003A771D">
      <w:pPr>
        <w:spacing w:after="0" w:line="240" w:lineRule="auto"/>
        <w:ind w:left="3969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Гречишникова Евгения Юрьевича</w:t>
      </w:r>
    </w:p>
    <w:p w14:paraId="31D3D9FC" w14:textId="77777777" w:rsidR="003A771D" w:rsidRPr="00D90173" w:rsidRDefault="003A771D" w:rsidP="003A771D">
      <w:pPr>
        <w:spacing w:after="0" w:line="240" w:lineRule="auto"/>
        <w:ind w:left="3969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75E5BAF" w14:textId="77777777" w:rsidR="003A771D" w:rsidRPr="00D90173" w:rsidRDefault="003A771D" w:rsidP="003A771D">
      <w:pPr>
        <w:spacing w:after="0" w:line="240" w:lineRule="auto"/>
        <w:ind w:left="3969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D9017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Руководитель практики от факультета:</w:t>
      </w:r>
    </w:p>
    <w:p w14:paraId="69F018D2" w14:textId="77777777" w:rsidR="003A771D" w:rsidRPr="00D90173" w:rsidRDefault="003A771D" w:rsidP="003A771D">
      <w:pPr>
        <w:spacing w:after="0" w:line="240" w:lineRule="auto"/>
        <w:ind w:left="3969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Носкова Дарья Павловна,</w:t>
      </w:r>
      <w:r w:rsidRPr="00FC7FE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старший преподаватель кафедры специальной педагогики и психологии.</w:t>
      </w:r>
    </w:p>
    <w:p w14:paraId="3AF51EBC" w14:textId="77777777" w:rsidR="003A771D" w:rsidRPr="00D90173" w:rsidRDefault="003A771D" w:rsidP="003A771D">
      <w:pPr>
        <w:spacing w:after="0" w:line="240" w:lineRule="auto"/>
        <w:ind w:left="3969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68A8E218" w14:textId="77777777" w:rsidR="003A771D" w:rsidRPr="00D90173" w:rsidRDefault="003A771D" w:rsidP="003A771D">
      <w:pPr>
        <w:spacing w:after="0" w:line="240" w:lineRule="auto"/>
        <w:ind w:left="3969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1F69DB8" w14:textId="77777777" w:rsidR="003A771D" w:rsidRPr="00D90173" w:rsidRDefault="003A771D" w:rsidP="003A771D">
      <w:pPr>
        <w:spacing w:after="0" w:line="240" w:lineRule="auto"/>
        <w:ind w:left="3969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D0D5E01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4DC351C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EEE70D3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C6B3FF2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980F2F7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2F5D594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C0F8587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A826222" w14:textId="77777777" w:rsidR="003A771D" w:rsidRPr="00D90173" w:rsidRDefault="003A771D" w:rsidP="003A771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6FBA73D" w14:textId="77777777" w:rsidR="003A771D" w:rsidRPr="00584299" w:rsidRDefault="003A771D" w:rsidP="003A771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901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Волгоград, </w:t>
      </w:r>
      <w:r w:rsidRPr="0058429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2024</w:t>
      </w:r>
    </w:p>
    <w:p w14:paraId="41FCD0E0" w14:textId="4214A2B8" w:rsidR="003A771D" w:rsidRDefault="003A771D">
      <w:r>
        <w:br w:type="page"/>
      </w:r>
    </w:p>
    <w:p w14:paraId="242373E5" w14:textId="77777777" w:rsidR="003A771D" w:rsidRPr="00D90173" w:rsidRDefault="003A771D" w:rsidP="003A771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D9017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lastRenderedPageBreak/>
        <w:t>Индивидуально-тематический план деятельности студента в период практики</w:t>
      </w:r>
    </w:p>
    <w:tbl>
      <w:tblPr>
        <w:tblStyle w:val="ac"/>
        <w:tblW w:w="960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959"/>
        <w:gridCol w:w="5524"/>
        <w:gridCol w:w="3117"/>
      </w:tblGrid>
      <w:tr w:rsidR="003A771D" w:rsidRPr="00D90173" w14:paraId="687571A9" w14:textId="77777777" w:rsidTr="004C7A3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1E4B1" w14:textId="77777777" w:rsidR="003A771D" w:rsidRPr="00D90173" w:rsidRDefault="003A771D" w:rsidP="00E6139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1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F4599" w14:textId="77777777" w:rsidR="003A771D" w:rsidRPr="00D90173" w:rsidRDefault="003A771D" w:rsidP="00E6139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1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Краткое содержание выполненной работы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DDC9E" w14:textId="77777777" w:rsidR="003A771D" w:rsidRPr="00D90173" w:rsidRDefault="003A771D" w:rsidP="00E6139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1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ФИО специалиста от учреждения (ответственного за данный вид деятельности)</w:t>
            </w:r>
          </w:p>
        </w:tc>
      </w:tr>
      <w:tr w:rsidR="003A771D" w:rsidRPr="00D90173" w14:paraId="5C8343C0" w14:textId="77777777" w:rsidTr="004C7A3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65F8B" w14:textId="77777777" w:rsidR="003A771D" w:rsidRPr="00D90173" w:rsidRDefault="003A771D" w:rsidP="00E6139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1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C6111" w14:textId="77777777" w:rsidR="003A771D" w:rsidRPr="00D90173" w:rsidRDefault="003A771D" w:rsidP="00E6139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1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48F89" w14:textId="77777777" w:rsidR="003A771D" w:rsidRPr="00D90173" w:rsidRDefault="003A771D" w:rsidP="00E6139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1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3A771D" w:rsidRPr="00D90173" w14:paraId="2CB9DC09" w14:textId="77777777" w:rsidTr="004C7A3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AF371" w14:textId="5C93FB94" w:rsidR="003A771D" w:rsidRPr="00D90173" w:rsidRDefault="003A771D" w:rsidP="00E6139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4C7A3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A15F6" w14:textId="77777777" w:rsidR="003A771D" w:rsidRPr="00D90173" w:rsidRDefault="003A771D" w:rsidP="00E6139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1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Предоставление общих сведений об организации: наименование учреждения, режим работы, штат сотрудников, направленность деятельности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94506" w14:textId="77777777" w:rsidR="003A771D" w:rsidRPr="00272F34" w:rsidRDefault="003A771D" w:rsidP="00E61392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Максимцева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272F3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Татьяна Алексеевна</w:t>
            </w:r>
          </w:p>
        </w:tc>
      </w:tr>
      <w:tr w:rsidR="003A771D" w:rsidRPr="00D90173" w14:paraId="509CA206" w14:textId="77777777" w:rsidTr="004C7A3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B0B7A" w14:textId="77777777" w:rsidR="003A771D" w:rsidRPr="00D90173" w:rsidRDefault="003A771D" w:rsidP="00E6139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05.12</w:t>
            </w:r>
          </w:p>
        </w:tc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428BB" w14:textId="77777777" w:rsidR="003A771D" w:rsidRPr="00D90173" w:rsidRDefault="003A771D" w:rsidP="00E6139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1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Библиографическая работа с программными продуктами и информационными ресурсами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B4681" w14:textId="77777777" w:rsidR="003A771D" w:rsidRPr="00D90173" w:rsidRDefault="003A771D" w:rsidP="00E6139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6D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Носкова Дарья Павловна</w:t>
            </w:r>
          </w:p>
        </w:tc>
      </w:tr>
      <w:tr w:rsidR="003A771D" w:rsidRPr="00D90173" w14:paraId="12F453E0" w14:textId="77777777" w:rsidTr="004C7A3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9959" w14:textId="627D266A" w:rsidR="003A771D" w:rsidRPr="00D90173" w:rsidRDefault="003A771D" w:rsidP="00E6139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4C7A3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7A4A7" w14:textId="77777777" w:rsidR="003A771D" w:rsidRPr="00D90173" w:rsidRDefault="003A771D" w:rsidP="00E6139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1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Описание актуальности темы НИР и выделение проблемы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472C9" w14:textId="77777777" w:rsidR="003A771D" w:rsidRPr="00D90173" w:rsidRDefault="003A771D" w:rsidP="00E6139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Носкова Дарья Павловна</w:t>
            </w:r>
          </w:p>
        </w:tc>
      </w:tr>
      <w:tr w:rsidR="003A771D" w:rsidRPr="00D90173" w14:paraId="29774682" w14:textId="77777777" w:rsidTr="004C7A3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27D76" w14:textId="4E558C63" w:rsidR="003A771D" w:rsidRPr="00D90173" w:rsidRDefault="003A771D" w:rsidP="00E6139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4C7A3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3DD7B" w14:textId="77777777" w:rsidR="003A771D" w:rsidRPr="00D90173" w:rsidRDefault="003A771D" w:rsidP="00E61392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01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Формулирование аппарата исследования: объект, предмет, гипотеза, цель, задачи, методы исследования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46158" w14:textId="77777777" w:rsidR="003A771D" w:rsidRPr="00D90173" w:rsidRDefault="003A771D" w:rsidP="00E6139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6D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Носкова Дарья Павловна</w:t>
            </w:r>
          </w:p>
        </w:tc>
      </w:tr>
      <w:tr w:rsidR="004C7A30" w:rsidRPr="00D90173" w14:paraId="070F0939" w14:textId="77777777" w:rsidTr="004C7A3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8C563" w14:textId="2FFA15A5" w:rsidR="004C7A30" w:rsidRPr="00D90173" w:rsidRDefault="004C7A30" w:rsidP="004C7A3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950D7" w14:textId="77777777" w:rsidR="004C7A30" w:rsidRPr="00D90173" w:rsidRDefault="004C7A30" w:rsidP="004C7A30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01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Описание процедуры проведения констатирующего этапа эксперимента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F14D5" w14:textId="3EE9F6E8" w:rsidR="004C7A30" w:rsidRPr="00D90173" w:rsidRDefault="004C7A30" w:rsidP="004C7A3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6D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Носкова Дарья Павловна</w:t>
            </w:r>
          </w:p>
        </w:tc>
      </w:tr>
      <w:tr w:rsidR="004C7A30" w:rsidRPr="00D90173" w14:paraId="73505D6A" w14:textId="77777777" w:rsidTr="004C7A3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17B03" w14:textId="00A48F2E" w:rsidR="004C7A30" w:rsidRPr="00D90173" w:rsidRDefault="004C7A30" w:rsidP="004C7A3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921D7" w14:textId="77777777" w:rsidR="004C7A30" w:rsidRPr="00D90173" w:rsidRDefault="004C7A30" w:rsidP="004C7A3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1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Анализ результатов констатирующего этапа эксперимента. Оформление данных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429B1" w14:textId="429445CE" w:rsidR="004C7A30" w:rsidRPr="00D90173" w:rsidRDefault="004C7A30" w:rsidP="004C7A3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6D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Носкова Дарья Павловна</w:t>
            </w:r>
          </w:p>
        </w:tc>
      </w:tr>
      <w:tr w:rsidR="004C7A30" w:rsidRPr="00D90173" w14:paraId="7C546AAE" w14:textId="77777777" w:rsidTr="004C7A3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9DEC" w14:textId="77777777" w:rsidR="004C7A30" w:rsidRPr="00D90173" w:rsidRDefault="004C7A30" w:rsidP="004C7A3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20.12</w:t>
            </w:r>
          </w:p>
        </w:tc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34EA8" w14:textId="77777777" w:rsidR="004C7A30" w:rsidRPr="00D90173" w:rsidRDefault="004C7A30" w:rsidP="004C7A3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1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Проектирование формирующего этапа эксперимента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D80D7" w14:textId="4F138981" w:rsidR="004C7A30" w:rsidRPr="00D90173" w:rsidRDefault="004C7A30" w:rsidP="004C7A3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6D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Носкова Дарья Павловна</w:t>
            </w:r>
          </w:p>
        </w:tc>
      </w:tr>
    </w:tbl>
    <w:p w14:paraId="4D8D865A" w14:textId="77777777" w:rsidR="003A771D" w:rsidRDefault="003A771D" w:rsidP="003A771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14:paraId="49680F53" w14:textId="77777777" w:rsidR="003A771D" w:rsidRDefault="003A771D" w:rsidP="003A771D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br w:type="page"/>
      </w:r>
    </w:p>
    <w:p w14:paraId="3820BAD2" w14:textId="77777777" w:rsidR="003A771D" w:rsidRDefault="003A771D" w:rsidP="003A771D">
      <w:pPr>
        <w:autoSpaceDE w:val="0"/>
        <w:autoSpaceDN w:val="0"/>
        <w:adjustRightInd w:val="0"/>
        <w:spacing w:after="0" w:line="360" w:lineRule="auto"/>
        <w:ind w:left="284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39641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lastRenderedPageBreak/>
        <w:t>Государственное казенное общеобразовательное учреждение «Волгоградская школа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-</w:t>
      </w:r>
      <w:r w:rsidRPr="0039641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интернат №7»</w:t>
      </w:r>
    </w:p>
    <w:p w14:paraId="5AABD1B2" w14:textId="77777777" w:rsidR="003A771D" w:rsidRDefault="003A771D" w:rsidP="003A771D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B70A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Режим работы образовательной организации: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круглосуточно.</w:t>
      </w:r>
    </w:p>
    <w:p w14:paraId="0C98777A" w14:textId="77777777" w:rsidR="003A771D" w:rsidRDefault="003A771D" w:rsidP="003A771D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1198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Штат сотрудников. ФИО и должности:</w:t>
      </w:r>
    </w:p>
    <w:p w14:paraId="502C46AE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proofErr w:type="spellStart"/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Конобкина</w:t>
      </w:r>
      <w:proofErr w:type="spellEnd"/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Наталья Игоревна – директор;</w:t>
      </w:r>
    </w:p>
    <w:p w14:paraId="4DA0665D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proofErr w:type="spellStart"/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Максимцева</w:t>
      </w:r>
      <w:proofErr w:type="spellEnd"/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Татьяна Алексеевна </w:t>
      </w:r>
      <w:r w:rsidRPr="003A771D">
        <w:rPr>
          <w:sz w:val="28"/>
          <w:szCs w:val="28"/>
        </w:rPr>
        <w:t>–</w:t>
      </w: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заместитель директора по УВР;</w:t>
      </w:r>
    </w:p>
    <w:p w14:paraId="1D83DFDE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Попова Ольга Юрьевна – заместитель директора по ВР;</w:t>
      </w:r>
    </w:p>
    <w:p w14:paraId="67301892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Белоусова Дарья Романовна – учитель-дефектолог;</w:t>
      </w:r>
    </w:p>
    <w:p w14:paraId="3B2B7979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Бойко Татьяна Вячеславовна – учитель-дефектолог;</w:t>
      </w:r>
    </w:p>
    <w:p w14:paraId="0DDFE808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Варакина Лилия Владимировна – учитель начальных классов;</w:t>
      </w:r>
    </w:p>
    <w:p w14:paraId="61D542E9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Владыко Екатерина Геннадьевна – педагог-психолог;</w:t>
      </w:r>
    </w:p>
    <w:p w14:paraId="4D74D3D6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proofErr w:type="spellStart"/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Горбуноваа</w:t>
      </w:r>
      <w:proofErr w:type="spellEnd"/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Ольга Ивановна – учитель начальных классов;</w:t>
      </w:r>
    </w:p>
    <w:p w14:paraId="15EFA7DD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Демина Ольга Владимировна – педагог-психолог;</w:t>
      </w:r>
    </w:p>
    <w:p w14:paraId="26078B13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Деркач Александр Александрович – учитель физической культуры;</w:t>
      </w:r>
    </w:p>
    <w:p w14:paraId="0A6F1DD0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Дружинина Наталья Валерьевна – учитель географии;</w:t>
      </w:r>
    </w:p>
    <w:p w14:paraId="63D77A18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Дьякова Наталья Ивановна – учитель начальных классов;</w:t>
      </w:r>
    </w:p>
    <w:p w14:paraId="5C73DA23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Дьякова Елена Борисовна – учитель-дефектолог;</w:t>
      </w:r>
    </w:p>
    <w:p w14:paraId="63844E60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Карпова Вера Николаевна – учитель технологии;</w:t>
      </w:r>
    </w:p>
    <w:p w14:paraId="65BF94A9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Кириченко Ирина Ивановна – учитель русского языка и литературы;</w:t>
      </w:r>
    </w:p>
    <w:p w14:paraId="01B704CB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Кочергин Николай Олегович – учитель информатики;</w:t>
      </w:r>
    </w:p>
    <w:p w14:paraId="653F9AB6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Кочергина Анастасия Ивановна – учитель начальных классов;</w:t>
      </w:r>
    </w:p>
    <w:p w14:paraId="541F3673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Кренделева Диана Олеговна – учитель-дефектолог;</w:t>
      </w:r>
    </w:p>
    <w:p w14:paraId="4C78ADB2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proofErr w:type="spellStart"/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Криулина</w:t>
      </w:r>
      <w:proofErr w:type="spellEnd"/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Ольга Васильевна – учитель начальных классов;</w:t>
      </w:r>
    </w:p>
    <w:p w14:paraId="4CAC7049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proofErr w:type="spellStart"/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Кучмаренко</w:t>
      </w:r>
      <w:proofErr w:type="spellEnd"/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Ольга Михайловна – методист;</w:t>
      </w:r>
    </w:p>
    <w:p w14:paraId="0E5C8C92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Кузнецов Сергей Львович – учитель технологии;</w:t>
      </w:r>
    </w:p>
    <w:p w14:paraId="0F896DAC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Лазарева Анастасия Алексеевна –учитель начальных классов;</w:t>
      </w:r>
    </w:p>
    <w:p w14:paraId="26410E8B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Лёвина Светлана Александровна – педагог дополнительного образования;</w:t>
      </w:r>
    </w:p>
    <w:p w14:paraId="28D7A0AC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Макарова Лариса Николаевна – учитель истории и обществознания;</w:t>
      </w:r>
    </w:p>
    <w:p w14:paraId="733BA678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>Маринина Валентина Николаевна – учитель начальных классов;</w:t>
      </w:r>
    </w:p>
    <w:p w14:paraId="526E4E71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proofErr w:type="spellStart"/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Матюхова</w:t>
      </w:r>
      <w:proofErr w:type="spellEnd"/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Людмила Александровна – учитель-дефектолог;</w:t>
      </w:r>
    </w:p>
    <w:p w14:paraId="6CC420D6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Морозова Жанна Алексеевна – учитель-дефектолог;</w:t>
      </w:r>
    </w:p>
    <w:p w14:paraId="3B2C9F23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Морозова Екатерина Павловна – педагог дополнительного образования;</w:t>
      </w:r>
    </w:p>
    <w:p w14:paraId="39E1E30C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Носкова Дарья Павловна – учитель-дефектолог;</w:t>
      </w:r>
    </w:p>
    <w:p w14:paraId="29D01B54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Плющенко Александра Владимировна – учитель начальных классов;</w:t>
      </w:r>
    </w:p>
    <w:p w14:paraId="2FB5226F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Парамонова Надежда Геннадьевна – учитель-дефектолог;</w:t>
      </w:r>
    </w:p>
    <w:p w14:paraId="52F6C9A6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Попова Светлана Сергеевна – учитель начальных классов;</w:t>
      </w:r>
    </w:p>
    <w:p w14:paraId="60A2D087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Родина Елена Владиславовна – учитель физической культуры;</w:t>
      </w:r>
    </w:p>
    <w:p w14:paraId="6126A21C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proofErr w:type="spellStart"/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Рыс</w:t>
      </w:r>
      <w:proofErr w:type="spellEnd"/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Евгения Борисовна – учитель начальных классов;</w:t>
      </w:r>
    </w:p>
    <w:p w14:paraId="2225E890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Румянцева Мария Алексеевна – учитель начальных классов;</w:t>
      </w:r>
    </w:p>
    <w:p w14:paraId="23578E5E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Сидорова Инна Валентиновна – учитель русского языка и литературы;</w:t>
      </w:r>
    </w:p>
    <w:p w14:paraId="70FD6C82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proofErr w:type="spellStart"/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Смаглиева</w:t>
      </w:r>
      <w:proofErr w:type="spellEnd"/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Регина Михайловна – учитель начальных классов;</w:t>
      </w:r>
    </w:p>
    <w:p w14:paraId="4538B88E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proofErr w:type="spellStart"/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Тарро</w:t>
      </w:r>
      <w:proofErr w:type="spellEnd"/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Дарья Александровна – учитель русского языка и литературы;</w:t>
      </w:r>
    </w:p>
    <w:p w14:paraId="2C0CE6D8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Тишина Наталья Николаевна – учитель химии;</w:t>
      </w:r>
    </w:p>
    <w:p w14:paraId="0600BC59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Трубицина Анна Николаевна – учитель-дефектолог;</w:t>
      </w:r>
    </w:p>
    <w:p w14:paraId="65464792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Харламова Наталья Геннадьевна – учитель русского языка и литературы;</w:t>
      </w:r>
    </w:p>
    <w:p w14:paraId="54349071" w14:textId="77777777" w:rsidR="003A771D" w:rsidRP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Харламова Юлия Михайловна – учитель начальных классов;</w:t>
      </w:r>
    </w:p>
    <w:p w14:paraId="7F96282C" w14:textId="77777777" w:rsidR="003A771D" w:rsidRDefault="003A771D" w:rsidP="003A771D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A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Чернышкова Елена Владимировна – учитель музыкально-ритмических занятий.</w:t>
      </w:r>
    </w:p>
    <w:p w14:paraId="14086AFB" w14:textId="77777777" w:rsidR="003A771D" w:rsidRPr="003A771D" w:rsidRDefault="003A771D" w:rsidP="003A771D">
      <w:pPr>
        <w:pStyle w:val="a7"/>
        <w:autoSpaceDE w:val="0"/>
        <w:autoSpaceDN w:val="0"/>
        <w:adjustRightInd w:val="0"/>
        <w:spacing w:after="0" w:line="360" w:lineRule="auto"/>
        <w:ind w:left="1004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399B4D78" w14:textId="77777777" w:rsidR="003A771D" w:rsidRDefault="003A771D" w:rsidP="003A771D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AB70A3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Основные направления деятельности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AB70A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образовательной организации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:</w:t>
      </w:r>
    </w:p>
    <w:p w14:paraId="2CB33753" w14:textId="5CBE17C4" w:rsidR="003A771D" w:rsidRDefault="003A771D" w:rsidP="003A771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  <w:t>Адаптация и социализация неслышащих детей в обществе слышащих, развитие их коммуникативных навыков, а именно устной и письменной речи, в ходе программ начального общего, основного общего и дополнительного образования.</w:t>
      </w:r>
    </w:p>
    <w:p w14:paraId="03A298F4" w14:textId="77777777" w:rsidR="003A771D" w:rsidRDefault="003A771D">
      <w:p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 w:type="page"/>
      </w:r>
    </w:p>
    <w:p w14:paraId="1D7997B7" w14:textId="5F3D06DF" w:rsidR="00F12C76" w:rsidRDefault="003A771D" w:rsidP="003A771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17488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lastRenderedPageBreak/>
        <w:t>Тема НИР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: </w:t>
      </w:r>
      <w:r w:rsidRPr="003A771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«Коррекционно-педагогическая работа по обогащению словарного запаса детей с нарушением слуха в процессе работы с книгой»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3FE97923" w14:textId="77777777" w:rsidR="003A771D" w:rsidRPr="00725446" w:rsidRDefault="003A771D" w:rsidP="003A771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72544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Список литературы:</w:t>
      </w:r>
    </w:p>
    <w:p w14:paraId="37403D0F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1. Антонова, О. Л. Дети с нарушением слуха как читатели / О. Л. Антонова.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 // Студент - Исследователь – Учитель : материалы 24-й Межвузовской студенческой научной конференции. – Санкт-Петербург, 2023. – С. 597–603. – URL: https://www.elibrary.ru/item.asp?id=63634586 (дата обращения: 26.11.2024).</w:t>
      </w:r>
    </w:p>
    <w:p w14:paraId="3673351B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Басилова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, Т. А. Ян ван Дайк о детях с врожденными нарушениями зрения и слуха: вопросы обучения и исследование проблем / Т. А.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Басилова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, Т. М. Михайлова, А. М.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Пайкова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. – 2024-12-31.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Москва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Теревинф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>, 2019. – 130 с. – ISBN 978-5-4212-0505-0. – URL: http://www.iprbookshop.ru/90132.html (дата обращения: 26.11.2024).</w:t>
      </w:r>
    </w:p>
    <w:p w14:paraId="7CC91051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3. Беленко, В. В. Использование пословиц и поговорок как важного средства духовно-нравственного воспитания школьников с нарушенным слухом на индивидуальных и фронтальных коррекционных занятиях / В. В. Беленко.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 // Иностранные языки и современные тенденции в иноязычном образовании : материалы VII Всероссийской научно-практической конференции, приуроченной к Году педагога и наставника / ответственный редактор С. Ю. Капкова. – Воронеж, 2023. – С. 376–382. – URL: https://www.elibrary.ru/item.asp?id=54044888 (дата обращения: 26.11.2024).</w:t>
      </w:r>
    </w:p>
    <w:p w14:paraId="4883E684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4. Бородина, Е. Ю. Развитие речи, мышления, коммуникативных навыков у младших школьников с нарушением слуха с помощью изобразительной деятельности на уроках чтения и развития речи / Е. Ю. Бородина, Л. В. Смирнова.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 // Культура и искусство в современном образовательном пространстве : материалы IV Всероссийской научно-практической конференции (с международным участием), посвященной 60-летию основания музыкально-педагогического и художественного образования в Костромском государственном университете. –2020. – С. 111–</w:t>
      </w:r>
      <w:r w:rsidRPr="00446BA7">
        <w:rPr>
          <w:rFonts w:ascii="Times New Roman" w:hAnsi="Times New Roman" w:cs="Times New Roman"/>
          <w:sz w:val="28"/>
          <w:szCs w:val="28"/>
        </w:rPr>
        <w:lastRenderedPageBreak/>
        <w:t>114. – URL: https://www.elibrary.ru/item.asp?id=42685949 (дата обращения: 26.11.2024).</w:t>
      </w:r>
    </w:p>
    <w:p w14:paraId="072F2FCC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5. Вишнякова, О. П. Развитие эмоциональной сферы школьников с нарушенным слухом на уроках чтения / О. П. Вишнякова.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 // Актуальные проблемы коррекционной педагогики и специальной психологии. Развитие обучающихся с ограниченными возможностями здоровья в условиях традиционного и дистанционного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взаимодействия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материалы XVII Регионального научно-практического семинара с международным участием. – Воронеж, 2020. – С. 129–133. – URL: https://www.elibrary.ru/item.asp?id=45653365 (дата обращения: 27.11.2024).</w:t>
      </w:r>
    </w:p>
    <w:p w14:paraId="3849506B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6. Глухов, В. П. Дефектология. Специальная педагогика и специальная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психология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курс лекций / В. П. Глухов ; В. П. Глухов.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Москва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Московский педагогический государственный университет, 2017. – 312 с. – ISBN 978-5-4263-0575-5. – URL: http://www.iprbookshop.ru/75801.html (дата обращения: 26.11.2024).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электронный.</w:t>
      </w:r>
    </w:p>
    <w:p w14:paraId="6F9EF242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7. Григорьева, О. Н. К вопросу обучения чтению детей с нарушениями слуха / О. Н. Григорьева.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 // Актуальные проблемы и инновационные подходы в образовании лиц с ограниченными возможностями здоровья : материалы научно-практической конференции с международным участием / под редакцией Е. Г. Речицкой. – Москва, 2017. – С. 109–112. – URL: https://www.elibrary.ru/item.asp?id=48726873 (дата обращения: 28.11.2024).</w:t>
      </w:r>
    </w:p>
    <w:p w14:paraId="3FC0C291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Дзюбань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, А. В. Особенности просодической стороны речи младших школьников с нарушением слуха как части художественного восприятия стихотворного текста = The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features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prosodic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side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speech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junior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schoolchildren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hearing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impairment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as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part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artistic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perception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poetic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text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/ А. В. </w:t>
      </w:r>
      <w:proofErr w:type="spellStart"/>
      <w:proofErr w:type="gramStart"/>
      <w:r w:rsidRPr="00446BA7">
        <w:rPr>
          <w:rFonts w:ascii="Times New Roman" w:hAnsi="Times New Roman" w:cs="Times New Roman"/>
          <w:sz w:val="28"/>
          <w:szCs w:val="28"/>
        </w:rPr>
        <w:t>Дзюбань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А. В.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Дзюбань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непосредственный // Наука и школа. – 2020. – № 1. – С. 130–138. </w:t>
      </w:r>
    </w:p>
    <w:p w14:paraId="60F5006D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lastRenderedPageBreak/>
        <w:t xml:space="preserve">9.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Дзюбань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, А. В. Теоретические основы проблемы овладения стихотворным текстом младшими школьниками с нарушением слуха в условиях инклюзивного обучения / А. В.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Дзюбань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 // Наука и школа. – 2018. – № 5. – С. 108–114. – ISSN 1819-463X. – URL: https://e.lanbook.com/journal/issue/311159 (дата обращения: 27.11.2024).</w:t>
      </w:r>
    </w:p>
    <w:p w14:paraId="321E47F0" w14:textId="77777777" w:rsidR="003A771D" w:rsidRPr="005268DA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10. Жадан, Л. С. Деятельность московского Клуба любителей русского языка для глухих и слабослышащих / Л. С. Жадан.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непосредственный // Воспитание и обучение детей с нарушениями развития. – 2021. – № 2. – С. 67–77.</w:t>
      </w:r>
    </w:p>
    <w:p w14:paraId="4EBAA312" w14:textId="77777777" w:rsidR="003A771D" w:rsidRPr="005268DA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11. Заречная, Е. В. Приемы словарной работы на уроках чтения и развития речи в начальных классах, обучающихся с нарушением слуха / Е. В. Заречная.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 // Вестник Белгородского института развития образования. – 2017. – № 3 (5). – С. 114–119. – URL: https://www.elibrary.ru/item.asp?id=30706982 (дата обращения: 26.11.2024).</w:t>
      </w:r>
    </w:p>
    <w:p w14:paraId="690EBE0E" w14:textId="77777777" w:rsidR="003A771D" w:rsidRPr="005268DA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12. Красавина Ю. В. Использование информационно-коммуникационных технологий в образовательном процессе технического вуза при обучении студентов с нарушением слуха / Ю. В. Красавина, Е. П. Пономаренко, Ю. В. Серебрякова, О. В. Жуйкова.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 // Перспективы науки и образования. – 2021. – № 4 (52). – С. 418–435. – URL: https://www.elibrary.ru/item.asp?id=46673415 (дата обращения: 26.11.2024).</w:t>
      </w:r>
    </w:p>
    <w:p w14:paraId="759E1B17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13. Казаков, В. И. Воспитание нравственности на занятиях по внеклассному чтению у школьников с нарушениями слуха / В. И. Казаков.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 // Психология и педагогика: методика и проблемы практического применения. – 2016. – № 50-2. – С. 54–58. – URL: https://www.elibrary.ru/item.asp?id=26029636 (дата обращения: 26.11.2024).</w:t>
      </w:r>
    </w:p>
    <w:p w14:paraId="4D8232CC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14. Карапетян, К. Г. Дидактическая игра как средство формирования словарного запаса дошкольников с нарушением слуха / К. Г. Карапетян.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 // Коррекционная педагогика: теория и практика. – 2014. – № 3 </w:t>
      </w:r>
      <w:r w:rsidRPr="00446BA7">
        <w:rPr>
          <w:rFonts w:ascii="Times New Roman" w:hAnsi="Times New Roman" w:cs="Times New Roman"/>
          <w:sz w:val="28"/>
          <w:szCs w:val="28"/>
        </w:rPr>
        <w:lastRenderedPageBreak/>
        <w:t>(61). – С. 39–41. – URL: https://www.elibrary.ru/item.asp?id=23817033 (дата обращения: 27.11.2024).</w:t>
      </w:r>
    </w:p>
    <w:p w14:paraId="16E39640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15. Киселева, А. В. Интегрированные уроки литературного чтения и изобразительного искусства как форма обучения младших школьников с нарушением слуха / А. В. Киселева, Л. В. Михайловская.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 // Интегративные тенденции в медицине и образовании. – 2016. – Т. 1-1. – С. 93–97. – URL: https://www.elibrary.ru/item.asp?id=26388395 (дата обращения: 27.11.2024).</w:t>
      </w:r>
    </w:p>
    <w:p w14:paraId="3407DC6F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16. Королева, И. В. Помощь детям с нарушением слуха: руководство для родителей и специалистов / И. В. Королева.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электронный. – Санкт-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Петербург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КАРО, 2019. – 304 c. – ISBN 978-5-9925-1130-7. – URL: http://www.iprbookshop.ru/97921.html (дата обращения: 28.11.2024).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электронный.</w:t>
      </w:r>
    </w:p>
    <w:p w14:paraId="2CA0573B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17. Королева, И. В. Учусь слушать и говорить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играя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учебно-методическое пособие / И. В. Королева. – Санкт-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Петербург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КАРО, 2017. – 88 c. – ISBN 978-5-9925-1181-9. – URL: http://www.iprbookshop.ru/61044.html (дата обращения: 27.11.2024).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электронный.</w:t>
      </w:r>
    </w:p>
    <w:p w14:paraId="1E3F4229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>18. Коррекционно-развивающие педагогические технологии в системе образования лиц с особыми образовательными потребностями (с нарушением слуха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)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учебно-методическое пособие / Е. Г. Речицкая, К. И.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Туджанова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, Е. З. Яхнина [и др.] ; Речицкая Е. Г. – Москва : Московский педагогический государственный университет, 2014. – 184 с. – ISBN 978-5-4263-0139-9. – URL: http://www.iprbookshop.ru/31758 (дата обращения: 26.11.2024).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электронный.</w:t>
      </w:r>
    </w:p>
    <w:p w14:paraId="7BD9DC8F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19. Красильникова, О. А. Взгляды сурдопедагогов XIX-XX веков на обучение и воспитание детей с нарушением слуха / О. А. Красильникова, А. С.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Люкина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, Е. Ю. Мамедова.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 // Приложение международного научного журнала «Вестник психофизиологии». – 2023. – № 1. – С. 20–29. – </w:t>
      </w:r>
      <w:r w:rsidRPr="00446BA7">
        <w:rPr>
          <w:rFonts w:ascii="Times New Roman" w:hAnsi="Times New Roman" w:cs="Times New Roman"/>
          <w:sz w:val="28"/>
          <w:szCs w:val="28"/>
        </w:rPr>
        <w:lastRenderedPageBreak/>
        <w:t>URL: https://www.elibrary.ru/item.asp?id=50453334 (дата обращения: 28.11.2024).</w:t>
      </w:r>
    </w:p>
    <w:p w14:paraId="6FEF4698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20. Красильникова, О. А.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Дистанционнный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образовательный проект «Книга, приятно познакомиться!» / О. А. Красильникова, А. С.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Люкина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, Ю. С. Мухина.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 // День дефектологии. – 2022. – № 1. – С. 84–87. – URL: https://www.elibrary.ru/item.asp?id=50173786 (дата обращения: 28.11.2024).</w:t>
      </w:r>
    </w:p>
    <w:p w14:paraId="49741DBE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21. Красильникова, О. А. Обучение чтению школьников с нарушениями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слуха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учебное пособие для студентов вузов, обучающихся по специальности 031600 (050713) - Сурдопедагогика / О. А. Красильникова.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Москва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Академия, 2005. – 269, [2]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с.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табл. – (Высшее профессиональное образование. Педагогические спец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46BA7">
        <w:rPr>
          <w:rFonts w:ascii="Times New Roman" w:hAnsi="Times New Roman" w:cs="Times New Roman"/>
          <w:sz w:val="28"/>
          <w:szCs w:val="28"/>
        </w:rPr>
        <w:t xml:space="preserve">альности). – ISBN 5-7695-1821-9.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непосредственный.</w:t>
      </w:r>
    </w:p>
    <w:p w14:paraId="06A5EADA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22. Красильникова, О. А. Система оценки достижения слабослышащими и позднооглохшими обучающимися планируемых результатов освоения системы литературного развития / О. А. Красильникова.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 // Национальная Ассоциация Ученых. 2015. – № 5-3 (10). – С. 48–50. – URL: https://www.elibrary.ru/item.asp?id=28777299 (дата обращения: 26.11.2024).</w:t>
      </w:r>
    </w:p>
    <w:p w14:paraId="262F6518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23.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Кухарчук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, О. В. Обучение и воспитание детей с нарушением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интеллекта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учебно-методическое пособие / О. В.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Кухарчук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Сочи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СГУ, 2022. – 44 с. – URL: https://e.lanbook.com/book/351143 (дата обращения: 27.11.2024).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электронный.</w:t>
      </w:r>
    </w:p>
    <w:p w14:paraId="03461088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24. Лебедева, О. В. Особенности работы учителя-дефектолога 2–3-й ступени обучения в школе для детей, имеющих нарушения слуха и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речи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учебно-методическое пособие / О. В. Лебедева. – Санкт-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Петербург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Антология, 2021. – 128 с. – ISBN 978-5-94962-205-6. – URL: http://www.iprbookshop.ru/104138.html (дата обращения: 27.11.2024).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электронный. </w:t>
      </w:r>
    </w:p>
    <w:p w14:paraId="31F4D779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25.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Леонгард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, Э. И. Я не хочу молчать! Опыт работы по обучению детей с нарушениями слуха по методу </w:t>
      </w:r>
      <w:proofErr w:type="spellStart"/>
      <w:proofErr w:type="gramStart"/>
      <w:r w:rsidRPr="00446BA7">
        <w:rPr>
          <w:rFonts w:ascii="Times New Roman" w:hAnsi="Times New Roman" w:cs="Times New Roman"/>
          <w:sz w:val="28"/>
          <w:szCs w:val="28"/>
        </w:rPr>
        <w:t>Леонгард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практическое пособие / Э. И.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lastRenderedPageBreak/>
        <w:t>Леонгард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, Е. Г. Самсонова, Е. А. Иванова. – Я не хочу молчать! Опыт работы по обучению детей с нарушениями слуха по методу </w:t>
      </w:r>
      <w:proofErr w:type="spellStart"/>
      <w:proofErr w:type="gramStart"/>
      <w:r w:rsidRPr="00446BA7">
        <w:rPr>
          <w:rFonts w:ascii="Times New Roman" w:hAnsi="Times New Roman" w:cs="Times New Roman"/>
          <w:sz w:val="28"/>
          <w:szCs w:val="28"/>
        </w:rPr>
        <w:t>Леонгард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2024-12-31. – Москва :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Теревинф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, 2019. – 144 с. – ISBN 978-5-4212-0558-6. – URL: http://www.iprbookshop.ru/90072.html (дата обращения: 30.11.2024).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электронный.</w:t>
      </w:r>
    </w:p>
    <w:p w14:paraId="18FAFAEE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26. Малых, А. Р. Особенности формирования навыка чтения у младших школьников с нарушениями слуха / А. Р. Малых.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 // Наука и инновации в современном мире : сборник научных статей / научный редактор Е. Ю. Скляр. – Москва, 2020. – С. 30–33. – URL: https://www.elibrary.ru/item.asp?id=44512479 (дата обращения: 30.11.2024).</w:t>
      </w:r>
    </w:p>
    <w:p w14:paraId="6F7928E4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27.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Мамаражабова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, З. Н. К вопросу исследования методики обучения чтению детей с нарушениями слуха / З. Н.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Мамаражабова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 // Будущее науки-2016 : сборник научных статей 4-й Международной молодежной научной конференции: в 4-х томах, 2016. – С. 100–103. – URL: https://www.elibrary.ru/item.asp?id=26118958 (дата обращения: 28.11.2024).</w:t>
      </w:r>
    </w:p>
    <w:p w14:paraId="1622A805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28. Петрова, Ю. В. Развитие учебной мотивации детей с нарушением слуха посредством цифрового чтения / Ю. В. Петрова.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 // Мир человека : материалы ежегодной конференции / под общей редакцией В. В. Игнатовой. – Красноярск, 2021. – С. 228–230. – URL: https://www.elibrary.ru/item.asp?id=46669682 (дата обращения: 27.11.2024).</w:t>
      </w:r>
    </w:p>
    <w:p w14:paraId="4A947E97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29. Петрова, Ю. В. Цифровое чтение как фактор развития мотивации к обучению у детей с нарушением слуха в образовательном пространстве школы / Ю. В. Петрова.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 // Студент - Исследователь – Учитель : материалы 23 Межвузовской студенческой научной конференции. – Санкт-Петербург. – 2022. – С. 484–491. – URL: https://www.elibrary.ru/item.asp?id=54174368 (дата обращения: 27.11.2024).</w:t>
      </w:r>
    </w:p>
    <w:p w14:paraId="3DC9383A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30. Погодина, А. М. Изучение особенностей формирования словарного запаса детьми с нарушениями слуха младшего школьного возраста с нарушениями </w:t>
      </w:r>
      <w:r w:rsidRPr="00446BA7">
        <w:rPr>
          <w:rFonts w:ascii="Times New Roman" w:hAnsi="Times New Roman" w:cs="Times New Roman"/>
          <w:sz w:val="28"/>
          <w:szCs w:val="28"/>
        </w:rPr>
        <w:lastRenderedPageBreak/>
        <w:t xml:space="preserve">слуха в условиях инклюзивного образования / А. М. Погодина, О. А. Денисова.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 // Череповецкие научные чтения – 2014. Часть 2 / ответственный редактор: Н. П. Павлова. – 2015. – С. 199–201. – URL: https://www.elibrary.ru/item.asp?id=23289347 (дата обращения: 26.11.2024).</w:t>
      </w:r>
    </w:p>
    <w:p w14:paraId="6B7EECF3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31. Пузанов, Б. П. Психолого-педагогическое сопровождение лиц с нарушением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слуха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учебное пособие / Б. П. Пузанов, Т. Г. Богданова ; под редакцией Е. Г. Речицкой.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Москва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Прометей ; Московский педагогический государственный университет, 2012. – 256 с. – ISBN 978-5-7042-2341-2. – URL: http://www.iprbookshop.ru/18609 (дата обращения: 28.11.2024).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электронный.</w:t>
      </w:r>
    </w:p>
    <w:p w14:paraId="7F5504FC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22. Речицкая Е. Г. Образование лиц с нарушением слуха: достижения и актуальные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проблемы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материалы конференции / под редакцией Е. Г. Речицкой, В. В. Линькова.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Москва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МПГУ, 2019. – 352 с. – ISBN 978-5-4263-0813-8. – URL: https://e.lanbook.com/book/143511 (дата обращения: 25.11.2024).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электронный.</w:t>
      </w:r>
    </w:p>
    <w:p w14:paraId="7BAD2829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33. Речицкая, Е. Г. Особенности овладения стихотворным текстом младшими школьниками с нарушением слуха / Е. Г. Речицкая, А. В.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Дзюбань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 // Наука и школа. – 2019. – № 3. – С. 179–186. – ISSN 1819-463X. – URL: https://e.lanbook.com/journal/issue/311175 (дата обращения: 25.11.2024).</w:t>
      </w:r>
    </w:p>
    <w:p w14:paraId="3CEAAD66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34. Речицкая, Е. Г. Развитие младших школьников с нарушенным слухом в процессе внеклассной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работы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пособие для учителя-дефектолога / Е. Г. Речицкая.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Москва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, 2010. – 155,[1]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с.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ил. – (Развитие и коррекция). – ISBN 978-5-691-01372-0.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непосредственный.</w:t>
      </w:r>
    </w:p>
    <w:p w14:paraId="120AE951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35. Речицкая, Е. Г. Учебное сотрудничество в системе обучения детей с нарушениями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слуха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учебно-методическое пособие / Е. Г. Речицкая, С. А.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Зуробьян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Москва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Московский педагогический государственный университет, 2017. – 192 с. – ISBN 978-5-4263-0551-9. – URL: </w:t>
      </w:r>
      <w:r w:rsidRPr="00446BA7">
        <w:rPr>
          <w:rFonts w:ascii="Times New Roman" w:hAnsi="Times New Roman" w:cs="Times New Roman"/>
          <w:sz w:val="28"/>
          <w:szCs w:val="28"/>
        </w:rPr>
        <w:lastRenderedPageBreak/>
        <w:t xml:space="preserve">http://www.iprbookshop.ru/75829.html (дата обращения: 25.11.2024).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электронный.</w:t>
      </w:r>
    </w:p>
    <w:p w14:paraId="47A571F0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36. Руднева, И. А. Предметно-практическая деятельность как средство обучения глухих детей сознательному чтению / И. А. Руднева, А. В. Воробьева.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 // Гуманитарный трактат. – 2017. – № 16. – С. 35–37. – URL: https://www.elibrary.ru/item.asp?id=30068588 (дата обращения: 27.11.2024).</w:t>
      </w:r>
    </w:p>
    <w:p w14:paraId="3110CFCB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37. Саттарова, Л. В. Взаимодействие школьных специалистов в коррекции нарушений чтения и письма у младших школьников с нарушением слуха / Л. В. Саттарова.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 // Современная наука и образование: выбор будущего : материалы Всероссийской научно-практической конференции с международным участием. Чебоксары, 2024. – С. 104–106. – URL: https://www.elibrary.ru/item.asp?id=67959244 (дата обращения: 26.11.2024).</w:t>
      </w:r>
    </w:p>
    <w:p w14:paraId="6D005CC9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38.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Сурдопедагогика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учебник для студентов вузов, обучающихся по специальности 031600 «Сурдопедагогика» / И. Г. Багрова, Т. Г. Богданова, Е. А. Большакова [и др.] ; под редакцией Е. Г. Речицкой.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Москва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>, 2017. – 655 с. – (Коррекционная педагогика). – ISBN 978-5-691-01320-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1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202-00. – Текст : непосредственный.</w:t>
      </w:r>
    </w:p>
    <w:p w14:paraId="41F47425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39.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Сыроваткина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-Сидорина, К. Б. Книги «Читаю сам» Б. Д. Корсунской - универсальное пособие по обучению чтению дошкольников с нарушенным слухом / К. Б.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Сыроваткина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-Сидорина.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непосредственный // Воспитание и обучение детей с нарушениями развития. – 2015. – № 5. – С. 23–26.</w:t>
      </w:r>
    </w:p>
    <w:p w14:paraId="5A188349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40.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Талагаева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, М. А. Роль родителей в становлении ребенка с нарушением слуха как читателя и слушателя / М. А.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Талагаева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 // Вестник МГПУ. Серия: Педагогика и психология. – 2021. – № 1 (55). – С. 171–</w:t>
      </w:r>
      <w:r w:rsidRPr="00446BA7">
        <w:rPr>
          <w:rFonts w:ascii="Times New Roman" w:hAnsi="Times New Roman" w:cs="Times New Roman"/>
          <w:sz w:val="28"/>
          <w:szCs w:val="28"/>
        </w:rPr>
        <w:lastRenderedPageBreak/>
        <w:t>179. – URL: https://www.elibrary.ru/item.asp?id=45541742 (дата обращения: 28.11.2024).</w:t>
      </w:r>
    </w:p>
    <w:p w14:paraId="79716B2C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41. Тимошек, А. О. О проблеме формирования интереса к чтению у неслышащих младших школьников / А. О. Тимошек.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 // Научные стремления. – 2017. – № 21. – С. 55–57. – URL: https://www.elibrary.ru/item.asp?id=29313910 (дата обращения: 27.11.2024).</w:t>
      </w:r>
    </w:p>
    <w:p w14:paraId="0F296728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42. Трофименко, Н. Г. Дидактические принципы при работе над словарем слабослышащих обучающихся / Н. Г. Трофименко.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 // Вестник педагогических наук. – 2023. – № 3. – С. 219–222. – URL: https://www.elibrary.ru/item.asp?id=53980916 (дата обращения: 27.11.2024).</w:t>
      </w:r>
    </w:p>
    <w:p w14:paraId="426719DC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43.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Тубеева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, Ф. К.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Сурдопедагогика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учебно-методическое пособие / Ф. К.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Тубеева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Владикавказ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Северо-Осетинский государственный педагогический институт, 2018. – 154 с. – ISBN 2227-8397. – URL: http://www.iprbookshop.ru/76969.html (дата обращения: 28.11.2024).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электронный.</w:t>
      </w:r>
    </w:p>
    <w:p w14:paraId="0857ECD5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44. Чернышевич, Л. А. Актуальные проблемы формирования словарного запаса у детей с нарушением слуха раннего возраста / Л.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А.Чернышевич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 // Наука и социум : материалы научно-практических конференций АНО ДПО «СИПППИСР». – Новосибирск, 2022. – С. 89–92. – URL: https://www.elibrary.ru/item.asp?id=49024458 (дата обращения: 27.11.2024).</w:t>
      </w:r>
    </w:p>
    <w:p w14:paraId="30256E0A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45. Четверикова, Т. Ю. Организация внеклассного чтения обучающихся с нарушениями слуха на уровне основного общего образования / Т. Ю. Четверикова.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 // Обучение языку в системе образования детей с ОВЗ. К 95-летию со дня рождения Е.А.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Горбуновой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материалы научно-практической конференции с международным участием / под общей редакцией К. Б.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Вовненко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>. – Москва, 2022. – С. 113–117. – URL: https://www.elibrary.ru/item.asp?id=49427224 (дата обращения: 26.11.2024).</w:t>
      </w:r>
    </w:p>
    <w:p w14:paraId="26FB3420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lastRenderedPageBreak/>
        <w:t xml:space="preserve">46. Четверикова, Т. Ю. Развитие обучающихся с нарушениями слуха как читателей / Т. Ю. Четверикова.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 // Детская книга в цифровую эпоху : сборник трудов по материалам Всероссийской с международным участием научно-практической конференции. – Томск, 2022. – С. 276–280. – URL: https://www.elibrary.ru/item.asp?id=49474987 (дата обр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46BA7">
        <w:rPr>
          <w:rFonts w:ascii="Times New Roman" w:hAnsi="Times New Roman" w:cs="Times New Roman"/>
          <w:sz w:val="28"/>
          <w:szCs w:val="28"/>
        </w:rPr>
        <w:t>щения: 27.11.2024).</w:t>
      </w:r>
    </w:p>
    <w:p w14:paraId="0E0B75D6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47. Четверикова, Т. Ю. Содержание и научно-методические ориентиры литературного образования обучающихся с нарушениями слуха = Content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scientific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methodological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guidelines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literary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education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learners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hearing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impairments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 / Т. Ю. Четверикова // Воспитание и обучение детей с нарушениями развития. – 2021. – № 2. – С. 17–26.</w:t>
      </w:r>
    </w:p>
    <w:p w14:paraId="68B44DC9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48. Шаповалова, А. Ю. Урок по литературному чтению АООП НОО для слабослышащих и позднооглохших обучающихся (вариант 2.2) / А. Ю. Шаповалова.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 // Вестник Белгородского института развития образования. – 2022. – Т. 9. – № 1 (23). – С. 98–108. – URL: https://www.elibrary.ru/item.asp?id=48725222 (дата обращения: 27.11.2024).</w:t>
      </w:r>
    </w:p>
    <w:p w14:paraId="6818F6F4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49.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Шкодкина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, Д. А. Влияние нарушений фонематического слуха на развитие навыков чтения и письма / Д. А.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Шкодкина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, А. А. </w:t>
      </w:r>
      <w:proofErr w:type="spellStart"/>
      <w:r w:rsidRPr="00446BA7">
        <w:rPr>
          <w:rFonts w:ascii="Times New Roman" w:hAnsi="Times New Roman" w:cs="Times New Roman"/>
          <w:sz w:val="28"/>
          <w:szCs w:val="28"/>
        </w:rPr>
        <w:t>Луцык</w:t>
      </w:r>
      <w:proofErr w:type="spellEnd"/>
      <w:r w:rsidRPr="00446BA7">
        <w:rPr>
          <w:rFonts w:ascii="Times New Roman" w:hAnsi="Times New Roman" w:cs="Times New Roman"/>
          <w:sz w:val="28"/>
          <w:szCs w:val="28"/>
        </w:rPr>
        <w:t xml:space="preserve">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электронный // Образование и наука в современных реалиях : материалы Международной научно-практической конференции. ФГБОУ ВО «Чувашский государственный университет им. И. Н. Ульянова» [и др.]. – Чебоксары, 2021. – С. 107–108. – URL: https://www.elibrary.ru/item.asp?id=47190991 (дата обращения: 28.11.2024).</w:t>
      </w:r>
    </w:p>
    <w:p w14:paraId="20C6CDCD" w14:textId="77777777" w:rsidR="003A771D" w:rsidRPr="00BD7056" w:rsidRDefault="003A771D" w:rsidP="003A77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BA7">
        <w:rPr>
          <w:rFonts w:ascii="Times New Roman" w:hAnsi="Times New Roman" w:cs="Times New Roman"/>
          <w:sz w:val="28"/>
          <w:szCs w:val="28"/>
        </w:rPr>
        <w:t xml:space="preserve">50. Шматко, Н. Д. Как учить маленького ребенка с нарушенным слухом читать: (советы родителям) / Н. Д. Шматко. – </w:t>
      </w:r>
      <w:proofErr w:type="gramStart"/>
      <w:r w:rsidRPr="00446BA7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446BA7">
        <w:rPr>
          <w:rFonts w:ascii="Times New Roman" w:hAnsi="Times New Roman" w:cs="Times New Roman"/>
          <w:sz w:val="28"/>
          <w:szCs w:val="28"/>
        </w:rPr>
        <w:t xml:space="preserve"> непосредственный // Воспитание и обучение детей с нарушениями развития. – 2015. – № 5. – С. 17–22.</w:t>
      </w:r>
    </w:p>
    <w:p w14:paraId="3D3DF713" w14:textId="4983528B" w:rsidR="003A771D" w:rsidRDefault="003A771D">
      <w:p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 w:type="page"/>
      </w:r>
    </w:p>
    <w:p w14:paraId="4421BABE" w14:textId="77777777" w:rsidR="003A771D" w:rsidRPr="003A771D" w:rsidRDefault="003A771D" w:rsidP="003A771D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bookmarkStart w:id="0" w:name="_o3s547cpyn9p" w:colFirst="0" w:colLast="0"/>
      <w:bookmarkEnd w:id="0"/>
      <w:r w:rsidRPr="003A771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lastRenderedPageBreak/>
        <w:t>Актуальность исследования.</w:t>
      </w:r>
      <w:r w:rsidRPr="003A771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Обогащение словарного запаса является важным аспектом развития детей с нарушением слуха, поскольку именно словарный запас определяет их возможности для общения, обучения и социальной адаптации. Для детей с нарушением слуха процесс накопления лексического материала усложнён из-за недостатка естественных речевых ситуаций и трудностей в восприятии звуковой речи. Ограниченные возможности слухового восприятия значительно сужают спектр языковых форм, с которыми ребёнок сталкивается в повседневной жизни, что приводит к замедлению формирования активного и пассивного словарного запаса. Данная проблема ранее поднималась в работах В. П. Глухова, О. А. Красильниковой, Н. Д. Шматко и Т. В. </w:t>
      </w:r>
      <w:proofErr w:type="spellStart"/>
      <w:r w:rsidRPr="003A771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Пелымской</w:t>
      </w:r>
      <w:proofErr w:type="spellEnd"/>
      <w:r w:rsidRPr="003A771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5D05F5F2" w14:textId="77777777" w:rsidR="003A771D" w:rsidRPr="003A771D" w:rsidRDefault="003A771D" w:rsidP="003A771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3A771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 современных образовательных условиях использование адаптированных художественных текстов представляет собой перспективное направление коррекционно-педагогической работы. Художественная литература не только помогает обогащать словарный запас, но и формирует основы эмоционального восприятия, развивает способность к осмысленному запоминанию новых слов. Важно подчеркнуть, что чтение книг способствует активизации мыслительных процессов, помогает детям расширять кругозор и формировать коммуникативные навыки. Книги создают уникальную среду, в которой ребёнок может не только запоминать новые слова, но и видеть их применение в контексте, что способствует более глубокому и долговременному усвоению материала.</w:t>
      </w:r>
    </w:p>
    <w:p w14:paraId="48B92678" w14:textId="77777777" w:rsidR="003A771D" w:rsidRPr="003A771D" w:rsidRDefault="003A771D" w:rsidP="003A771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3A771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Кроме того, работа с художественными текстами позволяет учитывать индивидуальные особенности каждого ребёнка, создавая условия для поэтапного развития его речевых навыков. Процесс чтения и последующий анализ текстов открывают возможности для формирования связной речи, грамматической правильности высказываний, а также развития творческого воображения. [33; с. 3]. Это особенно важно для детей с нарушением слуха, так как такие занятия способствуют преодолению когнитивных и социальных барьеров, с которыми они сталкиваются.</w:t>
      </w:r>
    </w:p>
    <w:p w14:paraId="0205B678" w14:textId="77777777" w:rsidR="003A771D" w:rsidRPr="003A771D" w:rsidRDefault="003A771D" w:rsidP="003A771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3A771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В условиях современных образовательных стандартов существует необходимость поиска инновационных подходов к развитию детей с нарушением слуха. Обогащение словарного запаса с помощью художественных текстов, адаптированных к их восприятию, позволяет решить ряд задач, связанных с подготовкой детей к успешной социальной интеграции и обучению. Актуальность данного исследования обусловлена потребностью в разработке новых методов коррекционно-педагогической работы, направленных на решение этих задач. Изучение возможностей использования книг для целенаправленного обогащения словарного запаса детей с нарушением слуха позволит разработать методические рекомендации, которые могут быть полезны как педагогам, так и родителям.</w:t>
      </w:r>
    </w:p>
    <w:p w14:paraId="1A98E242" w14:textId="77777777" w:rsidR="003A771D" w:rsidRPr="003A771D" w:rsidRDefault="003A771D" w:rsidP="003A771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3A771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Объект исследования:</w:t>
      </w:r>
      <w:r w:rsidRPr="003A771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процесс обогащения словарного запаса у детей с нарушением слуха.</w:t>
      </w:r>
    </w:p>
    <w:p w14:paraId="30188D58" w14:textId="38CF7D60" w:rsidR="003A771D" w:rsidRPr="003A771D" w:rsidRDefault="003A771D" w:rsidP="003A771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3A771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Предмет исследования: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921E3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</w:t>
      </w:r>
      <w:r w:rsidRPr="003A771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етодика работы с художественными текстами как средство коррекционно-педагогического воздействия для расширения словарного запаса детей с нарушением слуха.</w:t>
      </w:r>
    </w:p>
    <w:p w14:paraId="62F00391" w14:textId="0BB2C46E" w:rsidR="003A771D" w:rsidRPr="00921E32" w:rsidRDefault="003A771D" w:rsidP="00921E3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921E32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Гипотеза исследования:</w:t>
      </w:r>
      <w:r w:rsidR="00921E32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921E32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И</w:t>
      </w:r>
      <w:r w:rsidRPr="003A771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спользование художественных текстов, адаптированных к особенностям восприятия детей с нарушением слуха, позволит существенно расширить их словарный запас, способствуя повышению уровня их речевой и социальной адаптации.</w:t>
      </w:r>
    </w:p>
    <w:p w14:paraId="36E17229" w14:textId="03EDC31D" w:rsidR="003A771D" w:rsidRPr="003A771D" w:rsidRDefault="003A771D" w:rsidP="00921E3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21E32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Цель исследования:</w:t>
      </w:r>
      <w:r w:rsidR="00921E3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</w:t>
      </w:r>
      <w:r w:rsidRPr="003A771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азработать и апробировать методику коррекционно-педагогической работы, направленной на обогащение словарного запаса детей с нарушением слуха с использованием художественных текстов.</w:t>
      </w:r>
    </w:p>
    <w:p w14:paraId="01E55A0D" w14:textId="77777777" w:rsidR="003A771D" w:rsidRPr="00921E32" w:rsidRDefault="003A771D" w:rsidP="00921E3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921E32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Задачи исследования:</w:t>
      </w:r>
    </w:p>
    <w:p w14:paraId="56BC5F51" w14:textId="77777777" w:rsidR="003A771D" w:rsidRPr="003A771D" w:rsidRDefault="003A771D" w:rsidP="003A771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3A771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1.</w:t>
      </w:r>
      <w:r w:rsidRPr="003A771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  <w:t>Провести анализ научной литературы по проблемам обогащения словарного запаса детей с нарушением слуха, с целью определения специфики процесса.</w:t>
      </w:r>
    </w:p>
    <w:p w14:paraId="13A181EB" w14:textId="77777777" w:rsidR="003A771D" w:rsidRPr="003A771D" w:rsidRDefault="003A771D" w:rsidP="003A771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3A771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2.</w:t>
      </w:r>
      <w:r w:rsidRPr="003A771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  <w:t>Изучить особенности восприятия и усвоения лексики детьми с нарушением слуха в процессе работы с художественными текстами.</w:t>
      </w:r>
    </w:p>
    <w:p w14:paraId="3601D689" w14:textId="77777777" w:rsidR="003A771D" w:rsidRPr="003A771D" w:rsidRDefault="003A771D" w:rsidP="003A771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3A771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3.</w:t>
      </w:r>
      <w:r w:rsidRPr="003A771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  <w:t xml:space="preserve">Разработать адаптированные методики по оценке уровня сформированности словарного запаса детей с нарушением слуха и апробировать их. </w:t>
      </w:r>
    </w:p>
    <w:p w14:paraId="7F900827" w14:textId="77777777" w:rsidR="003A771D" w:rsidRPr="003A771D" w:rsidRDefault="003A771D" w:rsidP="003A771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3A771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4.</w:t>
      </w:r>
      <w:r w:rsidRPr="003A771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  <w:t>Разработать и апробировать комплекс упражнений для работы с художественными текстами, направленных на расширение словарного запаса детей с нарушением слуха.</w:t>
      </w:r>
    </w:p>
    <w:p w14:paraId="5395BDD2" w14:textId="77777777" w:rsidR="003A771D" w:rsidRPr="003A771D" w:rsidRDefault="003A771D" w:rsidP="003A771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3A771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5.</w:t>
      </w:r>
      <w:r w:rsidRPr="003A771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ab/>
        <w:t>Экспериментально проверить эффективность разработанной методики в условиях образовательной деятельности.</w:t>
      </w:r>
    </w:p>
    <w:p w14:paraId="4BFEF9B2" w14:textId="54C5C694" w:rsidR="00921E32" w:rsidRDefault="00921E32" w:rsidP="003A771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21E32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ab/>
        <w:t xml:space="preserve">Методы исследования: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э</w:t>
      </w:r>
      <w:r w:rsidRPr="00921E3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мпирические (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наблюдение, сравнение, эксперимент), теоретические (анализ, синтез, абстрагирование, классификация, системный подход).</w:t>
      </w:r>
    </w:p>
    <w:p w14:paraId="243AB9B4" w14:textId="77777777" w:rsidR="00921E32" w:rsidRDefault="00921E32" w:rsidP="00921E32">
      <w:pPr>
        <w:autoSpaceDE w:val="0"/>
        <w:autoSpaceDN w:val="0"/>
        <w:adjustRightInd w:val="0"/>
        <w:spacing w:after="0" w:line="360" w:lineRule="auto"/>
        <w:ind w:left="284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 w:type="page"/>
      </w:r>
      <w:r w:rsidRPr="0095543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lastRenderedPageBreak/>
        <w:t>Процедура проведения констатирующего этапа эксперимента</w:t>
      </w:r>
    </w:p>
    <w:p w14:paraId="093783B8" w14:textId="77777777" w:rsidR="004C7A30" w:rsidRPr="00955435" w:rsidRDefault="004C7A30" w:rsidP="00921E32">
      <w:pPr>
        <w:autoSpaceDE w:val="0"/>
        <w:autoSpaceDN w:val="0"/>
        <w:adjustRightInd w:val="0"/>
        <w:spacing w:after="0" w:line="360" w:lineRule="auto"/>
        <w:ind w:left="284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</w:p>
    <w:p w14:paraId="533F019F" w14:textId="68E0A867" w:rsidR="004C7A30" w:rsidRPr="004C7A30" w:rsidRDefault="004C7A30" w:rsidP="004C7A30">
      <w:p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C7A3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Методика 1</w:t>
      </w:r>
      <w:r w:rsidRPr="004C7A3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4C7A3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Название:</w:t>
      </w:r>
      <w:r w:rsidRPr="004C7A3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«Тематическое обучение словарю»</w:t>
      </w:r>
      <w:r w:rsidRPr="004C7A3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4C7A3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Автор:</w:t>
      </w:r>
      <w:r w:rsidRPr="004C7A3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Методика </w:t>
      </w:r>
      <w:r w:rsidR="001947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разработана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на основе методик</w:t>
      </w:r>
      <w:r w:rsidR="001947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диагностики уровня словарного запаса детей с нарушением слуха,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применяемых педагогами школы-интерната №7</w:t>
      </w:r>
    </w:p>
    <w:p w14:paraId="332E1996" w14:textId="77777777" w:rsidR="004C7A30" w:rsidRPr="004C7A30" w:rsidRDefault="004C7A30" w:rsidP="004C7A30">
      <w:p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C7A3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Диагностические возможности:</w:t>
      </w:r>
    </w:p>
    <w:p w14:paraId="0A986DC1" w14:textId="77777777" w:rsidR="004C7A30" w:rsidRPr="004C7A30" w:rsidRDefault="004C7A30" w:rsidP="004C7A30">
      <w:pPr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C7A3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Оценка уровня сформированности тематического словаря у детей.</w:t>
      </w:r>
    </w:p>
    <w:p w14:paraId="14B74BEC" w14:textId="77777777" w:rsidR="004C7A30" w:rsidRPr="004C7A30" w:rsidRDefault="004C7A30" w:rsidP="004C7A30">
      <w:pPr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C7A3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Определение навыков использования слов в связной речи.</w:t>
      </w:r>
    </w:p>
    <w:p w14:paraId="56E86929" w14:textId="77777777" w:rsidR="004C7A30" w:rsidRPr="004C7A30" w:rsidRDefault="004C7A30" w:rsidP="004C7A30">
      <w:pPr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C7A3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Расширение словарного запаса по тематическим категориям.</w:t>
      </w:r>
    </w:p>
    <w:p w14:paraId="2D172E3A" w14:textId="77777777" w:rsidR="004C7A30" w:rsidRPr="004C7A30" w:rsidRDefault="004C7A30" w:rsidP="004C7A30">
      <w:p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C7A3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Оборудование:</w:t>
      </w:r>
      <w:r w:rsidRPr="004C7A3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Карточки с изображениями предметов, животных или явлений, объединённых одной темой (например, «Овощи», «Дикие животные»).</w:t>
      </w:r>
    </w:p>
    <w:p w14:paraId="6D5522DC" w14:textId="77777777" w:rsidR="004C7A30" w:rsidRPr="004C7A30" w:rsidRDefault="004C7A30" w:rsidP="004C7A30">
      <w:p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C7A3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Процедура проведения с указанием инструкции ребёнку:</w:t>
      </w:r>
    </w:p>
    <w:p w14:paraId="7627502C" w14:textId="77777777" w:rsidR="004C7A30" w:rsidRPr="004C7A30" w:rsidRDefault="004C7A30" w:rsidP="004C7A30">
      <w:pPr>
        <w:numPr>
          <w:ilvl w:val="0"/>
          <w:numId w:val="6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C7A3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Педагог показывает карточки с изображениями предметов на одну тему и говорит: «Посмотри, здесь нарисована кошка, а здесь — корова. Как ты думаешь, что их объединяет?»</w:t>
      </w:r>
    </w:p>
    <w:p w14:paraId="5D3BAABC" w14:textId="77777777" w:rsidR="004C7A30" w:rsidRPr="004C7A30" w:rsidRDefault="004C7A30" w:rsidP="004C7A30">
      <w:pPr>
        <w:numPr>
          <w:ilvl w:val="0"/>
          <w:numId w:val="6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C7A3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Ребёнок по очереди называет объекты. Если слово незнакомо, педагог объясняет: «Это лиса. Она живёт в лесу. Скажи, что ты знал раньше — “лиса” или “лисий”? Запомним это новое слово».</w:t>
      </w:r>
    </w:p>
    <w:p w14:paraId="5511C6C9" w14:textId="77777777" w:rsidR="004C7A30" w:rsidRPr="004C7A30" w:rsidRDefault="004C7A30" w:rsidP="004C7A30">
      <w:pPr>
        <w:numPr>
          <w:ilvl w:val="0"/>
          <w:numId w:val="6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C7A3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Педагог предлагает сопоставить картинки с подписями: «Посмотри на слово. Какое изображение к нему подходит?»</w:t>
      </w:r>
    </w:p>
    <w:p w14:paraId="2603FAB7" w14:textId="77777777" w:rsidR="004C7A30" w:rsidRPr="004C7A30" w:rsidRDefault="004C7A30" w:rsidP="004C7A30">
      <w:pPr>
        <w:numPr>
          <w:ilvl w:val="0"/>
          <w:numId w:val="6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C7A3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Завершается обсуждением: «Какой звук издаёт корова? Где она живёт? Почему её называют домашним животным?»</w:t>
      </w:r>
    </w:p>
    <w:p w14:paraId="01B61554" w14:textId="77777777" w:rsidR="004C7A30" w:rsidRPr="004C7A30" w:rsidRDefault="004C7A30" w:rsidP="004C7A30">
      <w:p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4C7A3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Оценка результатов по уровням:</w:t>
      </w:r>
    </w:p>
    <w:p w14:paraId="5703AA4D" w14:textId="2D4CDBAF" w:rsidR="001947BC" w:rsidRPr="001947BC" w:rsidRDefault="001947BC" w:rsidP="001947BC">
      <w:pPr>
        <w:numPr>
          <w:ilvl w:val="0"/>
          <w:numId w:val="7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У</w:t>
      </w:r>
      <w:r w:rsidR="004C7A30" w:rsidRPr="004C7A3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ровень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1</w:t>
      </w:r>
      <w:r w:rsidR="004C7A30" w:rsidRPr="004C7A3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:</w:t>
      </w:r>
      <w:r w:rsidR="004C7A30" w:rsidRPr="004C7A3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не может назвать большинство слов и затрудняется понять объяснение.</w:t>
      </w:r>
      <w:r w:rsidRPr="001947B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01655419" w14:textId="7759CD4F" w:rsidR="004C7A30" w:rsidRPr="004C7A30" w:rsidRDefault="001947BC" w:rsidP="001947BC">
      <w:pPr>
        <w:numPr>
          <w:ilvl w:val="0"/>
          <w:numId w:val="7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У</w:t>
      </w:r>
      <w:r w:rsidRPr="004C7A3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ровень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2</w:t>
      </w:r>
      <w:r w:rsidRPr="004C7A3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:</w:t>
      </w:r>
      <w:r w:rsidRPr="004C7A3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допускает 2-4 ошибки, но понимает объяснение педагога.</w:t>
      </w:r>
    </w:p>
    <w:p w14:paraId="29117462" w14:textId="427DE70F" w:rsidR="001947BC" w:rsidRDefault="001947BC" w:rsidP="001947BC">
      <w:pPr>
        <w:numPr>
          <w:ilvl w:val="0"/>
          <w:numId w:val="7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У</w:t>
      </w:r>
      <w:r w:rsidRPr="004C7A3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ровень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3</w:t>
      </w:r>
      <w:r w:rsidRPr="004C7A3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:</w:t>
      </w:r>
      <w:r w:rsidRPr="004C7A3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ребёнок уверенно называет изображения и использует новые слова в речи.</w:t>
      </w:r>
    </w:p>
    <w:p w14:paraId="4FD11F65" w14:textId="77777777" w:rsidR="001947BC" w:rsidRPr="004C7A30" w:rsidRDefault="001947BC" w:rsidP="001947BC">
      <w:p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7DA22252" w14:textId="77777777" w:rsidR="001947BC" w:rsidRPr="004C7A30" w:rsidRDefault="001947BC" w:rsidP="001947BC">
      <w:p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47B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lastRenderedPageBreak/>
        <w:t>Методика 2</w:t>
      </w:r>
      <w:r w:rsidRPr="001947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1947B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Название:</w:t>
      </w:r>
      <w:r w:rsidRPr="001947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«Составление рассказов по серии сюжетных картинок»</w:t>
      </w:r>
      <w:r w:rsidRPr="001947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1947B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Автор:</w:t>
      </w:r>
      <w:r w:rsidRPr="001947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Методика разработана на основе методик диагностики уровня словарного запаса детей с нарушением слуха, применяемых педагогами школы-интерната №7</w:t>
      </w:r>
    </w:p>
    <w:p w14:paraId="6875DBA8" w14:textId="500B8FE9" w:rsidR="001947BC" w:rsidRPr="001947BC" w:rsidRDefault="001947BC" w:rsidP="001947BC">
      <w:p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47B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Диагностические возможности:</w:t>
      </w:r>
    </w:p>
    <w:p w14:paraId="0C78A96E" w14:textId="77777777" w:rsidR="001947BC" w:rsidRPr="001947BC" w:rsidRDefault="001947BC" w:rsidP="001947BC">
      <w:pPr>
        <w:numPr>
          <w:ilvl w:val="0"/>
          <w:numId w:val="8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47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Оценка уровня развития связной речи и речевого мышления.</w:t>
      </w:r>
    </w:p>
    <w:p w14:paraId="0C089BEF" w14:textId="77777777" w:rsidR="001947BC" w:rsidRPr="001947BC" w:rsidRDefault="001947BC" w:rsidP="001947BC">
      <w:pPr>
        <w:numPr>
          <w:ilvl w:val="0"/>
          <w:numId w:val="8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47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Определение уровня усвоения и использования новых слов.</w:t>
      </w:r>
    </w:p>
    <w:p w14:paraId="4152D16D" w14:textId="77777777" w:rsidR="001947BC" w:rsidRPr="001947BC" w:rsidRDefault="001947BC" w:rsidP="001947BC">
      <w:pPr>
        <w:numPr>
          <w:ilvl w:val="0"/>
          <w:numId w:val="8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47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Развитие навыков логического мышления и последовательного изложения событий.</w:t>
      </w:r>
    </w:p>
    <w:p w14:paraId="213925E1" w14:textId="77777777" w:rsidR="001947BC" w:rsidRPr="001947BC" w:rsidRDefault="001947BC" w:rsidP="001947BC">
      <w:p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47B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Оборудование:</w:t>
      </w:r>
      <w:r w:rsidRPr="001947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Наборы сюжетных картинок, изображающих последовательность действий или событий (например, «Путешествие в лес» или «Сбор урожая»).</w:t>
      </w:r>
    </w:p>
    <w:p w14:paraId="286EF611" w14:textId="77777777" w:rsidR="001947BC" w:rsidRPr="001947BC" w:rsidRDefault="001947BC" w:rsidP="001947BC">
      <w:p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47B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Процедура проведения с указанием инструкции ребёнку:</w:t>
      </w:r>
    </w:p>
    <w:p w14:paraId="43E2AF09" w14:textId="77777777" w:rsidR="001947BC" w:rsidRPr="001947BC" w:rsidRDefault="001947BC" w:rsidP="001947BC">
      <w:pPr>
        <w:numPr>
          <w:ilvl w:val="0"/>
          <w:numId w:val="9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47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Педагог показывает ребёнку картинки в произвольном порядке и говорит: «Смотри, эти картинки рассказывают историю про мальчика, который собирает яблоки. Попробуй расположить их так, чтобы история была понятной».</w:t>
      </w:r>
    </w:p>
    <w:p w14:paraId="6A61C355" w14:textId="77777777" w:rsidR="001947BC" w:rsidRPr="001947BC" w:rsidRDefault="001947BC" w:rsidP="001947BC">
      <w:pPr>
        <w:numPr>
          <w:ilvl w:val="0"/>
          <w:numId w:val="9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47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Ребёнок должен разложить картинки в правильной последовательности, рассказывая, что происходит на каждой из них. Если возникает затруднение, педагог помогает наводящими вопросами: «Что он делает сначала? А что потом?».</w:t>
      </w:r>
    </w:p>
    <w:p w14:paraId="438F96A1" w14:textId="77777777" w:rsidR="001947BC" w:rsidRPr="001947BC" w:rsidRDefault="001947BC" w:rsidP="001947BC">
      <w:pPr>
        <w:numPr>
          <w:ilvl w:val="0"/>
          <w:numId w:val="9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47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Педагог стимулирует рассказ ребёнка вопросами: «Что происходит на этой картинке? Как это связано с предыдущей?», «Посмотри, у мальчика корзина полная. Откуда там появились яблоки?».</w:t>
      </w:r>
    </w:p>
    <w:p w14:paraId="769276E7" w14:textId="77777777" w:rsidR="001947BC" w:rsidRPr="001947BC" w:rsidRDefault="001947BC" w:rsidP="001947BC">
      <w:pPr>
        <w:numPr>
          <w:ilvl w:val="0"/>
          <w:numId w:val="9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47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После завершения задания педагог предлагает придумать продолжение: «Придумай, чем эта история могла бы закончиться».</w:t>
      </w:r>
    </w:p>
    <w:p w14:paraId="6BE862A4" w14:textId="77777777" w:rsidR="001947BC" w:rsidRPr="001947BC" w:rsidRDefault="001947BC" w:rsidP="001947BC">
      <w:pPr>
        <w:numPr>
          <w:ilvl w:val="0"/>
          <w:numId w:val="9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47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Педагог показывает дополнительную картинку и спрашивает: «Подходит ли она к твоему рассказу? Куда ты её поставишь? Почему?». Ребёнок должен объяснить своё решение.</w:t>
      </w:r>
    </w:p>
    <w:p w14:paraId="4D1D2EFB" w14:textId="77777777" w:rsidR="001947BC" w:rsidRPr="001947BC" w:rsidRDefault="001947BC" w:rsidP="001947BC">
      <w:p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47B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Оценка результатов по уровням:</w:t>
      </w:r>
    </w:p>
    <w:p w14:paraId="376A4348" w14:textId="725457A7" w:rsidR="001947BC" w:rsidRPr="001947BC" w:rsidRDefault="001947BC" w:rsidP="001947BC">
      <w:pPr>
        <w:numPr>
          <w:ilvl w:val="0"/>
          <w:numId w:val="10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У</w:t>
      </w:r>
      <w:r w:rsidRPr="001947B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ровень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1</w:t>
      </w:r>
      <w:r w:rsidRPr="001947B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:</w:t>
      </w:r>
      <w:r w:rsidRPr="001947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ребён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ку</w:t>
      </w:r>
      <w:r w:rsidRPr="001947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трудно выполнить</w:t>
      </w:r>
      <w:r w:rsidRPr="001947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задани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</w:t>
      </w:r>
      <w:r w:rsidRPr="001947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даже с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помощью педагога</w:t>
      </w:r>
      <w:r w:rsidRPr="001947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  <w:r w:rsidRPr="001947B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6266CDCA" w14:textId="324F0923" w:rsidR="001947BC" w:rsidRPr="001947BC" w:rsidRDefault="001947BC" w:rsidP="001947BC">
      <w:pPr>
        <w:numPr>
          <w:ilvl w:val="0"/>
          <w:numId w:val="10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У</w:t>
      </w:r>
      <w:r w:rsidRPr="001947B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ровень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2</w:t>
      </w:r>
      <w:r w:rsidRPr="001947B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:</w:t>
      </w:r>
      <w:r w:rsidRPr="001947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ребёнок правильно раскладывает картинки, но нуждается в помощи для составления полного рассказа.</w:t>
      </w:r>
    </w:p>
    <w:p w14:paraId="5BAA1F79" w14:textId="00ED1BD4" w:rsidR="001947BC" w:rsidRDefault="001947BC" w:rsidP="001947BC">
      <w:pPr>
        <w:numPr>
          <w:ilvl w:val="0"/>
          <w:numId w:val="10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lastRenderedPageBreak/>
        <w:t>У</w:t>
      </w:r>
      <w:r w:rsidRPr="001947B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ровень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3</w:t>
      </w:r>
      <w:r w:rsidRPr="001947B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:</w:t>
      </w:r>
      <w:r w:rsidRPr="001947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ребёнок составляет связный, логически последовательный рассказ, активно используя новые слова.</w:t>
      </w:r>
    </w:p>
    <w:p w14:paraId="61D87A14" w14:textId="69A210EE" w:rsidR="00696A21" w:rsidRPr="001947BC" w:rsidRDefault="00696A21" w:rsidP="00696A21">
      <w:p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Методика 3</w:t>
      </w:r>
    </w:p>
    <w:p w14:paraId="4ED42D8F" w14:textId="77777777" w:rsidR="00696A21" w:rsidRPr="004C7A30" w:rsidRDefault="00696A21" w:rsidP="00696A21">
      <w:p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96A2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Название:</w:t>
      </w:r>
      <w:r w:rsidRPr="00696A2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«Определение значений слов через контекст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»</w:t>
      </w:r>
      <w:r w:rsidRPr="00696A2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696A2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Автор:</w:t>
      </w:r>
      <w:r w:rsidRPr="00696A2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Методика разработана на основе методик диагностики уровня словарного запаса детей с нарушением слуха, применяемых педагогами школы-интерната №7</w:t>
      </w:r>
    </w:p>
    <w:p w14:paraId="33D72A3B" w14:textId="3CE4A8E2" w:rsidR="00696A21" w:rsidRPr="00696A21" w:rsidRDefault="00696A21" w:rsidP="00696A21">
      <w:p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96A2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Диагностические возможности:</w:t>
      </w:r>
    </w:p>
    <w:p w14:paraId="607BE69C" w14:textId="77777777" w:rsidR="00696A21" w:rsidRPr="00696A21" w:rsidRDefault="00696A21" w:rsidP="00696A21">
      <w:pPr>
        <w:numPr>
          <w:ilvl w:val="0"/>
          <w:numId w:val="11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96A2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Оценка понимания значений слов через контекст у детей с нарушением слуха.</w:t>
      </w:r>
    </w:p>
    <w:p w14:paraId="0C4ACBF6" w14:textId="77777777" w:rsidR="00696A21" w:rsidRPr="00696A21" w:rsidRDefault="00696A21" w:rsidP="00696A21">
      <w:pPr>
        <w:numPr>
          <w:ilvl w:val="0"/>
          <w:numId w:val="11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96A2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Выявление способности ребенка выбирать слова по описанию или ситуации.</w:t>
      </w:r>
    </w:p>
    <w:p w14:paraId="2C7F5550" w14:textId="77777777" w:rsidR="00696A21" w:rsidRPr="00696A21" w:rsidRDefault="00696A21" w:rsidP="00696A21">
      <w:pPr>
        <w:numPr>
          <w:ilvl w:val="0"/>
          <w:numId w:val="11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96A2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Определение уровня применения новых слов в активной речи.</w:t>
      </w:r>
    </w:p>
    <w:p w14:paraId="2BF8B9B4" w14:textId="77777777" w:rsidR="00696A21" w:rsidRPr="00696A21" w:rsidRDefault="00696A21" w:rsidP="00696A21">
      <w:p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96A2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Оборудование:</w:t>
      </w:r>
    </w:p>
    <w:p w14:paraId="7FF8E77B" w14:textId="77777777" w:rsidR="00696A21" w:rsidRPr="00696A21" w:rsidRDefault="00696A21" w:rsidP="00696A21">
      <w:pPr>
        <w:numPr>
          <w:ilvl w:val="0"/>
          <w:numId w:val="12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96A2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Карточки с текстовыми предложениями, где пропущены слова.</w:t>
      </w:r>
    </w:p>
    <w:p w14:paraId="0AD569A0" w14:textId="77777777" w:rsidR="00696A21" w:rsidRPr="00696A21" w:rsidRDefault="00696A21" w:rsidP="00696A21">
      <w:pPr>
        <w:numPr>
          <w:ilvl w:val="0"/>
          <w:numId w:val="12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96A2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Карточки с изображениями и словами-стимулами, которые могут быть вставлены в предложения.</w:t>
      </w:r>
    </w:p>
    <w:p w14:paraId="3841D00E" w14:textId="77777777" w:rsidR="00696A21" w:rsidRPr="00696A21" w:rsidRDefault="00696A21" w:rsidP="00696A21">
      <w:p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96A2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Процедура проведения с указанием инструкции ребёнку:</w:t>
      </w:r>
    </w:p>
    <w:p w14:paraId="4FD77403" w14:textId="77777777" w:rsidR="00696A21" w:rsidRPr="00696A21" w:rsidRDefault="00696A21" w:rsidP="00696A21">
      <w:pPr>
        <w:numPr>
          <w:ilvl w:val="0"/>
          <w:numId w:val="13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96A2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Педагог обеспечивает визуальный контакт и объясняет задание:</w:t>
      </w:r>
      <w:r w:rsidRPr="00696A2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696A2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«Сейчас мы поиграем в игру с картинками и словами. Я прочитаю тебе предложение и покажу его на карточке. В этом предложении пропущено слово. Твоя задача — выбрать подходящую картинку или слово и вставить его в предложение».</w:t>
      </w:r>
    </w:p>
    <w:p w14:paraId="178A8982" w14:textId="77777777" w:rsidR="00696A21" w:rsidRPr="00696A21" w:rsidRDefault="00696A21" w:rsidP="00696A21">
      <w:pPr>
        <w:numPr>
          <w:ilvl w:val="0"/>
          <w:numId w:val="13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96A2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Педагог показывает карточку с написанным предложением и читает его вслух. Например:</w:t>
      </w:r>
      <w:r w:rsidRPr="00696A2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696A2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«Мама налила чай в…».</w:t>
      </w:r>
    </w:p>
    <w:p w14:paraId="38CA01B7" w14:textId="77777777" w:rsidR="00696A21" w:rsidRPr="00696A21" w:rsidRDefault="00696A21" w:rsidP="00696A21">
      <w:pPr>
        <w:numPr>
          <w:ilvl w:val="0"/>
          <w:numId w:val="13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96A2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Ребенку даются карточки с вариантами изображений и словами: </w:t>
      </w:r>
      <w:r w:rsidRPr="00696A2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чашка, тарелка, кастрюля.</w:t>
      </w:r>
    </w:p>
    <w:p w14:paraId="38B099E1" w14:textId="77777777" w:rsidR="00696A21" w:rsidRPr="00696A21" w:rsidRDefault="00696A21" w:rsidP="00696A21">
      <w:pPr>
        <w:numPr>
          <w:ilvl w:val="0"/>
          <w:numId w:val="13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96A2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Ребенок выбирает подходящее слово и объясняет выбор:</w:t>
      </w:r>
      <w:r w:rsidRPr="00696A2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696A21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«Почему подходит слово “чашка”, а не “кастрюля”?»</w:t>
      </w:r>
    </w:p>
    <w:p w14:paraId="6A0C22C1" w14:textId="77777777" w:rsidR="00696A21" w:rsidRPr="00696A21" w:rsidRDefault="00696A21" w:rsidP="00696A21">
      <w:pPr>
        <w:numPr>
          <w:ilvl w:val="0"/>
          <w:numId w:val="13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96A2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Если ребенок затрудняется, педагог использует наводящие вопросы или показывает жесты/</w:t>
      </w:r>
      <w:proofErr w:type="spellStart"/>
      <w:r w:rsidRPr="00696A2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дактильные</w:t>
      </w:r>
      <w:proofErr w:type="spellEnd"/>
      <w:r w:rsidRPr="00696A2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обозначения.</w:t>
      </w:r>
    </w:p>
    <w:p w14:paraId="6E9E3408" w14:textId="77777777" w:rsidR="00696A21" w:rsidRPr="00696A21" w:rsidRDefault="00696A21" w:rsidP="00696A21">
      <w:pPr>
        <w:numPr>
          <w:ilvl w:val="0"/>
          <w:numId w:val="13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96A2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Для усложнения задания ребенку предлагают придумать собственное предложение с выбранным словом или использовать другое слово из набора в новом контексте.</w:t>
      </w:r>
    </w:p>
    <w:p w14:paraId="463F02A7" w14:textId="77777777" w:rsidR="00696A21" w:rsidRPr="00696A21" w:rsidRDefault="00696A21" w:rsidP="00696A21">
      <w:p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96A2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Оценка результатов по уровням:</w:t>
      </w:r>
    </w:p>
    <w:p w14:paraId="0F1AFEFF" w14:textId="39DD38AA" w:rsidR="00696A21" w:rsidRPr="00696A21" w:rsidRDefault="00696A21" w:rsidP="00696A21">
      <w:pPr>
        <w:numPr>
          <w:ilvl w:val="0"/>
          <w:numId w:val="14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У</w:t>
      </w:r>
      <w:r w:rsidRPr="00696A2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ровень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1</w:t>
      </w:r>
      <w:r w:rsidRPr="00696A2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:</w:t>
      </w:r>
      <w:r w:rsidRPr="00696A2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Ребенок затрудняется с выбором слов, делает ошибки даже с подсказками и испытывает трудности с объяснением значений.</w:t>
      </w:r>
    </w:p>
    <w:p w14:paraId="42403173" w14:textId="5A3168AF" w:rsidR="00696A21" w:rsidRPr="00696A21" w:rsidRDefault="00696A21" w:rsidP="00696A21">
      <w:pPr>
        <w:numPr>
          <w:ilvl w:val="0"/>
          <w:numId w:val="14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У</w:t>
      </w:r>
      <w:r w:rsidRPr="00696A2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ровень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2</w:t>
      </w:r>
      <w:r w:rsidRPr="00696A2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:</w:t>
      </w:r>
      <w:r w:rsidRPr="00696A2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Ребенок допускает 2-3 ошибки, но понимает объяснение педагога и может повторить правильные ответы.</w:t>
      </w:r>
    </w:p>
    <w:p w14:paraId="43B5C808" w14:textId="34FBD177" w:rsidR="00696A21" w:rsidRPr="00696A21" w:rsidRDefault="00696A21" w:rsidP="00696A21">
      <w:pPr>
        <w:numPr>
          <w:ilvl w:val="0"/>
          <w:numId w:val="14"/>
        </w:num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У</w:t>
      </w:r>
      <w:r w:rsidRPr="00696A2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ровень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3</w:t>
      </w:r>
      <w:r w:rsidRPr="00696A2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:</w:t>
      </w:r>
      <w:r w:rsidRPr="00696A2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Ребенок правильно подбирает слова для большинства предложений (90% и более), объясняет их значение и использует в самостоятельной речи.</w:t>
      </w:r>
    </w:p>
    <w:p w14:paraId="1AD41211" w14:textId="7BF2EF0D" w:rsidR="00921E32" w:rsidRPr="00921E32" w:rsidRDefault="00921E32" w:rsidP="00921E32">
      <w:pP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sectPr w:rsidR="00921E32" w:rsidRPr="00921E32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43943"/>
    <w:multiLevelType w:val="multilevel"/>
    <w:tmpl w:val="10B67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0B3497"/>
    <w:multiLevelType w:val="multilevel"/>
    <w:tmpl w:val="6EF2B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D964BB"/>
    <w:multiLevelType w:val="multilevel"/>
    <w:tmpl w:val="66C89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3D4DD5"/>
    <w:multiLevelType w:val="multilevel"/>
    <w:tmpl w:val="6DCCC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6B7031"/>
    <w:multiLevelType w:val="multilevel"/>
    <w:tmpl w:val="D174F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6319CE"/>
    <w:multiLevelType w:val="multilevel"/>
    <w:tmpl w:val="6D7E0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A555F5"/>
    <w:multiLevelType w:val="hybridMultilevel"/>
    <w:tmpl w:val="D0FCEE6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FF73077"/>
    <w:multiLevelType w:val="multilevel"/>
    <w:tmpl w:val="1E226EF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48C5748A"/>
    <w:multiLevelType w:val="multilevel"/>
    <w:tmpl w:val="52FC0B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B872595"/>
    <w:multiLevelType w:val="hybridMultilevel"/>
    <w:tmpl w:val="4C9EC2FC"/>
    <w:lvl w:ilvl="0" w:tplc="11C0786C">
      <w:numFmt w:val="bullet"/>
      <w:lvlText w:val="·"/>
      <w:lvlJc w:val="left"/>
      <w:pPr>
        <w:ind w:left="1004" w:hanging="64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0" w15:restartNumberingAfterBreak="0">
    <w:nsid w:val="72E74942"/>
    <w:multiLevelType w:val="multilevel"/>
    <w:tmpl w:val="55089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4DA17A3"/>
    <w:multiLevelType w:val="multilevel"/>
    <w:tmpl w:val="E7D0D6A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777345C3"/>
    <w:multiLevelType w:val="multilevel"/>
    <w:tmpl w:val="25626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84D00E0"/>
    <w:multiLevelType w:val="multilevel"/>
    <w:tmpl w:val="6AF0E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17067802">
    <w:abstractNumId w:val="6"/>
  </w:num>
  <w:num w:numId="2" w16cid:durableId="2130081629">
    <w:abstractNumId w:val="9"/>
  </w:num>
  <w:num w:numId="3" w16cid:durableId="524249494">
    <w:abstractNumId w:val="11"/>
  </w:num>
  <w:num w:numId="4" w16cid:durableId="1504012753">
    <w:abstractNumId w:val="7"/>
  </w:num>
  <w:num w:numId="5" w16cid:durableId="1821727611">
    <w:abstractNumId w:val="12"/>
  </w:num>
  <w:num w:numId="6" w16cid:durableId="820196961">
    <w:abstractNumId w:val="8"/>
  </w:num>
  <w:num w:numId="7" w16cid:durableId="101195847">
    <w:abstractNumId w:val="10"/>
  </w:num>
  <w:num w:numId="8" w16cid:durableId="714474603">
    <w:abstractNumId w:val="0"/>
  </w:num>
  <w:num w:numId="9" w16cid:durableId="1871987686">
    <w:abstractNumId w:val="3"/>
  </w:num>
  <w:num w:numId="10" w16cid:durableId="2022588537">
    <w:abstractNumId w:val="2"/>
  </w:num>
  <w:num w:numId="11" w16cid:durableId="2115589756">
    <w:abstractNumId w:val="5"/>
  </w:num>
  <w:num w:numId="12" w16cid:durableId="2053768288">
    <w:abstractNumId w:val="1"/>
  </w:num>
  <w:num w:numId="13" w16cid:durableId="1311708995">
    <w:abstractNumId w:val="13"/>
  </w:num>
  <w:num w:numId="14" w16cid:durableId="3409322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425"/>
    <w:rsid w:val="000D4C93"/>
    <w:rsid w:val="001947BC"/>
    <w:rsid w:val="003A771D"/>
    <w:rsid w:val="004C7A30"/>
    <w:rsid w:val="004D4031"/>
    <w:rsid w:val="00696A21"/>
    <w:rsid w:val="006C0B77"/>
    <w:rsid w:val="00811A1B"/>
    <w:rsid w:val="008242FF"/>
    <w:rsid w:val="00870751"/>
    <w:rsid w:val="008B2945"/>
    <w:rsid w:val="00921E32"/>
    <w:rsid w:val="00922C48"/>
    <w:rsid w:val="00B8039D"/>
    <w:rsid w:val="00B915B7"/>
    <w:rsid w:val="00E50425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BB6CA"/>
  <w15:chartTrackingRefBased/>
  <w15:docId w15:val="{1CDFB71B-740A-486C-9CAE-57F596426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771D"/>
  </w:style>
  <w:style w:type="paragraph" w:styleId="1">
    <w:name w:val="heading 1"/>
    <w:basedOn w:val="a"/>
    <w:next w:val="a"/>
    <w:link w:val="10"/>
    <w:uiPriority w:val="9"/>
    <w:qFormat/>
    <w:rsid w:val="00E504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04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042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504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042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504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04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504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504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0425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20">
    <w:name w:val="Заголовок 2 Знак"/>
    <w:basedOn w:val="a0"/>
    <w:link w:val="2"/>
    <w:uiPriority w:val="9"/>
    <w:semiHidden/>
    <w:rsid w:val="00E50425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30">
    <w:name w:val="Заголовок 3 Знак"/>
    <w:basedOn w:val="a0"/>
    <w:link w:val="3"/>
    <w:uiPriority w:val="9"/>
    <w:semiHidden/>
    <w:rsid w:val="00E50425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40">
    <w:name w:val="Заголовок 4 Знак"/>
    <w:basedOn w:val="a0"/>
    <w:link w:val="4"/>
    <w:uiPriority w:val="9"/>
    <w:semiHidden/>
    <w:rsid w:val="00E50425"/>
    <w:rPr>
      <w:rFonts w:eastAsiaTheme="majorEastAsia" w:cstheme="majorBidi"/>
      <w:i/>
      <w:iCs/>
      <w:color w:val="2F5496" w:themeColor="accent1" w:themeShade="BF"/>
      <w:kern w:val="0"/>
      <w:sz w:val="28"/>
      <w14:ligatures w14:val="none"/>
    </w:rPr>
  </w:style>
  <w:style w:type="character" w:customStyle="1" w:styleId="50">
    <w:name w:val="Заголовок 5 Знак"/>
    <w:basedOn w:val="a0"/>
    <w:link w:val="5"/>
    <w:uiPriority w:val="9"/>
    <w:semiHidden/>
    <w:rsid w:val="00E50425"/>
    <w:rPr>
      <w:rFonts w:eastAsiaTheme="majorEastAsia" w:cstheme="majorBidi"/>
      <w:color w:val="2F5496" w:themeColor="accent1" w:themeShade="BF"/>
      <w:kern w:val="0"/>
      <w:sz w:val="28"/>
      <w14:ligatures w14:val="none"/>
    </w:rPr>
  </w:style>
  <w:style w:type="character" w:customStyle="1" w:styleId="60">
    <w:name w:val="Заголовок 6 Знак"/>
    <w:basedOn w:val="a0"/>
    <w:link w:val="6"/>
    <w:uiPriority w:val="9"/>
    <w:semiHidden/>
    <w:rsid w:val="00E50425"/>
    <w:rPr>
      <w:rFonts w:eastAsiaTheme="majorEastAsia" w:cstheme="majorBidi"/>
      <w:i/>
      <w:iCs/>
      <w:color w:val="595959" w:themeColor="text1" w:themeTint="A6"/>
      <w:kern w:val="0"/>
      <w:sz w:val="28"/>
      <w14:ligatures w14:val="none"/>
    </w:rPr>
  </w:style>
  <w:style w:type="character" w:customStyle="1" w:styleId="70">
    <w:name w:val="Заголовок 7 Знак"/>
    <w:basedOn w:val="a0"/>
    <w:link w:val="7"/>
    <w:uiPriority w:val="9"/>
    <w:semiHidden/>
    <w:rsid w:val="00E50425"/>
    <w:rPr>
      <w:rFonts w:eastAsiaTheme="majorEastAsia" w:cstheme="majorBidi"/>
      <w:color w:val="595959" w:themeColor="text1" w:themeTint="A6"/>
      <w:kern w:val="0"/>
      <w:sz w:val="28"/>
      <w14:ligatures w14:val="none"/>
    </w:rPr>
  </w:style>
  <w:style w:type="character" w:customStyle="1" w:styleId="80">
    <w:name w:val="Заголовок 8 Знак"/>
    <w:basedOn w:val="a0"/>
    <w:link w:val="8"/>
    <w:uiPriority w:val="9"/>
    <w:semiHidden/>
    <w:rsid w:val="00E50425"/>
    <w:rPr>
      <w:rFonts w:eastAsiaTheme="majorEastAsia" w:cstheme="majorBidi"/>
      <w:i/>
      <w:iCs/>
      <w:color w:val="272727" w:themeColor="text1" w:themeTint="D8"/>
      <w:kern w:val="0"/>
      <w:sz w:val="28"/>
      <w14:ligatures w14:val="none"/>
    </w:rPr>
  </w:style>
  <w:style w:type="character" w:customStyle="1" w:styleId="90">
    <w:name w:val="Заголовок 9 Знак"/>
    <w:basedOn w:val="a0"/>
    <w:link w:val="9"/>
    <w:uiPriority w:val="9"/>
    <w:semiHidden/>
    <w:rsid w:val="00E50425"/>
    <w:rPr>
      <w:rFonts w:eastAsiaTheme="majorEastAsia" w:cstheme="majorBidi"/>
      <w:color w:val="272727" w:themeColor="text1" w:themeTint="D8"/>
      <w:kern w:val="0"/>
      <w:sz w:val="28"/>
      <w14:ligatures w14:val="none"/>
    </w:rPr>
  </w:style>
  <w:style w:type="paragraph" w:styleId="a3">
    <w:name w:val="Title"/>
    <w:basedOn w:val="a"/>
    <w:next w:val="a"/>
    <w:link w:val="a4"/>
    <w:uiPriority w:val="10"/>
    <w:qFormat/>
    <w:rsid w:val="00E504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50425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5">
    <w:name w:val="Subtitle"/>
    <w:basedOn w:val="a"/>
    <w:next w:val="a"/>
    <w:link w:val="a6"/>
    <w:uiPriority w:val="11"/>
    <w:qFormat/>
    <w:rsid w:val="00E504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50425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21">
    <w:name w:val="Quote"/>
    <w:basedOn w:val="a"/>
    <w:next w:val="a"/>
    <w:link w:val="22"/>
    <w:uiPriority w:val="29"/>
    <w:qFormat/>
    <w:rsid w:val="00E504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50425"/>
    <w:rPr>
      <w:rFonts w:ascii="Times New Roman" w:hAnsi="Times New Roman"/>
      <w:i/>
      <w:iCs/>
      <w:color w:val="404040" w:themeColor="text1" w:themeTint="BF"/>
      <w:kern w:val="0"/>
      <w:sz w:val="28"/>
      <w14:ligatures w14:val="none"/>
    </w:rPr>
  </w:style>
  <w:style w:type="paragraph" w:styleId="a7">
    <w:name w:val="List Paragraph"/>
    <w:basedOn w:val="a"/>
    <w:uiPriority w:val="34"/>
    <w:qFormat/>
    <w:rsid w:val="00E5042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5042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5042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50425"/>
    <w:rPr>
      <w:rFonts w:ascii="Times New Roman" w:hAnsi="Times New Roman"/>
      <w:i/>
      <w:iCs/>
      <w:color w:val="2F5496" w:themeColor="accent1" w:themeShade="BF"/>
      <w:kern w:val="0"/>
      <w:sz w:val="28"/>
      <w14:ligatures w14:val="none"/>
    </w:rPr>
  </w:style>
  <w:style w:type="character" w:styleId="ab">
    <w:name w:val="Intense Reference"/>
    <w:basedOn w:val="a0"/>
    <w:uiPriority w:val="32"/>
    <w:qFormat/>
    <w:rsid w:val="00E50425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59"/>
    <w:rsid w:val="003A771D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16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21</Pages>
  <Words>4763</Words>
  <Characters>27155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Vulpes Ferrilata</dc:creator>
  <cp:keywords/>
  <dc:description/>
  <cp:lastModifiedBy>Vulpes Ferrilata</cp:lastModifiedBy>
  <cp:revision>2</cp:revision>
  <dcterms:created xsi:type="dcterms:W3CDTF">2025-01-15T17:59:00Z</dcterms:created>
  <dcterms:modified xsi:type="dcterms:W3CDTF">2025-01-15T19:40:00Z</dcterms:modified>
</cp:coreProperties>
</file>