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463" w:rsidRDefault="00DB6463" w:rsidP="00DB646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>
        <w:rPr>
          <w:rFonts w:ascii="Times New Roman" w:hAnsi="Times New Roman" w:cs="Times New Roman"/>
          <w:b/>
          <w:color w:val="000000" w:themeColor="text1"/>
          <w:sz w:val="44"/>
          <w:szCs w:val="44"/>
        </w:rPr>
        <w:t>Семинар 3</w:t>
      </w:r>
    </w:p>
    <w:p w:rsidR="00DB6463" w:rsidRDefault="00DB6463" w:rsidP="00DB646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bookmarkStart w:id="0" w:name="_GoBack"/>
      <w:proofErr w:type="gramStart"/>
      <w:r w:rsidRPr="00BA459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Со-творчество</w:t>
      </w:r>
      <w:proofErr w:type="gramEnd"/>
      <w:r w:rsidRPr="00BA459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детей и взрослых</w:t>
      </w:r>
    </w:p>
    <w:bookmarkEnd w:id="0"/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F793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1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Соподчинение, сообщничество, сотрудничество... Но есть и более высокий тип отношений между людьми, между родителями и детьми - сотворчество. Счастливейшее состояние духа! В сотворчестве человек испытывает такой же подъем, что и художник. Мы не всегда вольны выбирать тип отношений с детьми, но пусть общение перерастает в сотрудничество, а сотрудничество - в сотворчество.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Мир - правда и творчество, сотворение правды, претворение правды в справедливость. Правда и творчество - это ведь то же, что совесть и любовь.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Любовь и совесть правят миром, любовь и совесть про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являются в творчестве и правде.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Есть детские коллективы в стране, где растят по системе коллективного творческого воспитания, разработанной ленинградским педагогом профессором И.П.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Ивановым. Результаты поразительные. В совместном творчестве между детьми и взрослыми само собою устанавливается подлинное равенство, идет духовное общение. Но можно ли такие отношения установить в семье,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где практически нет коллектива? Не знаю.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В решающий момент я вынужден сказать: не знаю, не видал.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Как я развиваюсь вместе с сыном? Где, в чем хоть малый элемент совместного созидания? Если я помогу рисующему мальчику, то я просто подскажу ему. А в чем совместное наше напряжение духа?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Но все же прикинем, представим себе какие-то практические действия в семейном сотворчестве. Выберем, в качестве первого шага, область любознательности, область воображения, область эстетики.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Вспомним, что любознательность - ядро всех познавательных способностей ребенка. От нее зависит и память, и творческая сила. От нее же зависит и интерес к людям.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Любознательность - крючья, выставляемые в мир. Чем больше крючьев, тем больше и улов, тем богаче человек. С любознательным ребенком интереснее, его все любят. Поэтому, пересиливая себя, будем хвалить ребенка за всякий интерес, за всякий вопрос, за всякую попытку исследовать мир, даже если это исследование дорого нам обходится.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Ребенок в возрасте "почемучки" задает в день чуть ли сотни вопросов (кто-то насчитал более четырехсот). Многие из них малоценны: </w:t>
      </w:r>
      <w:proofErr w:type="gramStart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пятилетний</w:t>
      </w:r>
      <w:proofErr w:type="gramEnd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просто хочет привлечь внимание. Вопросы тоже могут быть механическими, так что наше раздражение понятно и простительно. Надоедает. Но будем на страже, не пропустим среди пустяковых вопросов - </w:t>
      </w:r>
      <w:proofErr w:type="gramStart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ценный</w:t>
      </w:r>
      <w:proofErr w:type="gramEnd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. Тут нужно определенное напряжение, внимание.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Вот фразы, которые стоит </w:t>
      </w:r>
      <w:proofErr w:type="gramStart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почаще</w:t>
      </w:r>
      <w:proofErr w:type="gramEnd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произносить в присутствии детей: "Как интересно! А я и не знал, что... Оказывается, что..." Если у нас родились дети, мы должны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развивать свой интерес к миру.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Но будем бояться нового порока - "кроссвордных знаний", "кроссвордной любознательности". Люди, ничего не зная глубоко, с изумительной ловкостью, в считанные минуты решают самые сложные кроссворды, и им кажется, будто они все знают.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Каким бы малоценным, с нашей точки зрения, занятием ни увлеклись сын или дочь, заметим, что все-таки увлеклись, все-таки хоть что-то они стремятся знать. Заставим и себя оценить это увлечение, вложить в него частицу души. Гораздо хуже, когда приходится вздыхать: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"Моего ничего не интересует..."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Но и эту фразу оставим при себе, никогда не будем корить ребенка за не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любознательность - это опасно. Наоборот, постараемся внушить ему, что его все интересует, будем без конца удивляться его острому глазу, быстрому уму, тогда, быть может, нам и вправду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удастся раскачать тяжелый маховик не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любознательности. 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Если десятилетний за все хватается и все бросает, он ищет свой интерес, ищет такое дело, которое у него пойдет; не будем корить его, сдержимся, постараемся быть терпеливыми педагогами. Конечно, мальчик, который разбрасывается, отстанет от тех, кто занимается одним видом спорта или в одном техническом кружке с шести ле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т; но мы же не чемпиона растим.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Особенно трудно подростку. Куда бы ни пришел - всюду новичок, всюду отстал от сверстников. Поэтому, если есть возможность, постараемся пристроить сына или дочь к какому-то занятию до десяти-одиннадцати лет; а подростка оставим в покое. Переждем!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Нам часто будет казаться: если ребенка не интересует то, что интересует нас, значит, его ничего не интересует. Опасное заблуждение. Интересы ребенка могут сильно отличаться </w:t>
      </w:r>
      <w:proofErr w:type="gramStart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от</w:t>
      </w:r>
      <w:proofErr w:type="gramEnd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наших, и мы должны потрудиться душой, чт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обы признать их.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Так хочется посмотреть на занятия и интересы ребенка с точки зрения будущей профессии. Один отец сломал голубятню, сказав сыну: "Голуби тебя не прокормят". </w:t>
      </w:r>
      <w:proofErr w:type="gramStart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Это</w:t>
      </w:r>
      <w:proofErr w:type="gramEnd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верно, не прокормят; но мы не можем знать, какие ценнейшие качества личности разв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ивает самое малоценное занятие. 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Сознательно увлечь ребенка очень трудно. Прикинем, кого мы можем привлечь на помощь - кого из родных, знакомых, нельзя ли хоть на время отдать ребенка в чужие люди, отослать в гости, чтобы там с ним ходили на рыбалку, на охоту, отдать в помощники и подмастерья - вдруг он где-нибудь встретит свой интерес?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Не стоит торопить ребенка с выбором профессии. Когда же время выбора подойдет, не позволим чужим людям приставать к сыну с вопросами: "Ты кем хочешь стать?" Мы и представить себе не можем, как мы все надоедаем детям! О будущей профессии разговариваем так же осторожно, к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ак о первой любви: это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интимнейщ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ее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дело.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 xml:space="preserve">А интерес к людям? А воображение? </w:t>
      </w:r>
      <w:proofErr w:type="gramStart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Почаще</w:t>
      </w:r>
      <w:proofErr w:type="gramEnd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будем разговаривать с детьми о людях - об их судьбах, делах и поступках, и, разумеется, только доброжелательно, с удивлением, состраданием, любованием. Оказывается, это и нам трудно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вот тут-то и приходится переделывать, творить нового себя. Каждый встречный человек должен интересовать нас и нашего ребенка. Вместе отыщем, что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можно хорошего сказать о нем. 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Особенно стараемся обращать свое внимание и привлекать внимание детей к людям малозаметным, "маленьким". Приучимся жить в ожидании чуда - чуда встречи с необыкновенным человеком в любом обличье, будем ждать чуда вместе с детьми.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"У всех можно чему-нибудь научиться!" - так говорим мы детям. Нет человека ниже меня, у каждого можно чему-нибудь научиться, каждый человек - мой учитель. Но и мне, старшему, трудно поверить в это, трудно привыкнуть. Нужно сотворчество с детьми.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Любознательность толкает меня к человеку, воображение помогает понять его. Каждый человек - другой, не такой, как я; тем больше нужно воображения, чтобы почувствовать его душу. </w:t>
      </w:r>
      <w:proofErr w:type="gramStart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Почаще</w:t>
      </w:r>
      <w:proofErr w:type="gramEnd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будем говорить детям: "Давай поставим себя на его место..." - но не тогда, когда мы упрекаем детей. Представим себе состояние другого человека, чтобы вместе простить его.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Дети все умеют! Я не умею скакать на лошади, а трехлетний сын - умеет. Он скачет на палке. Побоимся отвлечь детей, когда они скачут, торгуют в магазине, воюют, тушат пожар, лечат. Попробуем вступить в игру или хотя бы пройти мимо ребенка, не встретившись с ним взглядом. Кто-то рассказывает в воспоминаниях о своем детстве: он играет в лавку, мимо проходит мама и целует мальчика. "Ну, мама, - говорит он недовольно, - ну разве когда ты входишь в лавку, ты целуешь лавочника?" Не целуйте лавочников, не мешайте пожарникам тушить пожар и не отнимайте у ребенка стул, если этот стул - паровоз.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 xml:space="preserve">Люди не равны между собой, а дети равны всем людям. </w:t>
      </w:r>
      <w:proofErr w:type="gramStart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Я - это только я, а он, маленький, - он король, он и принц, он космонавт, он индеец, он папа.</w:t>
      </w:r>
      <w:proofErr w:type="gramEnd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Если в мою комнату вошел король, то я обращусь к нему не иначе как "Ваше величество!".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В семье Ульяновых был порядок: все должны были вовремя приходить к столу. Уважительной причиной для опозданий считалось лишь одно: зачитался или заигрался. Заигрался! А в иных семьях мальчика или девочку еще бы и наказали: "Тебе бы все играть и играть..." Или: "Не наиграешься..."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Сухомлинский говорил: в сказках о том, что на Солнце живут два кузнеца и потому оно раскаленное, для ребенка больше правды, чем в сведениях о физическом строении светила. В сказке, в поэзии больше правды, чем в истине. Никогда не станем разоблачать детские выдумки и фантазии. Если хотите, то ведь и будущий заработок сына зависит от того, насколько он умеет фантазировать, потому что на каждой стоящей работе требуется воображение. Постараемся укрепить тот вид фантазии, который сильнее у ребенка, не слишком стремясь к гармоническому развитию. Упор на то, что есть у ребенка, а не на то, чего у него нет.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Когда нам кажется, будто у нашего ребенка совершенно нет воображения, это обычно означает, что у него нет того воображения, которое свойственно нам. У него оно какое-то другое, и надо терпе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ливо искать его, чтобы развить.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Стоит помнить, что школьная программа относительно условна, она связана традицией и недостатком учебного времени. Почему в ней есть литература, а нет истории музыки? Разве музыка менее значительна, чем литература? Почему нет в школе геологии? Бухгалтерии? Истории кино? Философии? Но ограниченность школьной программы, вполне оправданная, не должна стать ограниченностью детей. Не стоит думать, будто интересы, связанные с программой (и приносящие отметки), важнее непрограммных интересов. У них одинаковая ценность.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gramStart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Почаще</w:t>
      </w:r>
      <w:proofErr w:type="gramEnd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играем с детьми воображаемыми предметами. Мы вдвоем месим тесто на столе, раскатываем его, мажем повидлом, ставим в духовку, вынимаем, режем на части, едим и хвалим!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"Вкусно!" А в руках - ничего. Мальчик ползет на четвереньках и мяукает, он кошка. Прекрасно. Что у меня в кулаке? Мышка. Мышка для кошки. Выпускаю - лови!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"Хочу все знать" - это замечательно. Но еще дороже - "хочу представлять", "хочу придумать". Знания ребенок получает в школе, в книгах, с телеэкрана. Но кто, кроме нас,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толкает его к мечте и фантазии? 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Рассказываем детям сказки. Дети очень любят сказки, придуманные на их глазах, с паузами, затруднениями, с выбором: что делать герою? Маленький не только ждет, он и напрягает фантазию. К тому же дети очень гордятся тем, что их папа или мама сами сочиняют сказки. А сочинять их легко, стоит один раз попробовать и дать себе волю фантазировать.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Не вспоминать, а фантазировать.  </w:t>
      </w: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Один мальчик, когда ему говорили, что он врунишка, отвечал: "Я не вру, я фантазирую!" Отличать ложь от фантазии не всегда легко. Если нам говорят, что окно разбил ветер, колдун, незнакомец в черной шляпе - это одно; если говорят, что окно разбил соседский мальчик Женя - это другое...</w:t>
      </w: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Прекрасно, когда мальчик выучил уроки и получил "пять". А не выучил уроки, но получил "пять"? Ловкач или молодец? Не будем торопиться с осуждением. Выучить все уроки можно лишь в школе; в жизни все уроки не выучишь; в жизни чаще всего приходится исхитряться. Если ребенок привыкнет отвечать лишь тогда, когда он знает урок назубок, - он пропал. "А ты сообрази", - говорим мы сыну вместо </w:t>
      </w:r>
      <w:proofErr w:type="gramStart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нравоучительного</w:t>
      </w:r>
      <w:proofErr w:type="gramEnd"/>
      <w:r w:rsidRPr="00BA4593">
        <w:rPr>
          <w:rFonts w:ascii="Times New Roman" w:hAnsi="Times New Roman" w:cs="Times New Roman"/>
          <w:color w:val="000000" w:themeColor="text1"/>
          <w:sz w:val="32"/>
          <w:szCs w:val="32"/>
        </w:rPr>
        <w:t>: "Надо было делать уроки!" Конечно, надо было. Но надо быть и находчивым, н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адо быть и творческим человеком!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br/>
      </w: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F7939">
        <w:rPr>
          <w:rFonts w:ascii="Times New Roman" w:hAnsi="Times New Roman" w:cs="Times New Roman"/>
          <w:b/>
          <w:color w:val="000000" w:themeColor="text1"/>
          <w:sz w:val="40"/>
          <w:szCs w:val="40"/>
        </w:rPr>
        <w:lastRenderedPageBreak/>
        <w:t>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Данное высказывание я понимаю так: - Что у детей очень богатая фантазия, главная наша задача правильно направить и помочь реализовывать  их, положительно.</w:t>
      </w:r>
    </w:p>
    <w:p w:rsidR="00DB6463" w:rsidRPr="00BA459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Мне понравилось последнее предложение,  из размышления Сухомлинского: «что без эмоционального подъема, не возможно нормально развить ребенка, клетки детского мозга». Тем самым ребенок развивается . </w:t>
      </w: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F793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Pr="009F7939">
        <w:rPr>
          <w:rFonts w:ascii="Times New Roman" w:hAnsi="Times New Roman" w:cs="Times New Roman"/>
          <w:color w:val="000000" w:themeColor="text1"/>
          <w:sz w:val="32"/>
          <w:szCs w:val="32"/>
        </w:rPr>
        <w:t>Взаимодействие через музыку с ребенком, позволяет развивать</w:t>
      </w:r>
      <w:proofErr w:type="gramStart"/>
      <w:r w:rsidRPr="009F793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</w:t>
      </w:r>
      <w:proofErr w:type="gramEnd"/>
      <w:r w:rsidRPr="009F793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эмоционально-чувственное состояние ребенка, нравственные качества личности.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F7939">
        <w:rPr>
          <w:rFonts w:ascii="Times New Roman" w:hAnsi="Times New Roman" w:cs="Times New Roman"/>
          <w:color w:val="000000" w:themeColor="text1"/>
          <w:sz w:val="32"/>
          <w:szCs w:val="32"/>
        </w:rPr>
        <w:t>Занятия музыкой – это чаще всего ко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ллективные занятия, поэтому они </w:t>
      </w:r>
      <w:r w:rsidRPr="009F7939">
        <w:rPr>
          <w:rFonts w:ascii="Times New Roman" w:hAnsi="Times New Roman" w:cs="Times New Roman"/>
          <w:color w:val="000000" w:themeColor="text1"/>
          <w:sz w:val="32"/>
          <w:szCs w:val="32"/>
        </w:rPr>
        <w:t>становятся и уроками общения. Дети учатся слышать друг друга, взаимодейст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вовать друг с </w:t>
      </w:r>
      <w:r w:rsidRPr="009F7939">
        <w:rPr>
          <w:rFonts w:ascii="Times New Roman" w:hAnsi="Times New Roman" w:cs="Times New Roman"/>
          <w:color w:val="000000" w:themeColor="text1"/>
          <w:sz w:val="32"/>
          <w:szCs w:val="32"/>
        </w:rPr>
        <w:t>другом. Музыка создаёт благоприятный фон и для общения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 кругу семьи. Дети и родители </w:t>
      </w:r>
      <w:r w:rsidRPr="009F7939">
        <w:rPr>
          <w:rFonts w:ascii="Times New Roman" w:hAnsi="Times New Roman" w:cs="Times New Roman"/>
          <w:color w:val="000000" w:themeColor="text1"/>
          <w:sz w:val="32"/>
          <w:szCs w:val="32"/>
        </w:rPr>
        <w:t>становятся ближе и понятней друг другу. Сам собой напрашива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ется вывод: музыка должна стать </w:t>
      </w:r>
      <w:r w:rsidRPr="009F793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частью повседневной жизни каждого ребёнка. И кто как не родители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могут поспособствовать </w:t>
      </w:r>
      <w:r w:rsidRPr="009F7939">
        <w:rPr>
          <w:rFonts w:ascii="Times New Roman" w:hAnsi="Times New Roman" w:cs="Times New Roman"/>
          <w:color w:val="000000" w:themeColor="text1"/>
          <w:sz w:val="32"/>
          <w:szCs w:val="32"/>
        </w:rPr>
        <w:t>этому!</w:t>
      </w: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DB6463" w:rsidRDefault="00DB6463" w:rsidP="00DB6463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FB65FF" w:rsidRDefault="00FB65FF"/>
    <w:sectPr w:rsidR="00FB6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463"/>
    <w:rsid w:val="00DB6463"/>
    <w:rsid w:val="00FB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1703</Words>
  <Characters>9713</Characters>
  <Application>Microsoft Office Word</Application>
  <DocSecurity>0</DocSecurity>
  <Lines>80</Lines>
  <Paragraphs>22</Paragraphs>
  <ScaleCrop>false</ScaleCrop>
  <Company/>
  <LinksUpToDate>false</LinksUpToDate>
  <CharactersWithSpaces>11394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1</cp:revision>
  <dcterms:created xsi:type="dcterms:W3CDTF">2020-04-12T07:57:00Z</dcterms:created>
  <dcterms:modified xsi:type="dcterms:W3CDTF">2020-04-12T07:58:00Z</dcterms:modified>
</cp:coreProperties>
</file>