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86E" w:rsidRDefault="00AB5C82" w:rsidP="00AB5C82">
      <w:pPr>
        <w:spacing w:before="375" w:after="0" w:line="360" w:lineRule="auto"/>
        <w:ind w:firstLine="709"/>
        <w:contextualSpacing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Pr="004E78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ПЕРЕЧИСЛИТЕ УСЛОВИЯ ВЗАИМОДЕЙСТВИЯ ОБРАЗОВАТЕЛЬНОГО УЧРЕЖДЕНИЯ С СОЦИАЛЬНЫМИ ПАРТНЕРАМИ</w:t>
      </w:r>
    </w:p>
    <w:bookmarkEnd w:id="0"/>
    <w:p w:rsidR="005F7AAB" w:rsidRDefault="005F7AAB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7A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«Социальное партнерство» </w:t>
      </w:r>
      <w:r w:rsidRPr="005F7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организуемые школой добровольные и взаимовыгодные отношения равноправных субъектов, которые формируются на основе заинтересованности всех сторон в создании условий для развития школьников. Для решения некоторых проблем в образовании требуются усилия всего общества, а не только одного из его составляющих — школы. Необходимо развивать взаимовыгодные отношения в социуме, т.к. прежние «шефские» отношения развалились, а новые еще не сформировались. Наиважнейший социальный партнер школы - родители учащихся. Партнерские отношения между школой и семьей способствуют гармоничному развитию ребенка как личности и создании вокруг него комфортного пространства.</w:t>
      </w:r>
    </w:p>
    <w:p w:rsidR="0000681C" w:rsidRPr="0000681C" w:rsidRDefault="0000681C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Федеральном государственном образовательном стандарте среднего (полного) общего образования отмечено: «Система условий должна учитывать организационную структуру образовательного учреждения, а также его взаимодействие с социальными партнёрами (как внутри системы образования, так и в рамках межведомственного взаимодействия)». </w:t>
      </w:r>
    </w:p>
    <w:p w:rsidR="0000681C" w:rsidRPr="0000681C" w:rsidRDefault="0000681C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Эффективность социально-педагогического партнерства в условиях модернизации образования состоит, прежде всего, в долговременности проекта, а также в том, что это - один из наиболее реальных путей прогнозирования состояния школы, ее социального окружения, связей с внешним миром, культурного поля. Во временном же пространстве одни и те же социальные партнеры нередко занимают по отношению к школе разные позиции. Поэтому, учитывая данный фактор, необходимость поиска гибких подходов к партнерству, определение главных принципов обеспечив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ающих коммуникацию и желание со</w:t>
      </w: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циальных партнеров постоянно работать с образованием внутри школы и за ее пределами не вызывает сомнений.</w:t>
      </w:r>
    </w:p>
    <w:p w:rsidR="0000681C" w:rsidRPr="0000681C" w:rsidRDefault="0000681C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яют</w:t>
      </w: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несколько параметров, от которых зависит устойчивость и социальная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ффективность систем партнерства:</w:t>
      </w:r>
    </w:p>
    <w:p w:rsidR="0000681C" w:rsidRDefault="0000681C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Степень свободы образовательного учреждения в развитии осуществляемого в нем учебного плана. Во многом эта свобода зависит от организационно-правового положения образовательного учреждения, его места в системе образования. Немаловажным фактором является гибкость в поведении управленческих эшелонов системы образования, формально отвечающих за действие системы на местном и региональном уровнях. Если достаточной свободы нет, то участие социальных партнеров, например заинтересованных гражданских организаций или ассоциаций работодателей, не приведет к оптимизации структуры и содержания образования</w:t>
      </w:r>
    </w:p>
    <w:p w:rsidR="0000681C" w:rsidRPr="0000681C" w:rsidRDefault="0000681C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Свобода выбора в положении участников системы социального партнерства. Степень свободы, которой обладают, например, родители (дети, учащиеся) в ситуации своего выбора в пользу определенного образовательного учреждения, предопределяет осознанный характер и активность в поведении внешних социальных партнеров. От этой свободы, следовательно, зависит широта спектра партнеров и совокупный объем их потенциальных ресурсов, а также сила тех стимулов к изменению и адаптации, которые конкретное образовательное учреждение получает в локальной системе партнерства.</w:t>
      </w:r>
    </w:p>
    <w:p w:rsidR="0000681C" w:rsidRPr="0000681C" w:rsidRDefault="0000681C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Разнообразие и дифференциация образовательных учреждений являются условием и следствием свободы выбора и важным стимулом для совершенствования их деятельности. При этом оказывается полезной некоторая степень </w:t>
      </w:r>
      <w:proofErr w:type="spellStart"/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маркетизации</w:t>
      </w:r>
      <w:proofErr w:type="spellEnd"/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(обладание статусом и потенциалом субъекта соответствующего рынка услуг). Не следует преувеличивать </w:t>
      </w:r>
      <w:proofErr w:type="spellStart"/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маркетизацию</w:t>
      </w:r>
      <w:proofErr w:type="spellEnd"/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образовании, но она может стимулировать учреждение к развитию и совершенствованию. </w:t>
      </w:r>
    </w:p>
    <w:p w:rsidR="0000681C" w:rsidRPr="0000681C" w:rsidRDefault="0000681C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Способность образовательных учреждений к выработке собственной политики должна быть достаточно развитой именно для того, чтобы они были в состоянии использовать возможности партнерства, опереться на </w:t>
      </w: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гражданские организации. Важно, чтобы образовательное учреждение обладало аналитическим и концептуальным потенциалом для перевода внешних влияний в свои стратегические цели и в собственные ресурсы и способности.</w:t>
      </w:r>
    </w:p>
    <w:p w:rsidR="0000681C" w:rsidRPr="0000681C" w:rsidRDefault="0000681C" w:rsidP="0000681C">
      <w:pPr>
        <w:spacing w:before="375"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Финансирование образовательных учреждений должно гарантировать, что они в состоянии принимать решения и имеют определенную свободу в соответствии со своей политикой (миссией, программой и принципами развития) и потребностями. Собственные финансовые ресурсы образовательного учреждения - существенное условие для вовлечения внешних партнеров и определенной экономической поддержки их деятельности в интересах системы образования.</w:t>
      </w:r>
    </w:p>
    <w:p w:rsidR="0000681C" w:rsidRDefault="0000681C" w:rsidP="0000681C">
      <w:pPr>
        <w:spacing w:after="0" w:line="360" w:lineRule="auto"/>
        <w:ind w:firstLine="709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Социальное партнерство как система взаимодействия заинтересованных субъектов развивается на основе взаимно вырабатываемых и реализуемых принципов, целей и задач, обеспечивающих достижение социального согласия по поводу жизненно важных интересов. Основные принципы социального партнерства можно сгруппировать в несколько следующих блоков:</w:t>
      </w:r>
    </w:p>
    <w:p w:rsidR="0000681C" w:rsidRPr="0000681C" w:rsidRDefault="0000681C" w:rsidP="0000681C">
      <w:pPr>
        <w:pStyle w:val="a5"/>
        <w:numPr>
          <w:ilvl w:val="0"/>
          <w:numId w:val="4"/>
        </w:num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демократичность, законность, добровольность, равноправие сторон;</w:t>
      </w:r>
    </w:p>
    <w:p w:rsidR="0000681C" w:rsidRPr="0000681C" w:rsidRDefault="0000681C" w:rsidP="0000681C">
      <w:pPr>
        <w:pStyle w:val="a5"/>
        <w:numPr>
          <w:ilvl w:val="0"/>
          <w:numId w:val="4"/>
        </w:num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гуманизм, социальная солидарность, социальная справедливость, свобода в экономической и политической сферах, уважение, согласование и защита интересов сторон, полномочность их представителей;</w:t>
      </w:r>
    </w:p>
    <w:p w:rsidR="0000681C" w:rsidRPr="0000681C" w:rsidRDefault="0000681C" w:rsidP="0000681C">
      <w:pPr>
        <w:pStyle w:val="a5"/>
        <w:numPr>
          <w:ilvl w:val="0"/>
          <w:numId w:val="4"/>
        </w:num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социальный диалог, сотрудничество, взаимодействие, свобода выбора в обсуждении вопросов, составляющих содержание соглашений и договоров, обязательность их исполнения, ответственность сторон за неисполнение принятых соглашений и договоров;</w:t>
      </w:r>
    </w:p>
    <w:p w:rsidR="0000681C" w:rsidRPr="0000681C" w:rsidRDefault="0000681C" w:rsidP="0000681C">
      <w:pPr>
        <w:pStyle w:val="a5"/>
        <w:numPr>
          <w:ilvl w:val="0"/>
          <w:numId w:val="4"/>
        </w:num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конкуренция, конфронтация, противостояние, борьба;</w:t>
      </w:r>
    </w:p>
    <w:p w:rsidR="0000681C" w:rsidRPr="0000681C" w:rsidRDefault="0000681C" w:rsidP="0000681C">
      <w:pPr>
        <w:pStyle w:val="a5"/>
        <w:numPr>
          <w:ilvl w:val="0"/>
          <w:numId w:val="4"/>
        </w:num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толерантность, компромисс, консенсус, нейтралитет.</w:t>
      </w:r>
    </w:p>
    <w:p w:rsidR="0092117E" w:rsidRPr="0000681C" w:rsidRDefault="0000681C" w:rsidP="0000681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0068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92117E" w:rsidRPr="00006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615D4"/>
    <w:multiLevelType w:val="hybridMultilevel"/>
    <w:tmpl w:val="846476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A8163A"/>
    <w:multiLevelType w:val="hybridMultilevel"/>
    <w:tmpl w:val="4F329270"/>
    <w:lvl w:ilvl="0" w:tplc="C506012C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4C4B1799"/>
    <w:multiLevelType w:val="hybridMultilevel"/>
    <w:tmpl w:val="FBB2A0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A1203EE"/>
    <w:multiLevelType w:val="hybridMultilevel"/>
    <w:tmpl w:val="E1B8EC70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FF5"/>
    <w:rsid w:val="0000681C"/>
    <w:rsid w:val="00023374"/>
    <w:rsid w:val="00023B23"/>
    <w:rsid w:val="00036D03"/>
    <w:rsid w:val="000405C3"/>
    <w:rsid w:val="0004102F"/>
    <w:rsid w:val="00042C4A"/>
    <w:rsid w:val="00044403"/>
    <w:rsid w:val="000541B6"/>
    <w:rsid w:val="00065EAA"/>
    <w:rsid w:val="00070A69"/>
    <w:rsid w:val="00081273"/>
    <w:rsid w:val="00082413"/>
    <w:rsid w:val="00084309"/>
    <w:rsid w:val="00097513"/>
    <w:rsid w:val="000C0563"/>
    <w:rsid w:val="000C2D0C"/>
    <w:rsid w:val="000C6D33"/>
    <w:rsid w:val="000E5C52"/>
    <w:rsid w:val="000F0B8A"/>
    <w:rsid w:val="00107D79"/>
    <w:rsid w:val="001177F0"/>
    <w:rsid w:val="001270FD"/>
    <w:rsid w:val="0012752A"/>
    <w:rsid w:val="00133714"/>
    <w:rsid w:val="0013427B"/>
    <w:rsid w:val="00141FCF"/>
    <w:rsid w:val="00143823"/>
    <w:rsid w:val="0017170D"/>
    <w:rsid w:val="00177B0B"/>
    <w:rsid w:val="001819A7"/>
    <w:rsid w:val="00184587"/>
    <w:rsid w:val="0019412D"/>
    <w:rsid w:val="0019670A"/>
    <w:rsid w:val="001A1318"/>
    <w:rsid w:val="001A3189"/>
    <w:rsid w:val="001B5C37"/>
    <w:rsid w:val="001B70AC"/>
    <w:rsid w:val="001C0C3E"/>
    <w:rsid w:val="001C1540"/>
    <w:rsid w:val="001F5BDC"/>
    <w:rsid w:val="00210B8B"/>
    <w:rsid w:val="002164A1"/>
    <w:rsid w:val="00216BCB"/>
    <w:rsid w:val="00216E23"/>
    <w:rsid w:val="00235181"/>
    <w:rsid w:val="0025029E"/>
    <w:rsid w:val="00251FF9"/>
    <w:rsid w:val="00255A46"/>
    <w:rsid w:val="002743B2"/>
    <w:rsid w:val="00285086"/>
    <w:rsid w:val="002A284B"/>
    <w:rsid w:val="002A3D90"/>
    <w:rsid w:val="002B6730"/>
    <w:rsid w:val="002C4E60"/>
    <w:rsid w:val="002C5608"/>
    <w:rsid w:val="002C76FD"/>
    <w:rsid w:val="002D3B75"/>
    <w:rsid w:val="002D6929"/>
    <w:rsid w:val="002F7B78"/>
    <w:rsid w:val="00305181"/>
    <w:rsid w:val="00314CD3"/>
    <w:rsid w:val="0032378C"/>
    <w:rsid w:val="00333F2C"/>
    <w:rsid w:val="003412CC"/>
    <w:rsid w:val="0034517B"/>
    <w:rsid w:val="0034635A"/>
    <w:rsid w:val="00362B3B"/>
    <w:rsid w:val="0037618B"/>
    <w:rsid w:val="00382155"/>
    <w:rsid w:val="00387D48"/>
    <w:rsid w:val="00397CDD"/>
    <w:rsid w:val="003A61E0"/>
    <w:rsid w:val="003C6AA2"/>
    <w:rsid w:val="003D369F"/>
    <w:rsid w:val="003E0AFA"/>
    <w:rsid w:val="003E4FEF"/>
    <w:rsid w:val="003E7640"/>
    <w:rsid w:val="003F6CAA"/>
    <w:rsid w:val="00404EEE"/>
    <w:rsid w:val="0041028B"/>
    <w:rsid w:val="004115CA"/>
    <w:rsid w:val="00416D9A"/>
    <w:rsid w:val="00435918"/>
    <w:rsid w:val="00446ADA"/>
    <w:rsid w:val="0047122E"/>
    <w:rsid w:val="0048747B"/>
    <w:rsid w:val="004927B1"/>
    <w:rsid w:val="004A0707"/>
    <w:rsid w:val="004E0972"/>
    <w:rsid w:val="004E786E"/>
    <w:rsid w:val="004F3986"/>
    <w:rsid w:val="0050155F"/>
    <w:rsid w:val="005610EB"/>
    <w:rsid w:val="005649DE"/>
    <w:rsid w:val="005730F2"/>
    <w:rsid w:val="0057413B"/>
    <w:rsid w:val="0059396E"/>
    <w:rsid w:val="005955E9"/>
    <w:rsid w:val="005A3138"/>
    <w:rsid w:val="005A4310"/>
    <w:rsid w:val="005C779D"/>
    <w:rsid w:val="005E60DF"/>
    <w:rsid w:val="005F1767"/>
    <w:rsid w:val="005F7AAB"/>
    <w:rsid w:val="00602B07"/>
    <w:rsid w:val="00605BD2"/>
    <w:rsid w:val="00614013"/>
    <w:rsid w:val="00620580"/>
    <w:rsid w:val="00632224"/>
    <w:rsid w:val="00637018"/>
    <w:rsid w:val="006371B5"/>
    <w:rsid w:val="00646110"/>
    <w:rsid w:val="00647C22"/>
    <w:rsid w:val="006771CD"/>
    <w:rsid w:val="00691508"/>
    <w:rsid w:val="00695C02"/>
    <w:rsid w:val="006A7F78"/>
    <w:rsid w:val="006B0E31"/>
    <w:rsid w:val="006C70AE"/>
    <w:rsid w:val="006C7B0D"/>
    <w:rsid w:val="006E02ED"/>
    <w:rsid w:val="006E48E9"/>
    <w:rsid w:val="006E48FC"/>
    <w:rsid w:val="006E5A27"/>
    <w:rsid w:val="006E7C76"/>
    <w:rsid w:val="006F3AE9"/>
    <w:rsid w:val="006F3C51"/>
    <w:rsid w:val="0070130E"/>
    <w:rsid w:val="00710AF7"/>
    <w:rsid w:val="00721388"/>
    <w:rsid w:val="00731F13"/>
    <w:rsid w:val="00736043"/>
    <w:rsid w:val="007510E1"/>
    <w:rsid w:val="00754F97"/>
    <w:rsid w:val="007631DB"/>
    <w:rsid w:val="007703C1"/>
    <w:rsid w:val="007711F0"/>
    <w:rsid w:val="00771657"/>
    <w:rsid w:val="00772E75"/>
    <w:rsid w:val="007754AC"/>
    <w:rsid w:val="007769E2"/>
    <w:rsid w:val="00777114"/>
    <w:rsid w:val="00777779"/>
    <w:rsid w:val="0078169C"/>
    <w:rsid w:val="007827F5"/>
    <w:rsid w:val="007A61FB"/>
    <w:rsid w:val="007B1EF6"/>
    <w:rsid w:val="007B2270"/>
    <w:rsid w:val="007B2B81"/>
    <w:rsid w:val="007C7B4D"/>
    <w:rsid w:val="007E4671"/>
    <w:rsid w:val="007E67DA"/>
    <w:rsid w:val="007F3153"/>
    <w:rsid w:val="00800AD4"/>
    <w:rsid w:val="008024AF"/>
    <w:rsid w:val="00803CB8"/>
    <w:rsid w:val="00807165"/>
    <w:rsid w:val="008208F8"/>
    <w:rsid w:val="00833BCC"/>
    <w:rsid w:val="00851200"/>
    <w:rsid w:val="0085515D"/>
    <w:rsid w:val="008730BC"/>
    <w:rsid w:val="00874BCC"/>
    <w:rsid w:val="008768D2"/>
    <w:rsid w:val="00881EE9"/>
    <w:rsid w:val="00882A9C"/>
    <w:rsid w:val="00895A1C"/>
    <w:rsid w:val="008976FD"/>
    <w:rsid w:val="00897FD6"/>
    <w:rsid w:val="008B15BE"/>
    <w:rsid w:val="008B5B6D"/>
    <w:rsid w:val="008B776C"/>
    <w:rsid w:val="008C6479"/>
    <w:rsid w:val="008D073E"/>
    <w:rsid w:val="008D3A9E"/>
    <w:rsid w:val="008D7AA0"/>
    <w:rsid w:val="008E461D"/>
    <w:rsid w:val="008F0B3A"/>
    <w:rsid w:val="008F2321"/>
    <w:rsid w:val="008F2732"/>
    <w:rsid w:val="008F3502"/>
    <w:rsid w:val="00907E86"/>
    <w:rsid w:val="00910E88"/>
    <w:rsid w:val="00913FF5"/>
    <w:rsid w:val="0092117E"/>
    <w:rsid w:val="00951476"/>
    <w:rsid w:val="00960723"/>
    <w:rsid w:val="009660C9"/>
    <w:rsid w:val="009703BC"/>
    <w:rsid w:val="00971499"/>
    <w:rsid w:val="00990915"/>
    <w:rsid w:val="00992BB5"/>
    <w:rsid w:val="009A45A9"/>
    <w:rsid w:val="009C0CE1"/>
    <w:rsid w:val="009C3294"/>
    <w:rsid w:val="009C402A"/>
    <w:rsid w:val="009D7273"/>
    <w:rsid w:val="009E1683"/>
    <w:rsid w:val="009E6469"/>
    <w:rsid w:val="009F2C29"/>
    <w:rsid w:val="009F3461"/>
    <w:rsid w:val="009F68EA"/>
    <w:rsid w:val="00A0419E"/>
    <w:rsid w:val="00A050E6"/>
    <w:rsid w:val="00A25E37"/>
    <w:rsid w:val="00A2661C"/>
    <w:rsid w:val="00A30C2A"/>
    <w:rsid w:val="00A37ACF"/>
    <w:rsid w:val="00A42146"/>
    <w:rsid w:val="00A42546"/>
    <w:rsid w:val="00A43C03"/>
    <w:rsid w:val="00A5256C"/>
    <w:rsid w:val="00A66538"/>
    <w:rsid w:val="00A67C1B"/>
    <w:rsid w:val="00A70971"/>
    <w:rsid w:val="00A804A1"/>
    <w:rsid w:val="00A842DC"/>
    <w:rsid w:val="00AA57D7"/>
    <w:rsid w:val="00AA5C0E"/>
    <w:rsid w:val="00AB2A04"/>
    <w:rsid w:val="00AB5C82"/>
    <w:rsid w:val="00AE22B1"/>
    <w:rsid w:val="00AF0085"/>
    <w:rsid w:val="00AF7C35"/>
    <w:rsid w:val="00B05ECA"/>
    <w:rsid w:val="00B1629F"/>
    <w:rsid w:val="00B44070"/>
    <w:rsid w:val="00B46155"/>
    <w:rsid w:val="00B52548"/>
    <w:rsid w:val="00B5286B"/>
    <w:rsid w:val="00B57076"/>
    <w:rsid w:val="00B6284F"/>
    <w:rsid w:val="00B6767E"/>
    <w:rsid w:val="00B71F26"/>
    <w:rsid w:val="00B73B45"/>
    <w:rsid w:val="00B74AB7"/>
    <w:rsid w:val="00B94534"/>
    <w:rsid w:val="00BA7815"/>
    <w:rsid w:val="00BB2FB3"/>
    <w:rsid w:val="00BC76BA"/>
    <w:rsid w:val="00BC7D20"/>
    <w:rsid w:val="00BD54FC"/>
    <w:rsid w:val="00BE3881"/>
    <w:rsid w:val="00BE7862"/>
    <w:rsid w:val="00C21547"/>
    <w:rsid w:val="00C449B5"/>
    <w:rsid w:val="00C55292"/>
    <w:rsid w:val="00C6645A"/>
    <w:rsid w:val="00C67BCC"/>
    <w:rsid w:val="00C733D7"/>
    <w:rsid w:val="00C75BE0"/>
    <w:rsid w:val="00C823A7"/>
    <w:rsid w:val="00C8532D"/>
    <w:rsid w:val="00C8751E"/>
    <w:rsid w:val="00CA3AB4"/>
    <w:rsid w:val="00CA45FF"/>
    <w:rsid w:val="00CB7C4A"/>
    <w:rsid w:val="00CC03D4"/>
    <w:rsid w:val="00CC219E"/>
    <w:rsid w:val="00CE375D"/>
    <w:rsid w:val="00CE4D7D"/>
    <w:rsid w:val="00D00CCD"/>
    <w:rsid w:val="00D11740"/>
    <w:rsid w:val="00D11C6C"/>
    <w:rsid w:val="00D11D25"/>
    <w:rsid w:val="00D16CCD"/>
    <w:rsid w:val="00D26FF6"/>
    <w:rsid w:val="00D31F96"/>
    <w:rsid w:val="00D352BB"/>
    <w:rsid w:val="00D36B2E"/>
    <w:rsid w:val="00D63145"/>
    <w:rsid w:val="00D643A9"/>
    <w:rsid w:val="00D6550A"/>
    <w:rsid w:val="00D76550"/>
    <w:rsid w:val="00D80585"/>
    <w:rsid w:val="00D90474"/>
    <w:rsid w:val="00D91188"/>
    <w:rsid w:val="00D94D32"/>
    <w:rsid w:val="00DA6A29"/>
    <w:rsid w:val="00DD2694"/>
    <w:rsid w:val="00DD4E21"/>
    <w:rsid w:val="00DD60E8"/>
    <w:rsid w:val="00DF5637"/>
    <w:rsid w:val="00E07A3C"/>
    <w:rsid w:val="00E10318"/>
    <w:rsid w:val="00E16729"/>
    <w:rsid w:val="00E25A92"/>
    <w:rsid w:val="00E31D93"/>
    <w:rsid w:val="00E33B04"/>
    <w:rsid w:val="00E41F4C"/>
    <w:rsid w:val="00E549CC"/>
    <w:rsid w:val="00E613A0"/>
    <w:rsid w:val="00E6487D"/>
    <w:rsid w:val="00E64CC5"/>
    <w:rsid w:val="00E67E00"/>
    <w:rsid w:val="00E81895"/>
    <w:rsid w:val="00E840A3"/>
    <w:rsid w:val="00E86DC0"/>
    <w:rsid w:val="00E9738C"/>
    <w:rsid w:val="00EB0F57"/>
    <w:rsid w:val="00EC0881"/>
    <w:rsid w:val="00EC0E37"/>
    <w:rsid w:val="00EC5743"/>
    <w:rsid w:val="00ED4080"/>
    <w:rsid w:val="00EE4E58"/>
    <w:rsid w:val="00F1332D"/>
    <w:rsid w:val="00F175D2"/>
    <w:rsid w:val="00F22C41"/>
    <w:rsid w:val="00F23D2A"/>
    <w:rsid w:val="00F3259F"/>
    <w:rsid w:val="00F40178"/>
    <w:rsid w:val="00F40182"/>
    <w:rsid w:val="00F43247"/>
    <w:rsid w:val="00F512F8"/>
    <w:rsid w:val="00F61736"/>
    <w:rsid w:val="00F62251"/>
    <w:rsid w:val="00F731F0"/>
    <w:rsid w:val="00F804CA"/>
    <w:rsid w:val="00F905F2"/>
    <w:rsid w:val="00F92205"/>
    <w:rsid w:val="00F945E7"/>
    <w:rsid w:val="00F95ED7"/>
    <w:rsid w:val="00F97123"/>
    <w:rsid w:val="00FC1668"/>
    <w:rsid w:val="00FD1F5A"/>
    <w:rsid w:val="00FF143E"/>
    <w:rsid w:val="00FF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681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068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681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068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785</Words>
  <Characters>4480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2017-11-07T20:11:00Z</dcterms:created>
  <dcterms:modified xsi:type="dcterms:W3CDTF">2017-11-07T20:25:00Z</dcterms:modified>
</cp:coreProperties>
</file>