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2E" w:rsidRDefault="00CE3A2E" w:rsidP="00CE3A2E">
      <w:pPr>
        <w:pStyle w:val="1"/>
        <w:spacing w:before="0" w:line="240" w:lineRule="auto"/>
        <w:jc w:val="center"/>
        <w:rPr>
          <w:caps/>
        </w:rPr>
      </w:pPr>
      <w:r w:rsidRPr="00F71A90">
        <w:t>ОЦЕНОЧНЫЕ СРЕДСТВА</w:t>
      </w:r>
      <w:r>
        <w:t xml:space="preserve"> </w:t>
      </w:r>
      <w:r w:rsidRPr="00C242C8">
        <w:rPr>
          <w:caps/>
        </w:rPr>
        <w:t xml:space="preserve">по дисциплине </w:t>
      </w:r>
    </w:p>
    <w:p w:rsidR="00CE3A2E" w:rsidRDefault="00CE3A2E" w:rsidP="00CE3A2E">
      <w:pPr>
        <w:pStyle w:val="1"/>
        <w:spacing w:before="0" w:line="240" w:lineRule="auto"/>
        <w:jc w:val="center"/>
        <w:rPr>
          <w:caps/>
        </w:rPr>
      </w:pPr>
      <w:r>
        <w:rPr>
          <w:caps/>
        </w:rPr>
        <w:t>«Правовая компЕ</w:t>
      </w:r>
      <w:r w:rsidRPr="00C242C8">
        <w:rPr>
          <w:caps/>
        </w:rPr>
        <w:t>тентность»</w:t>
      </w:r>
    </w:p>
    <w:p w:rsidR="00CE3A2E" w:rsidRPr="00C242C8" w:rsidRDefault="00CE3A2E" w:rsidP="00CE3A2E">
      <w:pPr>
        <w:pStyle w:val="1"/>
        <w:spacing w:before="0" w:line="240" w:lineRule="auto"/>
        <w:jc w:val="center"/>
      </w:pPr>
      <w:r>
        <w:rPr>
          <w:caps/>
        </w:rPr>
        <w:t>44.03.05. пЕДАГОГИЧЕСКОЕ ОБРАЗОВАНИЕ (с двумя профилями). аНГЛИЙСКИЙ ЯЗык, НЕМЕЦКИЙ ЯЗЫК</w:t>
      </w:r>
    </w:p>
    <w:p w:rsidR="00CE3A2E" w:rsidRPr="00F71A90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E3A2E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CE3A2E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E3A2E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CE3A2E" w:rsidRPr="00F71A90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E3A2E" w:rsidRPr="00F95A72" w:rsidRDefault="00CE3A2E" w:rsidP="00CE3A2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F95A72">
        <w:rPr>
          <w:rFonts w:ascii="Times New Roman" w:eastAsia="Times New Roman" w:hAnsi="Times New Roman"/>
          <w:sz w:val="24"/>
          <w:szCs w:val="24"/>
          <w:lang w:eastAsia="ar-SA"/>
        </w:rPr>
        <w:t>1. Выполнение практических заданий</w:t>
      </w:r>
      <w:r w:rsidRPr="00F95A72">
        <w:rPr>
          <w:rFonts w:ascii="Times New Roman" w:eastAsia="Times New Roman" w:hAnsi="Times New Roman"/>
          <w:sz w:val="24"/>
          <w:szCs w:val="24"/>
          <w:lang w:eastAsia="ar-SA"/>
        </w:rPr>
        <w:br/>
        <w:t>2. Написание реферата</w:t>
      </w:r>
      <w:r w:rsidRPr="00F95A72">
        <w:rPr>
          <w:rFonts w:ascii="Times New Roman" w:eastAsia="Times New Roman" w:hAnsi="Times New Roman"/>
          <w:sz w:val="24"/>
          <w:szCs w:val="24"/>
          <w:lang w:eastAsia="ar-SA"/>
        </w:rPr>
        <w:br/>
        <w:t>3. Итоговое собеседование на зачете</w:t>
      </w:r>
    </w:p>
    <w:p w:rsidR="00CE3A2E" w:rsidRDefault="00CE3A2E" w:rsidP="00CE3A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3. ОЦЕНОЧНЫЕ СРЕДСТВА ДЛЯ ПРОВЕДЕНИЯ ТЕКУЩЕГО КОНТРОЛЯ УСПЕВАЕМОСТИ СТУДЕНТОВ ПО ДИСЦИПЛИНЕ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6544"/>
      </w:tblGrid>
      <w:tr w:rsidR="00CE3A2E" w:rsidRPr="00676080" w:rsidTr="00745AD6">
        <w:trPr>
          <w:trHeight w:val="351"/>
        </w:trPr>
        <w:tc>
          <w:tcPr>
            <w:tcW w:w="2802" w:type="dxa"/>
          </w:tcPr>
          <w:p w:rsidR="00CE3A2E" w:rsidRPr="00676080" w:rsidRDefault="00CE3A2E" w:rsidP="00745AD6">
            <w:pPr>
              <w:pStyle w:val="Default"/>
              <w:rPr>
                <w:sz w:val="22"/>
                <w:szCs w:val="22"/>
              </w:rPr>
            </w:pPr>
            <w:r w:rsidRPr="00676080">
              <w:rPr>
                <w:b/>
                <w:bCs/>
                <w:sz w:val="22"/>
                <w:szCs w:val="22"/>
              </w:rPr>
              <w:t xml:space="preserve">Наименование оценочного средства </w:t>
            </w:r>
          </w:p>
        </w:tc>
        <w:tc>
          <w:tcPr>
            <w:tcW w:w="6544" w:type="dxa"/>
          </w:tcPr>
          <w:p w:rsidR="00CE3A2E" w:rsidRPr="00676080" w:rsidRDefault="00CE3A2E" w:rsidP="00745AD6">
            <w:pPr>
              <w:pStyle w:val="Default"/>
              <w:rPr>
                <w:sz w:val="22"/>
                <w:szCs w:val="22"/>
              </w:rPr>
            </w:pPr>
            <w:r w:rsidRPr="00676080">
              <w:rPr>
                <w:b/>
                <w:bCs/>
                <w:sz w:val="22"/>
                <w:szCs w:val="22"/>
              </w:rPr>
              <w:t xml:space="preserve">Форма представления оценочного средства в фонде </w:t>
            </w:r>
          </w:p>
        </w:tc>
      </w:tr>
      <w:tr w:rsidR="00CE3A2E" w:rsidRPr="00676080" w:rsidTr="00745AD6">
        <w:trPr>
          <w:trHeight w:val="479"/>
        </w:trPr>
        <w:tc>
          <w:tcPr>
            <w:tcW w:w="2802" w:type="dxa"/>
          </w:tcPr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  <w:r w:rsidRPr="00676080">
              <w:rPr>
                <w:sz w:val="22"/>
                <w:szCs w:val="22"/>
              </w:rPr>
              <w:t xml:space="preserve">Практические задания </w:t>
            </w:r>
          </w:p>
        </w:tc>
        <w:tc>
          <w:tcPr>
            <w:tcW w:w="6544" w:type="dxa"/>
          </w:tcPr>
          <w:p w:rsidR="00CE3A2E" w:rsidRPr="001975E7" w:rsidRDefault="00CE3A2E" w:rsidP="00745AD6">
            <w:pPr>
              <w:pStyle w:val="a4"/>
              <w:shd w:val="clear" w:color="auto" w:fill="FFFFFF"/>
              <w:spacing w:after="0" w:afterAutospacing="0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</w:rPr>
              <w:t>Практические задания направлены на закрепление теоретических знаний студентов по дисциплине и на формирование умения использовать теоретические знания на практике. Каждое задание оценивается в 10 баллов. Максимальный балл за выполнение практических заданий – 40 баллов.</w:t>
            </w:r>
          </w:p>
          <w:p w:rsidR="00CE3A2E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</w:rPr>
              <w:t xml:space="preserve">Предполагается выполнение студентами в течение семестра следующих </w:t>
            </w:r>
            <w:r w:rsidRPr="003E235A">
              <w:rPr>
                <w:color w:val="000000"/>
                <w:u w:val="single"/>
              </w:rPr>
              <w:t>заданий:</w:t>
            </w:r>
          </w:p>
          <w:p w:rsidR="00CE3A2E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D3571">
              <w:rPr>
                <w:b/>
                <w:color w:val="000000"/>
              </w:rPr>
              <w:t>1.</w:t>
            </w:r>
            <w:r w:rsidRPr="00933CDE">
              <w:rPr>
                <w:b/>
                <w:color w:val="000000"/>
              </w:rPr>
              <w:t xml:space="preserve">  </w:t>
            </w:r>
            <w:r>
              <w:rPr>
                <w:color w:val="000000"/>
              </w:rPr>
              <w:t>Заполните таблицу «Правовой статус участников образовательного процесса»</w:t>
            </w:r>
          </w:p>
          <w:tbl>
            <w:tblPr>
              <w:tblStyle w:val="a3"/>
              <w:tblW w:w="6378" w:type="dxa"/>
              <w:tblLayout w:type="fixed"/>
              <w:tblLook w:val="01E0"/>
            </w:tblPr>
            <w:tblGrid>
              <w:gridCol w:w="1594"/>
              <w:gridCol w:w="916"/>
              <w:gridCol w:w="1227"/>
              <w:gridCol w:w="2641"/>
            </w:tblGrid>
            <w:tr w:rsidR="00CE3A2E" w:rsidTr="00745AD6">
              <w:trPr>
                <w:trHeight w:val="911"/>
              </w:trPr>
              <w:tc>
                <w:tcPr>
                  <w:tcW w:w="159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Участник образовательного процесса</w:t>
                  </w:r>
                </w:p>
              </w:tc>
              <w:tc>
                <w:tcPr>
                  <w:tcW w:w="916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Права</w:t>
                  </w:r>
                </w:p>
              </w:tc>
              <w:tc>
                <w:tcPr>
                  <w:tcW w:w="1227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Обязанности</w:t>
                  </w:r>
                </w:p>
              </w:tc>
              <w:tc>
                <w:tcPr>
                  <w:tcW w:w="2641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szCs w:val="28"/>
                    </w:rPr>
                    <w:t xml:space="preserve">№ статьи в </w:t>
                  </w:r>
                  <w:r w:rsidRPr="00D06683">
                    <w:rPr>
                      <w:szCs w:val="28"/>
                    </w:rPr>
                    <w:t>Федеральн</w:t>
                  </w:r>
                  <w:r>
                    <w:rPr>
                      <w:szCs w:val="28"/>
                    </w:rPr>
                    <w:t>ом</w:t>
                  </w:r>
                  <w:r w:rsidRPr="00D06683">
                    <w:rPr>
                      <w:szCs w:val="28"/>
                    </w:rPr>
                    <w:t xml:space="preserve"> закон</w:t>
                  </w:r>
                  <w:r>
                    <w:rPr>
                      <w:szCs w:val="28"/>
                    </w:rPr>
                    <w:t>е</w:t>
                  </w:r>
                  <w:r w:rsidRPr="00D06683">
                    <w:rPr>
                      <w:szCs w:val="28"/>
                    </w:rPr>
                    <w:t xml:space="preserve"> «Об образовании в Российской Федерации»</w:t>
                  </w:r>
                </w:p>
              </w:tc>
            </w:tr>
            <w:tr w:rsidR="00CE3A2E" w:rsidTr="00745AD6">
              <w:trPr>
                <w:trHeight w:val="298"/>
              </w:trPr>
              <w:tc>
                <w:tcPr>
                  <w:tcW w:w="159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916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1227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641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E3A2E" w:rsidRPr="00C13691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CE3A2E" w:rsidRPr="005D3571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 xml:space="preserve">2. </w:t>
            </w:r>
            <w:r w:rsidRPr="005D3571">
              <w:rPr>
                <w:color w:val="000000"/>
                <w:shd w:val="clear" w:color="auto" w:fill="FFFFFF"/>
              </w:rPr>
              <w:t>Составьте сравнительную таблицу «Государственные образовательные стандарты первого и второго поколения», выделив самостоятельно критерии.</w:t>
            </w:r>
          </w:p>
          <w:tbl>
            <w:tblPr>
              <w:tblStyle w:val="a3"/>
              <w:tblW w:w="0" w:type="auto"/>
              <w:tblLayout w:type="fixed"/>
              <w:tblLook w:val="01E0"/>
            </w:tblPr>
            <w:tblGrid>
              <w:gridCol w:w="2104"/>
              <w:gridCol w:w="2104"/>
              <w:gridCol w:w="2105"/>
            </w:tblGrid>
            <w:tr w:rsidR="00CE3A2E" w:rsidTr="00745AD6"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Критерии для сравнения</w:t>
                  </w:r>
                </w:p>
              </w:tc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ГОС </w:t>
                  </w:r>
                  <w:smartTag w:uri="urn:schemas-microsoft-com:office:smarttags" w:element="metricconverter">
                    <w:smartTagPr>
                      <w:attr w:name="ProductID" w:val="2004 г"/>
                    </w:smartTagPr>
                    <w:r>
                      <w:rPr>
                        <w:color w:val="000000"/>
                      </w:rPr>
                      <w:t>2004 г</w:t>
                    </w:r>
                  </w:smartTag>
                  <w:r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2105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ФГОС</w:t>
                  </w:r>
                </w:p>
              </w:tc>
            </w:tr>
            <w:tr w:rsidR="00CE3A2E" w:rsidTr="00745AD6"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105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E3A2E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CE3A2E" w:rsidRPr="005D3571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 xml:space="preserve">3. </w:t>
            </w:r>
            <w:r w:rsidRPr="005D3571">
              <w:rPr>
                <w:color w:val="000000"/>
                <w:shd w:val="clear" w:color="auto" w:fill="FFFFFF"/>
              </w:rPr>
              <w:t>Составьте сравнительную таблицу «Обязательная и добровольная аттестация учителей», выделив самостоятельно критерии.</w:t>
            </w:r>
          </w:p>
          <w:tbl>
            <w:tblPr>
              <w:tblStyle w:val="a3"/>
              <w:tblW w:w="0" w:type="auto"/>
              <w:tblLayout w:type="fixed"/>
              <w:tblLook w:val="01E0"/>
            </w:tblPr>
            <w:tblGrid>
              <w:gridCol w:w="2104"/>
              <w:gridCol w:w="2104"/>
              <w:gridCol w:w="2105"/>
            </w:tblGrid>
            <w:tr w:rsidR="00CE3A2E" w:rsidTr="00745AD6"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Критерии для сравнения</w:t>
                  </w:r>
                </w:p>
              </w:tc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Обязательная аттестация учителей</w:t>
                  </w:r>
                </w:p>
              </w:tc>
              <w:tc>
                <w:tcPr>
                  <w:tcW w:w="2105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Добровольная аттестация учителей</w:t>
                  </w:r>
                </w:p>
              </w:tc>
            </w:tr>
            <w:tr w:rsidR="00CE3A2E" w:rsidTr="00745AD6"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104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105" w:type="dxa"/>
                </w:tcPr>
                <w:p w:rsidR="00CE3A2E" w:rsidRDefault="00CE3A2E" w:rsidP="00745AD6">
                  <w:pPr>
                    <w:pStyle w:val="a4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E3A2E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CE3A2E" w:rsidRPr="005D3571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 xml:space="preserve">4. </w:t>
            </w:r>
            <w:r w:rsidRPr="005D3571">
              <w:rPr>
                <w:color w:val="000000"/>
                <w:shd w:val="clear" w:color="auto" w:fill="FFFFFF"/>
              </w:rPr>
              <w:t xml:space="preserve">Напишите рецензию статью из периодических изданий, посвященной проблеме </w:t>
            </w:r>
            <w:proofErr w:type="spellStart"/>
            <w:r w:rsidRPr="005D3571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5D3571">
              <w:rPr>
                <w:color w:val="000000"/>
                <w:shd w:val="clear" w:color="auto" w:fill="FFFFFF"/>
              </w:rPr>
              <w:t xml:space="preserve"> учителя или учащихся. Статью можно выбрать из предложенного ниже списка либо подобрать самостоятельно.</w:t>
            </w:r>
          </w:p>
          <w:p w:rsidR="00CE3A2E" w:rsidRPr="00A81329" w:rsidRDefault="00CE3A2E" w:rsidP="00745AD6">
            <w:pPr>
              <w:pStyle w:val="a4"/>
              <w:jc w:val="both"/>
              <w:rPr>
                <w:bCs/>
                <w:color w:val="000000"/>
                <w:shd w:val="clear" w:color="auto" w:fill="FFFFFF"/>
              </w:rPr>
            </w:pPr>
            <w:r w:rsidRPr="00A81329">
              <w:rPr>
                <w:bCs/>
                <w:color w:val="000000"/>
                <w:shd w:val="clear" w:color="auto" w:fill="FFFFFF"/>
              </w:rPr>
              <w:t>Список статей  из периодических изданий: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Захарченко, Е. Ю.   Структура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учителя//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Практ</w:t>
            </w:r>
            <w:proofErr w:type="gramStart"/>
            <w:r w:rsidRPr="00A81329">
              <w:rPr>
                <w:color w:val="000000"/>
                <w:shd w:val="clear" w:color="auto" w:fill="FFFFFF"/>
              </w:rPr>
              <w:t>.а</w:t>
            </w:r>
            <w:proofErr w:type="gramEnd"/>
            <w:r w:rsidRPr="00A81329">
              <w:rPr>
                <w:color w:val="000000"/>
                <w:shd w:val="clear" w:color="auto" w:fill="FFFFFF"/>
              </w:rPr>
              <w:t>дмин.раб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. – 2006.– №8. – с.29–31. 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Калмыкова И.Р.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как средство самоорганизации и саморазвития личности//Образование в современной школе. 2002, № 5 — с. 23-27.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>Копылова, С. А.   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как средство мониторинга профессионального развития педагога// Практика административной работы. – 2006. – №8. – с.31–33.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Макарова Т.Н., Макаров В.А. Презентация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как одна из форм проведения экспертизы педагогических работников (разделы, содержание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>, процедура презентации)//Завуч. 2005, № 4 – с. 101 - 111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>Михайловский, О. С.   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учителя. Обобщение и систематизация педагогических достижений// Образование в современной школе.– 2006.– №9. – с.19–23.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Новикова, Т.   Зарубежный опыт использования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>// Народное образование. – 2005.– №9. – с.151–154 .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Новикова, Т.   Пятнадцать ловушек на пути раскрытия способностей. О типичных ошибках при использовании технологии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proofErr w:type="gramStart"/>
            <w:r w:rsidRPr="00A81329">
              <w:rPr>
                <w:color w:val="000000"/>
                <w:shd w:val="clear" w:color="auto" w:fill="FFFFFF"/>
              </w:rPr>
              <w:t>// П</w:t>
            </w:r>
            <w:proofErr w:type="gramEnd"/>
            <w:r w:rsidRPr="00A81329">
              <w:rPr>
                <w:color w:val="000000"/>
                <w:shd w:val="clear" w:color="auto" w:fill="FFFFFF"/>
              </w:rPr>
              <w:t>ервое сентября. – 2005. – №72. – с.3 .</w:t>
            </w:r>
          </w:p>
          <w:p w:rsidR="00CE3A2E" w:rsidRPr="00A81329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Новикова, Т.   Использование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 xml:space="preserve"> в практике российской школы// Педагогическая техника. – 2006. – №3. – с.109–128.</w:t>
            </w:r>
          </w:p>
          <w:p w:rsidR="00CE3A2E" w:rsidRDefault="00CE3A2E" w:rsidP="00745AD6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  <w:shd w:val="clear" w:color="auto" w:fill="FFFFFF"/>
              </w:rPr>
            </w:pPr>
            <w:r w:rsidRPr="00A81329">
              <w:rPr>
                <w:color w:val="000000"/>
                <w:shd w:val="clear" w:color="auto" w:fill="FFFFFF"/>
              </w:rPr>
              <w:t xml:space="preserve">Федотова, Е. Е.   Зарубежный опыт использования </w:t>
            </w:r>
            <w:proofErr w:type="spellStart"/>
            <w:r w:rsidRPr="00A81329">
              <w:rPr>
                <w:color w:val="000000"/>
                <w:shd w:val="clear" w:color="auto" w:fill="FFFFFF"/>
              </w:rPr>
              <w:t>портфолио</w:t>
            </w:r>
            <w:proofErr w:type="spellEnd"/>
            <w:r w:rsidRPr="00A81329">
              <w:rPr>
                <w:color w:val="000000"/>
                <w:shd w:val="clear" w:color="auto" w:fill="FFFFFF"/>
              </w:rPr>
              <w:t>// Методист. – 2005.– №5. – с.27–33 .</w:t>
            </w:r>
          </w:p>
          <w:p w:rsidR="00CE3A2E" w:rsidRPr="005D3571" w:rsidRDefault="00CE3A2E" w:rsidP="00745AD6">
            <w:pPr>
              <w:pStyle w:val="a4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      Рецензия по статье должна соответствовать </w:t>
            </w:r>
            <w:r w:rsidRPr="008165B8">
              <w:rPr>
                <w:b/>
                <w:color w:val="000000"/>
                <w:shd w:val="clear" w:color="auto" w:fill="FFFFFF"/>
              </w:rPr>
              <w:t>следующим требованиям:</w:t>
            </w:r>
            <w:r w:rsidRPr="008165B8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A81329">
              <w:rPr>
                <w:color w:val="000000"/>
                <w:shd w:val="clear" w:color="auto" w:fill="FFFFFF"/>
              </w:rPr>
              <w:t>адекватное понимание научного содержания статьи; емкое и относительно краткое изложение содержания статьи, выде</w:t>
            </w:r>
            <w:r w:rsidRPr="00A81329">
              <w:rPr>
                <w:color w:val="000000"/>
                <w:shd w:val="clear" w:color="auto" w:fill="FFFFFF"/>
              </w:rPr>
              <w:softHyphen/>
              <w:t>ление ее ведущих идей и положений, оценка их актуальности, но</w:t>
            </w:r>
            <w:r w:rsidRPr="00A81329">
              <w:rPr>
                <w:color w:val="000000"/>
                <w:shd w:val="clear" w:color="auto" w:fill="FFFFFF"/>
              </w:rPr>
              <w:softHyphen/>
              <w:t>визны, теоретической и практической значимости; научный стиль, аргументированность, критичность и доказатель</w:t>
            </w:r>
            <w:r w:rsidRPr="00A81329">
              <w:rPr>
                <w:color w:val="000000"/>
                <w:shd w:val="clear" w:color="auto" w:fill="FFFFFF"/>
              </w:rPr>
              <w:softHyphen/>
              <w:t>ность оценки положений рецензируемой статьи; наличие собственной точки зрения на излагаемые в статье проблемы и умение ее обосновать (рекомендуемый объём рецензии – 1-2 страницы).</w:t>
            </w:r>
          </w:p>
          <w:p w:rsidR="00CE3A2E" w:rsidRPr="009756B9" w:rsidRDefault="00CE3A2E" w:rsidP="00745AD6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color w:val="000000"/>
                <w:u w:val="single"/>
              </w:rPr>
            </w:pPr>
            <w:r w:rsidRPr="009756B9">
              <w:rPr>
                <w:color w:val="000000"/>
                <w:u w:val="single"/>
              </w:rPr>
              <w:t>Критерии оценивания заданий:</w:t>
            </w:r>
          </w:p>
          <w:p w:rsidR="00CE3A2E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9756B9">
              <w:rPr>
                <w:b/>
                <w:color w:val="00000A"/>
              </w:rPr>
              <w:lastRenderedPageBreak/>
              <w:t xml:space="preserve">9-10 </w:t>
            </w:r>
            <w:r>
              <w:rPr>
                <w:b/>
                <w:color w:val="00000A"/>
              </w:rPr>
              <w:t xml:space="preserve">баллов </w:t>
            </w:r>
            <w:r>
              <w:rPr>
                <w:color w:val="00000A"/>
              </w:rPr>
              <w:t>– задание выполнено полностью, все положения ответа являются правильными, ответы на задание представлены своевременно, соблюдены требования к оформлению.</w:t>
            </w:r>
          </w:p>
          <w:p w:rsidR="00CE3A2E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9756B9">
              <w:rPr>
                <w:b/>
                <w:color w:val="00000A"/>
              </w:rPr>
              <w:t xml:space="preserve">7-8 </w:t>
            </w:r>
            <w:r>
              <w:rPr>
                <w:b/>
                <w:color w:val="00000A"/>
              </w:rPr>
              <w:t>баллов</w:t>
            </w:r>
            <w:r>
              <w:rPr>
                <w:color w:val="00000A"/>
              </w:rPr>
              <w:t xml:space="preserve"> - задание выполнено полностью, в положениях ответа допущены неточности, ответы на задание представлены своевременно, соблюдены требования к оформлению.</w:t>
            </w:r>
          </w:p>
          <w:p w:rsidR="00CE3A2E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9756B9">
              <w:rPr>
                <w:b/>
                <w:color w:val="00000A"/>
              </w:rPr>
              <w:t xml:space="preserve">5-6 </w:t>
            </w:r>
            <w:r>
              <w:rPr>
                <w:color w:val="00000A"/>
              </w:rPr>
              <w:t xml:space="preserve"> </w:t>
            </w:r>
            <w:r w:rsidRPr="00514C05">
              <w:rPr>
                <w:b/>
                <w:color w:val="00000A"/>
              </w:rPr>
              <w:t>баллов</w:t>
            </w:r>
            <w:r>
              <w:rPr>
                <w:color w:val="00000A"/>
              </w:rPr>
              <w:t xml:space="preserve"> - задание выполнено не полностью, в положениях ответа допущены неточности, ответы на задание представлены своевременно, соблюдены требования к оформлению.</w:t>
            </w:r>
          </w:p>
          <w:p w:rsidR="00CE3A2E" w:rsidRPr="001975E7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3"/>
                <w:szCs w:val="23"/>
              </w:rPr>
            </w:pPr>
            <w:r w:rsidRPr="009756B9">
              <w:rPr>
                <w:b/>
                <w:color w:val="00000A"/>
              </w:rPr>
              <w:t>3-4</w:t>
            </w:r>
            <w:r>
              <w:rPr>
                <w:b/>
                <w:color w:val="00000A"/>
              </w:rPr>
              <w:t xml:space="preserve"> балла</w:t>
            </w:r>
            <w:r>
              <w:rPr>
                <w:color w:val="00000A"/>
              </w:rPr>
              <w:t xml:space="preserve"> - задание выполнено не полностью, в положениях ответа допущены ошибки, ответы на задание не представлены своевременно или не соблюдены требования к оформлению.</w:t>
            </w:r>
          </w:p>
          <w:p w:rsidR="00CE3A2E" w:rsidRPr="00FC3CFC" w:rsidRDefault="00CE3A2E" w:rsidP="00745AD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3"/>
                <w:szCs w:val="23"/>
              </w:rPr>
            </w:pPr>
            <w:r w:rsidRPr="005F376D">
              <w:rPr>
                <w:b/>
                <w:color w:val="00000A"/>
                <w:shd w:val="clear" w:color="auto" w:fill="FFFFFF"/>
              </w:rPr>
              <w:t>1-2</w:t>
            </w:r>
            <w:r>
              <w:rPr>
                <w:color w:val="00000A"/>
                <w:shd w:val="clear" w:color="auto" w:fill="FFFFFF"/>
              </w:rPr>
              <w:t xml:space="preserve"> </w:t>
            </w:r>
            <w:r w:rsidRPr="00514C05">
              <w:rPr>
                <w:b/>
                <w:color w:val="00000A"/>
                <w:shd w:val="clear" w:color="auto" w:fill="FFFFFF"/>
              </w:rPr>
              <w:t>балл</w:t>
            </w:r>
            <w:r>
              <w:rPr>
                <w:b/>
                <w:color w:val="00000A"/>
                <w:shd w:val="clear" w:color="auto" w:fill="FFFFFF"/>
              </w:rPr>
              <w:t>а</w:t>
            </w:r>
            <w:r>
              <w:rPr>
                <w:color w:val="00000A"/>
                <w:shd w:val="clear" w:color="auto" w:fill="FFFFFF"/>
              </w:rPr>
              <w:t xml:space="preserve"> - задание выполнено не полностью, в положениях ответа допущены ошибки, ответы на задание не представлены своевременно и не соблюдены требования к оформлению</w:t>
            </w:r>
            <w:r>
              <w:rPr>
                <w:color w:val="00000A"/>
              </w:rPr>
              <w:t>.</w:t>
            </w:r>
          </w:p>
        </w:tc>
      </w:tr>
      <w:tr w:rsidR="00CE3A2E" w:rsidRPr="00676080" w:rsidTr="00745AD6">
        <w:trPr>
          <w:trHeight w:val="606"/>
        </w:trPr>
        <w:tc>
          <w:tcPr>
            <w:tcW w:w="2802" w:type="dxa"/>
          </w:tcPr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Написание реферата</w:t>
            </w:r>
            <w:r w:rsidRPr="00676080">
              <w:rPr>
                <w:sz w:val="22"/>
                <w:szCs w:val="22"/>
              </w:rPr>
              <w:t xml:space="preserve"> </w:t>
            </w:r>
          </w:p>
        </w:tc>
        <w:tc>
          <w:tcPr>
            <w:tcW w:w="6544" w:type="dxa"/>
          </w:tcPr>
          <w:p w:rsidR="00CE3A2E" w:rsidRPr="00A0052E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</w:pPr>
            <w:r w:rsidRPr="00A0052E"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>Примерные темы для написания реферата: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Принципы государственной политики в области образования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Компетенция различных уровней управления  (государства, субъекта, муниципалитета, образовательного учреждения) в развитии кадровой  и образовательной политики в сфере образования,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материально-технической базы</w:t>
            </w:r>
          </w:p>
          <w:p w:rsidR="00CE3A2E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Правовой статус субъектов образования</w:t>
            </w:r>
          </w:p>
          <w:p w:rsidR="00CE3A2E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Понятие, правовая природа и стру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ктура образовательной программы</w:t>
            </w: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А</w:t>
            </w: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ттестаци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я</w:t>
            </w: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раб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отников образования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Организация повыш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ения квалификации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педработников</w:t>
            </w:r>
            <w:proofErr w:type="spellEnd"/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</w:t>
            </w: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ортфолио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учителя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Нормативно-методические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обеспечение </w:t>
            </w: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деятельно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сти классного руководителя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Методическое объединение классных руководителей</w:t>
            </w:r>
          </w:p>
          <w:p w:rsidR="00CE3A2E" w:rsidRPr="0017272F" w:rsidRDefault="00CE3A2E" w:rsidP="00745AD6">
            <w:pPr>
              <w:widowControl w:val="0"/>
              <w:numPr>
                <w:ilvl w:val="0"/>
                <w:numId w:val="1"/>
              </w:numPr>
              <w:tabs>
                <w:tab w:val="clear" w:pos="927"/>
                <w:tab w:val="left" w:pos="258"/>
              </w:tabs>
              <w:suppressAutoHyphens/>
              <w:snapToGrid w:val="0"/>
              <w:spacing w:after="0" w:line="240" w:lineRule="auto"/>
              <w:ind w:left="258"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7272F">
              <w:rPr>
                <w:rFonts w:ascii="Times New Roman" w:hAnsi="Times New Roman"/>
                <w:bCs/>
                <w:iCs/>
                <w:sz w:val="24"/>
                <w:szCs w:val="24"/>
              </w:rPr>
              <w:t>Технология создания плана воспитательно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й работы классного руководителя</w:t>
            </w:r>
          </w:p>
          <w:p w:rsidR="00CE3A2E" w:rsidRDefault="00CE3A2E" w:rsidP="00745AD6">
            <w:pPr>
              <w:widowControl w:val="0"/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CE3A2E" w:rsidRPr="003C71C4" w:rsidRDefault="00CE3A2E" w:rsidP="00745AD6">
            <w:pPr>
              <w:pStyle w:val="Default"/>
              <w:jc w:val="both"/>
            </w:pPr>
            <w:r w:rsidRPr="003C71C4">
              <w:t xml:space="preserve">Студенты вправе предложить свою тему для </w:t>
            </w:r>
            <w:r>
              <w:t>написания реферата</w:t>
            </w:r>
            <w:r w:rsidRPr="003C71C4">
              <w:t>.</w:t>
            </w:r>
            <w:r>
              <w:t xml:space="preserve"> Предполагается защита реферата. Работа оценивается максимально в 20 баллов.</w:t>
            </w:r>
          </w:p>
          <w:p w:rsidR="00CE3A2E" w:rsidRPr="00686E5D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686E5D"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>Критерии для оценивания:</w:t>
            </w:r>
          </w:p>
          <w:p w:rsidR="00CE3A2E" w:rsidRPr="00910B39" w:rsidRDefault="00CE3A2E" w:rsidP="00745AD6">
            <w:pPr>
              <w:pStyle w:val="Default"/>
              <w:jc w:val="both"/>
            </w:pPr>
            <w:r>
              <w:t xml:space="preserve">1. </w:t>
            </w:r>
            <w:r w:rsidRPr="00910B39">
              <w:t>Соответствие содержания работы теме.</w:t>
            </w:r>
          </w:p>
          <w:p w:rsidR="00CE3A2E" w:rsidRPr="00910B39" w:rsidRDefault="00CE3A2E" w:rsidP="00745AD6">
            <w:pPr>
              <w:pStyle w:val="Default"/>
              <w:jc w:val="both"/>
            </w:pPr>
            <w:r w:rsidRPr="00910B39">
              <w:t>2. Самостоятельность выполнения работы, глубина проработки материала, использование рекомендованной и справочной литературы</w:t>
            </w:r>
          </w:p>
          <w:p w:rsidR="00CE3A2E" w:rsidRPr="00910B39" w:rsidRDefault="00CE3A2E" w:rsidP="00745AD6">
            <w:pPr>
              <w:pStyle w:val="Default"/>
              <w:jc w:val="both"/>
            </w:pPr>
            <w:r w:rsidRPr="00910B39">
              <w:t>3. Исследовательский характер.</w:t>
            </w:r>
          </w:p>
          <w:p w:rsidR="00CE3A2E" w:rsidRPr="00910B39" w:rsidRDefault="00CE3A2E" w:rsidP="00745AD6">
            <w:pPr>
              <w:pStyle w:val="Default"/>
              <w:jc w:val="both"/>
            </w:pPr>
            <w:r w:rsidRPr="00910B39">
              <w:t>4. Логичность и последовательность изложения.</w:t>
            </w:r>
          </w:p>
          <w:p w:rsidR="00CE3A2E" w:rsidRPr="00910B39" w:rsidRDefault="00CE3A2E" w:rsidP="00745AD6">
            <w:pPr>
              <w:pStyle w:val="Default"/>
              <w:jc w:val="both"/>
            </w:pPr>
            <w:r w:rsidRPr="00910B39">
              <w:t>5. Обоснованность и доказательность выводов.</w:t>
            </w:r>
          </w:p>
          <w:p w:rsidR="00CE3A2E" w:rsidRPr="00910B39" w:rsidRDefault="00CE3A2E" w:rsidP="00745AD6">
            <w:pPr>
              <w:pStyle w:val="Default"/>
              <w:jc w:val="both"/>
            </w:pPr>
            <w:r w:rsidRPr="00910B39">
              <w:lastRenderedPageBreak/>
              <w:t>6. Грамотность изложения и качество оформления работы.</w:t>
            </w:r>
          </w:p>
          <w:p w:rsidR="00CE3A2E" w:rsidRDefault="00CE3A2E" w:rsidP="00745AD6">
            <w:pPr>
              <w:pStyle w:val="Default"/>
              <w:jc w:val="both"/>
            </w:pPr>
            <w:r w:rsidRPr="00910B39">
              <w:t>7. Использование наглядного материала.</w:t>
            </w:r>
          </w:p>
          <w:p w:rsidR="00CE3A2E" w:rsidRPr="00910B39" w:rsidRDefault="00CE3A2E" w:rsidP="00745AD6">
            <w:pPr>
              <w:pStyle w:val="Default"/>
              <w:jc w:val="both"/>
            </w:pPr>
            <w:r>
              <w:rPr>
                <w:b/>
                <w:bCs/>
              </w:rPr>
              <w:t xml:space="preserve">18-20 баллов </w:t>
            </w:r>
            <w:r w:rsidRPr="00910B39">
              <w:t xml:space="preserve">- учебный материал освоен студентом в полном объеме, легко ориентируется в материале, полно и аргументировано отвечает на дополнительные вопросы, излагает материал логически последовательно, делает самостоятельные выводы, умозаключения, демонстрирует кругозор, использует материал из дополнительных источников, интернет ресурсы. </w:t>
            </w:r>
            <w:r>
              <w:t>Реферат</w:t>
            </w:r>
            <w:r w:rsidRPr="00910B39">
              <w:t xml:space="preserve"> носит исследовательский характер. Использует наглядный материал (презентация).</w:t>
            </w:r>
          </w:p>
          <w:p w:rsidR="00CE3A2E" w:rsidRDefault="00CE3A2E" w:rsidP="00745AD6">
            <w:pPr>
              <w:pStyle w:val="Default"/>
              <w:jc w:val="both"/>
            </w:pPr>
            <w:r>
              <w:rPr>
                <w:b/>
                <w:bCs/>
              </w:rPr>
              <w:t>15-17 баллов</w:t>
            </w:r>
            <w:r>
              <w:t xml:space="preserve"> -</w:t>
            </w:r>
            <w:r w:rsidRPr="00910B39">
              <w:t xml:space="preserve"> по своим характеристикам </w:t>
            </w:r>
            <w:r>
              <w:t>реферат</w:t>
            </w:r>
            <w:r w:rsidRPr="00910B39">
              <w:t xml:space="preserve"> студента соответствует характеристикам отличного ответа, но студент может испытывать некоторые затруднения в ответах на дополнительные вопросы, допускать некоторые погрешности в речи. </w:t>
            </w:r>
          </w:p>
          <w:p w:rsidR="00CE3A2E" w:rsidRPr="00910B39" w:rsidRDefault="00CE3A2E" w:rsidP="00745AD6">
            <w:pPr>
              <w:pStyle w:val="Default"/>
              <w:jc w:val="both"/>
            </w:pPr>
            <w:r>
              <w:rPr>
                <w:b/>
                <w:bCs/>
              </w:rPr>
              <w:t>10-14 баллов</w:t>
            </w:r>
            <w:r>
              <w:t xml:space="preserve"> - </w:t>
            </w:r>
            <w:r w:rsidRPr="00910B39">
              <w:t xml:space="preserve">по своим характеристикам </w:t>
            </w:r>
            <w:r>
              <w:t>реферат</w:t>
            </w:r>
            <w:r w:rsidRPr="00910B39">
              <w:t xml:space="preserve"> студента соответствует характеристикам </w:t>
            </w:r>
            <w:r>
              <w:t>хорошего</w:t>
            </w:r>
            <w:r w:rsidRPr="00910B39">
              <w:t xml:space="preserve"> ответа, но студент может испытывать некоторые затруднения в ответах на дополнительные вопросы, допускать некоторые погрешности в речи. Отсутствует исследовательский компонент в </w:t>
            </w:r>
            <w:r>
              <w:t>работе</w:t>
            </w:r>
            <w:r w:rsidRPr="00910B39">
              <w:t>.</w:t>
            </w:r>
          </w:p>
          <w:p w:rsidR="00CE3A2E" w:rsidRPr="00910B39" w:rsidRDefault="00CE3A2E" w:rsidP="00745AD6">
            <w:pPr>
              <w:pStyle w:val="Default"/>
              <w:jc w:val="both"/>
            </w:pPr>
            <w:r>
              <w:rPr>
                <w:b/>
                <w:bCs/>
              </w:rPr>
              <w:t>5-9</w:t>
            </w:r>
            <w:r>
              <w:t xml:space="preserve"> </w:t>
            </w:r>
            <w:r w:rsidRPr="00514C05">
              <w:rPr>
                <w:b/>
              </w:rPr>
              <w:t>балл</w:t>
            </w:r>
            <w:r>
              <w:rPr>
                <w:b/>
              </w:rPr>
              <w:t xml:space="preserve">ов </w:t>
            </w:r>
            <w:r>
              <w:t xml:space="preserve">- </w:t>
            </w:r>
            <w:r w:rsidRPr="00910B39">
              <w:t xml:space="preserve">студент испытывал трудности в подборе материала, его структурировании. Пользовался, в основном, учебной литературой, не использовал дополнительные источники информации. Не может ответить на дополнительные вопросы по теме </w:t>
            </w:r>
            <w:r>
              <w:t>реферата</w:t>
            </w:r>
            <w:r w:rsidRPr="00910B39">
              <w:t>. Материал излагает не последовательно, не устанавливает логические связи, затрудняется в формулировке выводов. Допускает стилистические и орфоэпические ошибки.</w:t>
            </w:r>
          </w:p>
          <w:p w:rsidR="00CE3A2E" w:rsidRPr="00910B39" w:rsidRDefault="00CE3A2E" w:rsidP="00745AD6">
            <w:pPr>
              <w:pStyle w:val="Default"/>
              <w:jc w:val="both"/>
            </w:pPr>
            <w:r>
              <w:rPr>
                <w:b/>
                <w:bCs/>
              </w:rPr>
              <w:t>1-4 балла</w:t>
            </w:r>
            <w:r>
              <w:t xml:space="preserve"> -</w:t>
            </w:r>
            <w:r w:rsidRPr="00910B39">
              <w:t xml:space="preserve"> </w:t>
            </w:r>
            <w:r>
              <w:t>реферат студентом подготовлен</w:t>
            </w:r>
            <w:r w:rsidRPr="00910B39">
              <w:t xml:space="preserve"> по одному источнику информации</w:t>
            </w:r>
            <w:r>
              <w:t xml:space="preserve">. </w:t>
            </w:r>
            <w:r w:rsidRPr="00910B39">
              <w:t xml:space="preserve"> Не может ответить на вопросы по теме. Материал излагает не последовательно, не устанавливает логические связи, </w:t>
            </w:r>
            <w:r>
              <w:t>отсутствуют выводы</w:t>
            </w:r>
            <w:r w:rsidRPr="00910B39">
              <w:t>. Допускает стилистические и орфоэпические ошибки.</w:t>
            </w:r>
          </w:p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CE3A2E" w:rsidRDefault="00CE3A2E" w:rsidP="00CE3A2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E3A2E" w:rsidRDefault="00CE3A2E" w:rsidP="00CE3A2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E3A2E" w:rsidRDefault="00CE3A2E" w:rsidP="00CE3A2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4.  ОЦЕНОЧНЫЕ СРЕДСТВА ДЛЯ ПРОВЕДЕНИЯ ПРОМЕЖУТОЧНОЙ АТТЕСТАЦИИ СТУДЕНТОВ ПО ДИСЦИПЛИНЕ.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6544"/>
      </w:tblGrid>
      <w:tr w:rsidR="00CE3A2E" w:rsidRPr="00676080" w:rsidTr="00745AD6">
        <w:trPr>
          <w:trHeight w:val="351"/>
        </w:trPr>
        <w:tc>
          <w:tcPr>
            <w:tcW w:w="2802" w:type="dxa"/>
          </w:tcPr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  <w:r w:rsidRPr="00676080">
              <w:rPr>
                <w:b/>
                <w:bCs/>
                <w:sz w:val="22"/>
                <w:szCs w:val="22"/>
              </w:rPr>
              <w:t xml:space="preserve">Наименование оценочного средства </w:t>
            </w:r>
          </w:p>
        </w:tc>
        <w:tc>
          <w:tcPr>
            <w:tcW w:w="6544" w:type="dxa"/>
          </w:tcPr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  <w:r w:rsidRPr="00676080">
              <w:rPr>
                <w:b/>
                <w:bCs/>
                <w:sz w:val="22"/>
                <w:szCs w:val="22"/>
              </w:rPr>
              <w:t xml:space="preserve">Форма представления оценочного средства в фонде </w:t>
            </w:r>
          </w:p>
        </w:tc>
      </w:tr>
      <w:tr w:rsidR="00CE3A2E" w:rsidRPr="00676080" w:rsidTr="00745AD6">
        <w:trPr>
          <w:trHeight w:val="479"/>
        </w:trPr>
        <w:tc>
          <w:tcPr>
            <w:tcW w:w="2802" w:type="dxa"/>
          </w:tcPr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  <w:r w:rsidRPr="00676080">
              <w:rPr>
                <w:sz w:val="22"/>
                <w:szCs w:val="22"/>
              </w:rPr>
              <w:t xml:space="preserve">Зачет </w:t>
            </w:r>
          </w:p>
        </w:tc>
        <w:tc>
          <w:tcPr>
            <w:tcW w:w="6544" w:type="dxa"/>
          </w:tcPr>
          <w:p w:rsidR="00CE3A2E" w:rsidRPr="00776DD5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776DD5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Примерные вопросы к зачету в 5 семестре: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Нормы, регламентирующие образовательный процесс. 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Принципы государственной политики в области образования.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Правовой статус участников образовательного процесса. 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Понятие, признаки и структура  Федерального государственного образовательного стандарта (основного общего образования, среднего общего </w:t>
            </w: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образования).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Портрет выпускника школы начального общего образования, основного общего образования, среднего общего образования (включая личностные качества, </w:t>
            </w:r>
            <w:proofErr w:type="spellStart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метапредметные</w:t>
            </w:r>
            <w:proofErr w:type="spellEnd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 предметные умения),  предполагаемый во ФГОС.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Концепция духовно-нравственного развития и воспитания гражданина России.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Понятие, правовая природа и структура образовательной программы. Виды образовательных программ.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Порядок аттестации педагогических и руководящих работников государственных и муниципальных образовательных учреждений.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Требования к квалификации педагогических работников учреждений образования при присвоении им квалификационных категорий.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Требования, предъявляемые к профессиональной компетенции руководителя.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Портфолио</w:t>
            </w:r>
            <w:proofErr w:type="spellEnd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как средство оценки достижений учителя (понятие, цели, функции и виды </w:t>
            </w:r>
            <w:proofErr w:type="spellStart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портфолио</w:t>
            </w:r>
            <w:proofErr w:type="spellEnd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).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Структура и формы предъявления </w:t>
            </w:r>
            <w:proofErr w:type="spellStart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портфолио</w:t>
            </w:r>
            <w:proofErr w:type="spellEnd"/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Нормативно-методические документы, определяющие направления деятельности классного руководителя.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Права и обязанности классного руководителя.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Требования к уровню профессиональной подготовки классного руководителя. 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Методическое объединение классных руководителей (цель, задачи и направления деятельности, функции, принципы методической работы).</w:t>
            </w:r>
          </w:p>
          <w:p w:rsidR="00CE3A2E" w:rsidRPr="00703523" w:rsidRDefault="00CE3A2E" w:rsidP="00745AD6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0352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Технология создания плана воспитательной работы классного руководителя.</w:t>
            </w:r>
          </w:p>
          <w:p w:rsidR="00CE3A2E" w:rsidRPr="00676080" w:rsidRDefault="00CE3A2E" w:rsidP="00745AD6">
            <w:pPr>
              <w:pStyle w:val="Default"/>
              <w:jc w:val="both"/>
              <w:rPr>
                <w:bCs/>
              </w:rPr>
            </w:pPr>
            <w:r w:rsidRPr="00676080">
              <w:rPr>
                <w:bCs/>
              </w:rPr>
              <w:t xml:space="preserve">При подготовке к зачету рекомендуется пользоваться литературой из списка основной и дополнительной литературы. Максимальный балл – 40 баллов. </w:t>
            </w:r>
          </w:p>
          <w:p w:rsidR="00CE3A2E" w:rsidRPr="00676080" w:rsidRDefault="00CE3A2E" w:rsidP="00745AD6">
            <w:pPr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080">
              <w:rPr>
                <w:rFonts w:ascii="Times New Roman" w:hAnsi="Times New Roman"/>
                <w:sz w:val="24"/>
                <w:szCs w:val="24"/>
              </w:rPr>
              <w:t xml:space="preserve">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семестре, степень </w:t>
            </w:r>
            <w:proofErr w:type="spellStart"/>
            <w:r w:rsidRPr="00676080"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  <w:r w:rsidRPr="00676080">
              <w:rPr>
                <w:rFonts w:ascii="Times New Roman" w:hAnsi="Times New Roman"/>
                <w:sz w:val="24"/>
                <w:szCs w:val="24"/>
              </w:rPr>
              <w:t xml:space="preserve"> компетенций:</w:t>
            </w:r>
          </w:p>
          <w:p w:rsidR="00CE3A2E" w:rsidRPr="00676080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14C05">
              <w:rPr>
                <w:rFonts w:ascii="Times New Roman" w:hAnsi="Times New Roman"/>
                <w:b/>
                <w:sz w:val="24"/>
                <w:szCs w:val="24"/>
              </w:rPr>
              <w:t>– 35–40 баллов</w:t>
            </w:r>
            <w:r w:rsidRPr="00676080">
              <w:rPr>
                <w:rFonts w:ascii="Times New Roman" w:hAnsi="Times New Roman"/>
                <w:sz w:val="24"/>
                <w:szCs w:val="24"/>
              </w:rPr>
              <w:t xml:space="preserve">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      </w:r>
            <w:proofErr w:type="gramEnd"/>
          </w:p>
          <w:p w:rsidR="00CE3A2E" w:rsidRPr="00676080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4C05">
              <w:rPr>
                <w:rFonts w:ascii="Times New Roman" w:hAnsi="Times New Roman"/>
                <w:b/>
                <w:sz w:val="24"/>
                <w:szCs w:val="24"/>
              </w:rPr>
              <w:t>– 26–34 баллов</w:t>
            </w:r>
            <w:r w:rsidRPr="00676080">
              <w:rPr>
                <w:rFonts w:ascii="Times New Roman" w:hAnsi="Times New Roman"/>
                <w:sz w:val="24"/>
                <w:szCs w:val="24"/>
              </w:rPr>
              <w:t xml:space="preserve"> выставляется студенту, обнаружившему </w:t>
            </w:r>
            <w:r w:rsidRPr="00676080">
              <w:rPr>
                <w:rFonts w:ascii="Times New Roman" w:hAnsi="Times New Roman"/>
                <w:sz w:val="24"/>
                <w:szCs w:val="24"/>
              </w:rPr>
              <w:lastRenderedPageBreak/>
              <w:t>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      </w:r>
          </w:p>
          <w:p w:rsidR="00CE3A2E" w:rsidRPr="00676080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14C05">
              <w:rPr>
                <w:rFonts w:ascii="Times New Roman" w:hAnsi="Times New Roman"/>
                <w:b/>
                <w:sz w:val="24"/>
                <w:szCs w:val="24"/>
              </w:rPr>
              <w:t>– 15–25 баллов</w:t>
            </w:r>
            <w:r w:rsidRPr="00676080">
              <w:rPr>
                <w:rFonts w:ascii="Times New Roman" w:hAnsi="Times New Roman"/>
                <w:sz w:val="24"/>
                <w:szCs w:val="24"/>
              </w:rPr>
              <w:t xml:space="preserve">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      </w:r>
            <w:proofErr w:type="gramEnd"/>
          </w:p>
          <w:p w:rsidR="00CE3A2E" w:rsidRPr="00676080" w:rsidRDefault="00CE3A2E" w:rsidP="00745A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4C05">
              <w:rPr>
                <w:rFonts w:ascii="Times New Roman" w:hAnsi="Times New Roman"/>
                <w:b/>
                <w:sz w:val="24"/>
                <w:szCs w:val="24"/>
              </w:rPr>
              <w:t>– 1–14 баллов</w:t>
            </w:r>
            <w:r w:rsidRPr="0067608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76080">
              <w:rPr>
                <w:rFonts w:ascii="Times New Roman" w:hAnsi="Times New Roman"/>
                <w:sz w:val="24"/>
                <w:szCs w:val="24"/>
              </w:rPr>
      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      </w:r>
          </w:p>
          <w:p w:rsidR="00CE3A2E" w:rsidRPr="00676080" w:rsidRDefault="00CE3A2E" w:rsidP="00745AD6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CE3A2E" w:rsidRDefault="00CE3A2E" w:rsidP="00CE3A2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E3A2E" w:rsidRDefault="00CE3A2E" w:rsidP="00CE3A2E"/>
    <w:p w:rsidR="00842534" w:rsidRDefault="00842534"/>
    <w:sectPr w:rsidR="00842534" w:rsidSect="005C2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5A0C3AA4"/>
    <w:multiLevelType w:val="multilevel"/>
    <w:tmpl w:val="7DA6C18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5F7A81"/>
    <w:multiLevelType w:val="hybridMultilevel"/>
    <w:tmpl w:val="D9C29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3A2E"/>
    <w:rsid w:val="002B4AD6"/>
    <w:rsid w:val="00842534"/>
    <w:rsid w:val="00CE3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A2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E3A2E"/>
    <w:pPr>
      <w:keepNext/>
      <w:keepLines/>
      <w:spacing w:before="480" w:after="0"/>
      <w:outlineLvl w:val="0"/>
    </w:pPr>
    <w:rPr>
      <w:rFonts w:ascii="Times New Roman" w:eastAsia="Times New Roman" w:hAnsi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3A2E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3">
    <w:name w:val="Table Grid"/>
    <w:basedOn w:val="a1"/>
    <w:uiPriority w:val="59"/>
    <w:rsid w:val="00CE3A2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E3A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Normal (Web)"/>
    <w:basedOn w:val="a"/>
    <w:rsid w:val="00CE3A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1757</Words>
  <Characters>10017</Characters>
  <Application>Microsoft Office Word</Application>
  <DocSecurity>0</DocSecurity>
  <Lines>83</Lines>
  <Paragraphs>23</Paragraphs>
  <ScaleCrop>false</ScaleCrop>
  <Company/>
  <LinksUpToDate>false</LinksUpToDate>
  <CharactersWithSpaces>11751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FLR</dc:creator>
  <cp:keywords/>
  <dc:description/>
  <cp:lastModifiedBy>FLR</cp:lastModifiedBy>
  <cp:revision>2</cp:revision>
  <dcterms:created xsi:type="dcterms:W3CDTF">2017-10-12T12:29:00Z</dcterms:created>
  <dcterms:modified xsi:type="dcterms:W3CDTF">2017-10-12T12:31:00Z</dcterms:modified>
</cp:coreProperties>
</file>