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4C9" w:rsidRPr="00BD44C9" w:rsidRDefault="00BD44C9" w:rsidP="00BD44C9">
      <w:pPr>
        <w:pStyle w:val="a4"/>
        <w:shd w:val="clear" w:color="auto" w:fill="FFFFFF"/>
        <w:spacing w:before="0" w:beforeAutospacing="0" w:after="0" w:afterAutospacing="0" w:line="360" w:lineRule="auto"/>
        <w:ind w:firstLine="709"/>
        <w:jc w:val="center"/>
        <w:rPr>
          <w:b/>
          <w:color w:val="000000"/>
          <w:sz w:val="32"/>
          <w:szCs w:val="32"/>
        </w:rPr>
      </w:pPr>
      <w:r w:rsidRPr="00BD44C9">
        <w:rPr>
          <w:b/>
          <w:color w:val="000000"/>
          <w:sz w:val="32"/>
          <w:szCs w:val="32"/>
        </w:rPr>
        <w:t xml:space="preserve">Методические материалы по дисциплине </w:t>
      </w:r>
    </w:p>
    <w:p w:rsidR="00BD44C9" w:rsidRPr="00BD44C9" w:rsidRDefault="00BD44C9" w:rsidP="00BD44C9">
      <w:pPr>
        <w:pStyle w:val="a4"/>
        <w:shd w:val="clear" w:color="auto" w:fill="FFFFFF"/>
        <w:spacing w:before="0" w:beforeAutospacing="0" w:after="0" w:afterAutospacing="0" w:line="360" w:lineRule="auto"/>
        <w:ind w:firstLine="709"/>
        <w:jc w:val="center"/>
        <w:rPr>
          <w:b/>
          <w:color w:val="000000"/>
          <w:sz w:val="32"/>
          <w:szCs w:val="32"/>
        </w:rPr>
      </w:pPr>
      <w:r w:rsidRPr="00BD44C9">
        <w:rPr>
          <w:b/>
          <w:color w:val="000000"/>
          <w:sz w:val="32"/>
          <w:szCs w:val="32"/>
        </w:rPr>
        <w:t xml:space="preserve">«Изучение вопросов культуры в обучении </w:t>
      </w:r>
      <w:proofErr w:type="spellStart"/>
      <w:r w:rsidRPr="00BD44C9">
        <w:rPr>
          <w:b/>
          <w:color w:val="000000"/>
          <w:sz w:val="32"/>
          <w:szCs w:val="32"/>
        </w:rPr>
        <w:t>истории»</w:t>
      </w:r>
      <w:proofErr w:type="spellEnd"/>
    </w:p>
    <w:p w:rsidR="00E60572" w:rsidRPr="00BD44C9" w:rsidRDefault="00E60572" w:rsidP="00BD44C9">
      <w:pPr>
        <w:pStyle w:val="a4"/>
        <w:shd w:val="clear" w:color="auto" w:fill="FFFFFF"/>
        <w:spacing w:before="0" w:beforeAutospacing="0" w:after="0" w:afterAutospacing="0" w:line="360" w:lineRule="auto"/>
        <w:ind w:firstLine="709"/>
        <w:jc w:val="center"/>
        <w:rPr>
          <w:color w:val="000000"/>
          <w:sz w:val="28"/>
          <w:szCs w:val="28"/>
        </w:rPr>
      </w:pPr>
      <w:r w:rsidRPr="00BD44C9">
        <w:rPr>
          <w:b/>
          <w:color w:val="000000"/>
          <w:sz w:val="28"/>
          <w:szCs w:val="28"/>
        </w:rPr>
        <w:t>Практические задания</w:t>
      </w:r>
    </w:p>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color w:val="000000"/>
          <w:sz w:val="28"/>
          <w:szCs w:val="28"/>
        </w:rPr>
        <w:t>направлены на закрепление теоретических знаний студентов по дисциплине и на формирование умения использовать теоретические знания на практике. Каждое задание оценивается в 10 баллов. Максимальный балл за выполнение практических заданий – 50 баллов.</w:t>
      </w:r>
    </w:p>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color w:val="000000"/>
          <w:sz w:val="28"/>
          <w:szCs w:val="28"/>
        </w:rPr>
        <w:t xml:space="preserve">Предполагается выполнение студентами в течение семестра следующих </w:t>
      </w:r>
      <w:r w:rsidRPr="00BD44C9">
        <w:rPr>
          <w:color w:val="000000"/>
          <w:sz w:val="28"/>
          <w:szCs w:val="28"/>
          <w:u w:val="single"/>
        </w:rPr>
        <w:t>заданий:</w:t>
      </w:r>
    </w:p>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b/>
          <w:color w:val="000000"/>
          <w:sz w:val="28"/>
          <w:szCs w:val="28"/>
        </w:rPr>
        <w:t>1</w:t>
      </w:r>
      <w:r w:rsidRPr="00BD44C9">
        <w:rPr>
          <w:color w:val="000000"/>
          <w:sz w:val="28"/>
          <w:szCs w:val="28"/>
        </w:rPr>
        <w:t>. Составьте таблицу «Основные подходы к изучению вопросов культуры в школьном курсе истории».</w:t>
      </w:r>
    </w:p>
    <w:tbl>
      <w:tblPr>
        <w:tblStyle w:val="a3"/>
        <w:tblW w:w="0" w:type="auto"/>
        <w:tblLayout w:type="fixed"/>
        <w:tblLook w:val="01E0" w:firstRow="1" w:lastRow="1" w:firstColumn="1" w:lastColumn="1" w:noHBand="0" w:noVBand="0"/>
      </w:tblPr>
      <w:tblGrid>
        <w:gridCol w:w="1548"/>
        <w:gridCol w:w="1549"/>
        <w:gridCol w:w="1549"/>
        <w:gridCol w:w="1549"/>
      </w:tblGrid>
      <w:tr w:rsidR="00E60572" w:rsidRPr="00BD44C9" w:rsidTr="00277409">
        <w:trPr>
          <w:trHeight w:val="509"/>
        </w:trPr>
        <w:tc>
          <w:tcPr>
            <w:tcW w:w="1548" w:type="dxa"/>
          </w:tcPr>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color w:val="000000"/>
                <w:sz w:val="28"/>
                <w:szCs w:val="28"/>
              </w:rPr>
              <w:t>Название подхода</w:t>
            </w:r>
          </w:p>
        </w:tc>
        <w:tc>
          <w:tcPr>
            <w:tcW w:w="1549" w:type="dxa"/>
          </w:tcPr>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color w:val="000000"/>
                <w:sz w:val="28"/>
                <w:szCs w:val="28"/>
              </w:rPr>
              <w:t>Сущность</w:t>
            </w:r>
          </w:p>
        </w:tc>
        <w:tc>
          <w:tcPr>
            <w:tcW w:w="1549" w:type="dxa"/>
          </w:tcPr>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color w:val="000000"/>
                <w:sz w:val="28"/>
                <w:szCs w:val="28"/>
              </w:rPr>
              <w:t>Достоинства</w:t>
            </w:r>
          </w:p>
        </w:tc>
        <w:tc>
          <w:tcPr>
            <w:tcW w:w="1549" w:type="dxa"/>
          </w:tcPr>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color w:val="000000"/>
                <w:sz w:val="28"/>
                <w:szCs w:val="28"/>
              </w:rPr>
              <w:t>Недостатки</w:t>
            </w:r>
          </w:p>
        </w:tc>
      </w:tr>
      <w:tr w:rsidR="00E60572" w:rsidRPr="00BD44C9" w:rsidTr="00277409">
        <w:trPr>
          <w:trHeight w:val="538"/>
        </w:trPr>
        <w:tc>
          <w:tcPr>
            <w:tcW w:w="1548" w:type="dxa"/>
          </w:tcPr>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p>
        </w:tc>
        <w:tc>
          <w:tcPr>
            <w:tcW w:w="1549" w:type="dxa"/>
          </w:tcPr>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p>
        </w:tc>
        <w:tc>
          <w:tcPr>
            <w:tcW w:w="1549" w:type="dxa"/>
          </w:tcPr>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p>
        </w:tc>
        <w:tc>
          <w:tcPr>
            <w:tcW w:w="1549" w:type="dxa"/>
          </w:tcPr>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p>
        </w:tc>
      </w:tr>
    </w:tbl>
    <w:p w:rsidR="00E60572" w:rsidRPr="00BD44C9" w:rsidRDefault="00E60572" w:rsidP="00BD44C9">
      <w:pPr>
        <w:pStyle w:val="a4"/>
        <w:spacing w:before="0" w:beforeAutospacing="0" w:after="0" w:afterAutospacing="0" w:line="360" w:lineRule="auto"/>
        <w:ind w:firstLine="709"/>
        <w:jc w:val="both"/>
        <w:rPr>
          <w:bCs/>
          <w:color w:val="000000"/>
          <w:sz w:val="28"/>
          <w:szCs w:val="28"/>
        </w:rPr>
      </w:pPr>
      <w:r w:rsidRPr="00BD44C9">
        <w:rPr>
          <w:b/>
          <w:color w:val="000000"/>
          <w:sz w:val="28"/>
          <w:szCs w:val="28"/>
        </w:rPr>
        <w:t>2.</w:t>
      </w:r>
      <w:r w:rsidRPr="00BD44C9">
        <w:rPr>
          <w:color w:val="000000"/>
          <w:sz w:val="28"/>
          <w:szCs w:val="28"/>
        </w:rPr>
        <w:t xml:space="preserve"> Проанализируйте учебник по истории по следующим критериям:</w:t>
      </w:r>
      <w:r w:rsidRPr="00BD44C9">
        <w:rPr>
          <w:bCs/>
          <w:sz w:val="28"/>
          <w:szCs w:val="28"/>
        </w:rPr>
        <w:t xml:space="preserve"> </w:t>
      </w:r>
    </w:p>
    <w:p w:rsidR="00E60572" w:rsidRPr="00BD44C9" w:rsidRDefault="00E60572" w:rsidP="00BD44C9">
      <w:pPr>
        <w:pStyle w:val="a4"/>
        <w:spacing w:before="0" w:beforeAutospacing="0" w:after="0" w:afterAutospacing="0" w:line="360" w:lineRule="auto"/>
        <w:ind w:firstLine="709"/>
        <w:jc w:val="both"/>
        <w:rPr>
          <w:bCs/>
          <w:color w:val="000000"/>
          <w:sz w:val="28"/>
          <w:szCs w:val="28"/>
        </w:rPr>
      </w:pPr>
      <w:r w:rsidRPr="00BD44C9">
        <w:rPr>
          <w:bCs/>
          <w:color w:val="000000"/>
          <w:sz w:val="28"/>
          <w:szCs w:val="28"/>
        </w:rPr>
        <w:t xml:space="preserve">- </w:t>
      </w:r>
      <w:r w:rsidRPr="00BD44C9">
        <w:rPr>
          <w:color w:val="000000"/>
          <w:sz w:val="28"/>
          <w:szCs w:val="28"/>
        </w:rPr>
        <w:t>Соответствие подходам к изучению вопросов культуры в курсе истории.</w:t>
      </w:r>
    </w:p>
    <w:p w:rsidR="00E60572" w:rsidRPr="00BD44C9" w:rsidRDefault="00E60572" w:rsidP="00BD44C9">
      <w:pPr>
        <w:pStyle w:val="a4"/>
        <w:spacing w:before="0" w:beforeAutospacing="0" w:after="0" w:afterAutospacing="0" w:line="360" w:lineRule="auto"/>
        <w:ind w:firstLine="709"/>
        <w:jc w:val="both"/>
        <w:rPr>
          <w:color w:val="000000"/>
          <w:sz w:val="28"/>
          <w:szCs w:val="28"/>
        </w:rPr>
      </w:pPr>
      <w:r w:rsidRPr="00BD44C9">
        <w:rPr>
          <w:bCs/>
          <w:color w:val="000000"/>
          <w:sz w:val="28"/>
          <w:szCs w:val="28"/>
        </w:rPr>
        <w:t xml:space="preserve">- </w:t>
      </w:r>
      <w:r w:rsidRPr="00BD44C9">
        <w:rPr>
          <w:color w:val="000000"/>
          <w:sz w:val="28"/>
          <w:szCs w:val="28"/>
        </w:rPr>
        <w:t>Наличие различных видов наглядности в учебнике при раскрытии вопросов культуры.</w:t>
      </w:r>
    </w:p>
    <w:p w:rsidR="00E60572" w:rsidRPr="00BD44C9" w:rsidRDefault="00E60572" w:rsidP="00BD44C9">
      <w:pPr>
        <w:pStyle w:val="a4"/>
        <w:spacing w:before="0" w:beforeAutospacing="0" w:after="0" w:afterAutospacing="0" w:line="360" w:lineRule="auto"/>
        <w:ind w:firstLine="709"/>
        <w:jc w:val="both"/>
        <w:rPr>
          <w:bCs/>
          <w:color w:val="000000"/>
          <w:sz w:val="28"/>
          <w:szCs w:val="28"/>
        </w:rPr>
      </w:pPr>
      <w:r w:rsidRPr="00BD44C9">
        <w:rPr>
          <w:color w:val="000000"/>
          <w:sz w:val="28"/>
          <w:szCs w:val="28"/>
        </w:rPr>
        <w:t>- Соответствие наглядности содержанию параграфов по культуре.</w:t>
      </w:r>
    </w:p>
    <w:p w:rsidR="00E60572" w:rsidRPr="00BD44C9" w:rsidRDefault="00E60572" w:rsidP="00BD44C9">
      <w:pPr>
        <w:pStyle w:val="a4"/>
        <w:spacing w:before="0" w:beforeAutospacing="0" w:after="0" w:afterAutospacing="0" w:line="360" w:lineRule="auto"/>
        <w:ind w:firstLine="709"/>
        <w:jc w:val="both"/>
        <w:rPr>
          <w:color w:val="000000"/>
          <w:sz w:val="28"/>
          <w:szCs w:val="28"/>
        </w:rPr>
      </w:pPr>
      <w:r w:rsidRPr="00BD44C9">
        <w:rPr>
          <w:bCs/>
          <w:color w:val="000000"/>
          <w:sz w:val="28"/>
          <w:szCs w:val="28"/>
        </w:rPr>
        <w:t xml:space="preserve">- </w:t>
      </w:r>
      <w:r w:rsidRPr="00BD44C9">
        <w:rPr>
          <w:color w:val="000000"/>
          <w:sz w:val="28"/>
          <w:szCs w:val="28"/>
        </w:rPr>
        <w:t>Роль наглядности в процессе формирования компонентов школьного исторического образования при изучении вопросов культуры (знаний, умений, ценностных отношений).</w:t>
      </w:r>
    </w:p>
    <w:p w:rsidR="00E60572" w:rsidRPr="00BD44C9" w:rsidRDefault="00E60572" w:rsidP="00BD44C9">
      <w:pPr>
        <w:pStyle w:val="a4"/>
        <w:spacing w:before="0" w:beforeAutospacing="0" w:after="0" w:afterAutospacing="0" w:line="360" w:lineRule="auto"/>
        <w:ind w:firstLine="709"/>
        <w:jc w:val="both"/>
        <w:rPr>
          <w:color w:val="000000"/>
          <w:sz w:val="28"/>
          <w:szCs w:val="28"/>
        </w:rPr>
      </w:pPr>
      <w:r w:rsidRPr="00BD44C9">
        <w:rPr>
          <w:b/>
          <w:color w:val="000000"/>
          <w:sz w:val="28"/>
          <w:szCs w:val="28"/>
        </w:rPr>
        <w:t>3.</w:t>
      </w:r>
      <w:r w:rsidRPr="00BD44C9">
        <w:rPr>
          <w:color w:val="000000"/>
          <w:sz w:val="28"/>
          <w:szCs w:val="28"/>
        </w:rPr>
        <w:t xml:space="preserve"> Покажите на конкретном примере процесс формирования представлений о культуре на уроках истории.</w:t>
      </w:r>
    </w:p>
    <w:p w:rsidR="00E60572" w:rsidRPr="00BD44C9" w:rsidRDefault="00E60572" w:rsidP="00BD44C9">
      <w:pPr>
        <w:pStyle w:val="a4"/>
        <w:spacing w:before="0" w:beforeAutospacing="0" w:after="0" w:afterAutospacing="0" w:line="360" w:lineRule="auto"/>
        <w:ind w:firstLine="709"/>
        <w:jc w:val="both"/>
        <w:rPr>
          <w:color w:val="000000"/>
          <w:sz w:val="28"/>
          <w:szCs w:val="28"/>
        </w:rPr>
      </w:pPr>
      <w:r w:rsidRPr="00BD44C9">
        <w:rPr>
          <w:b/>
          <w:color w:val="000000"/>
          <w:sz w:val="28"/>
          <w:szCs w:val="28"/>
          <w:shd w:val="clear" w:color="auto" w:fill="FFFFFF"/>
        </w:rPr>
        <w:t>4.</w:t>
      </w:r>
      <w:r w:rsidRPr="00BD44C9">
        <w:rPr>
          <w:color w:val="000000"/>
          <w:sz w:val="28"/>
          <w:szCs w:val="28"/>
          <w:shd w:val="clear" w:color="auto" w:fill="FFFFFF"/>
        </w:rPr>
        <w:t xml:space="preserve"> Покажите на конкретном примере процесс формирования историко-культурного понятия.</w:t>
      </w:r>
    </w:p>
    <w:p w:rsidR="00E60572" w:rsidRPr="00BD44C9" w:rsidRDefault="00E60572" w:rsidP="00BD44C9">
      <w:pPr>
        <w:pStyle w:val="a4"/>
        <w:spacing w:before="0" w:beforeAutospacing="0" w:after="0" w:afterAutospacing="0" w:line="360" w:lineRule="auto"/>
        <w:ind w:firstLine="709"/>
        <w:jc w:val="both"/>
        <w:rPr>
          <w:color w:val="000000"/>
          <w:sz w:val="28"/>
          <w:szCs w:val="28"/>
          <w:shd w:val="clear" w:color="auto" w:fill="FFFFFF"/>
        </w:rPr>
      </w:pPr>
      <w:r w:rsidRPr="00BD44C9">
        <w:rPr>
          <w:b/>
          <w:color w:val="000000"/>
          <w:sz w:val="28"/>
          <w:szCs w:val="28"/>
        </w:rPr>
        <w:t>5.</w:t>
      </w:r>
      <w:r w:rsidRPr="00BD44C9">
        <w:rPr>
          <w:color w:val="000000"/>
          <w:sz w:val="28"/>
          <w:szCs w:val="28"/>
        </w:rPr>
        <w:t xml:space="preserve"> </w:t>
      </w:r>
      <w:r w:rsidRPr="00BD44C9">
        <w:rPr>
          <w:color w:val="000000"/>
          <w:sz w:val="28"/>
          <w:szCs w:val="28"/>
          <w:shd w:val="clear" w:color="auto" w:fill="FFFFFF"/>
        </w:rPr>
        <w:t>Разработайте фрагмент урока по истории по вопросам культуры с использованием методических приемов работы с наглядностью.</w:t>
      </w:r>
    </w:p>
    <w:p w:rsidR="00E60572" w:rsidRPr="00BD44C9" w:rsidRDefault="00E60572" w:rsidP="00BD44C9">
      <w:pPr>
        <w:pStyle w:val="a4"/>
        <w:spacing w:before="0" w:beforeAutospacing="0" w:after="0" w:afterAutospacing="0" w:line="360" w:lineRule="auto"/>
        <w:ind w:firstLine="709"/>
        <w:jc w:val="both"/>
        <w:rPr>
          <w:b/>
          <w:bCs/>
          <w:color w:val="000000"/>
          <w:sz w:val="28"/>
          <w:szCs w:val="28"/>
          <w:u w:val="single"/>
        </w:rPr>
      </w:pPr>
      <w:r w:rsidRPr="00BD44C9">
        <w:rPr>
          <w:color w:val="000000"/>
          <w:sz w:val="28"/>
          <w:szCs w:val="28"/>
          <w:u w:val="single"/>
        </w:rPr>
        <w:lastRenderedPageBreak/>
        <w:t>Критерии оценивания заданий:</w:t>
      </w:r>
    </w:p>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b/>
          <w:color w:val="00000A"/>
          <w:sz w:val="28"/>
          <w:szCs w:val="28"/>
        </w:rPr>
        <w:t xml:space="preserve">9-10 баллов </w:t>
      </w:r>
      <w:r w:rsidRPr="00BD44C9">
        <w:rPr>
          <w:color w:val="00000A"/>
          <w:sz w:val="28"/>
          <w:szCs w:val="28"/>
        </w:rPr>
        <w:t>– задание выполнено полностью, все положения ответа являются правильными, ответы на задание представлены своевременно, соблюдены требования к оформлению.</w:t>
      </w:r>
    </w:p>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b/>
          <w:color w:val="00000A"/>
          <w:sz w:val="28"/>
          <w:szCs w:val="28"/>
        </w:rPr>
        <w:t>7-8 баллов</w:t>
      </w:r>
      <w:r w:rsidRPr="00BD44C9">
        <w:rPr>
          <w:color w:val="00000A"/>
          <w:sz w:val="28"/>
          <w:szCs w:val="28"/>
        </w:rPr>
        <w:t xml:space="preserve"> - задание выполнено полностью, в положениях ответа допущены неточности, ответы на задание представлены своевременно, соблюдены требования к оформлению.</w:t>
      </w:r>
    </w:p>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b/>
          <w:color w:val="00000A"/>
          <w:sz w:val="28"/>
          <w:szCs w:val="28"/>
        </w:rPr>
        <w:t xml:space="preserve">5-6 </w:t>
      </w:r>
      <w:r w:rsidRPr="00BD44C9">
        <w:rPr>
          <w:color w:val="00000A"/>
          <w:sz w:val="28"/>
          <w:szCs w:val="28"/>
        </w:rPr>
        <w:t xml:space="preserve"> </w:t>
      </w:r>
      <w:r w:rsidRPr="00BD44C9">
        <w:rPr>
          <w:b/>
          <w:color w:val="00000A"/>
          <w:sz w:val="28"/>
          <w:szCs w:val="28"/>
        </w:rPr>
        <w:t>баллов</w:t>
      </w:r>
      <w:r w:rsidRPr="00BD44C9">
        <w:rPr>
          <w:color w:val="00000A"/>
          <w:sz w:val="28"/>
          <w:szCs w:val="28"/>
        </w:rPr>
        <w:t xml:space="preserve"> - задание выполнено не полностью, в положениях ответа допущены неточности, ответы на задание представлены своевременно, соблюдены требования к оформлению.</w:t>
      </w:r>
    </w:p>
    <w:p w:rsidR="00E60572" w:rsidRPr="00BD44C9" w:rsidRDefault="00E60572" w:rsidP="00BD44C9">
      <w:pPr>
        <w:pStyle w:val="a4"/>
        <w:shd w:val="clear" w:color="auto" w:fill="FFFFFF"/>
        <w:spacing w:before="0" w:beforeAutospacing="0" w:after="0" w:afterAutospacing="0" w:line="360" w:lineRule="auto"/>
        <w:ind w:firstLine="709"/>
        <w:jc w:val="both"/>
        <w:rPr>
          <w:color w:val="000000"/>
          <w:sz w:val="28"/>
          <w:szCs w:val="28"/>
        </w:rPr>
      </w:pPr>
      <w:r w:rsidRPr="00BD44C9">
        <w:rPr>
          <w:b/>
          <w:color w:val="00000A"/>
          <w:sz w:val="28"/>
          <w:szCs w:val="28"/>
        </w:rPr>
        <w:t>3-4 балла</w:t>
      </w:r>
      <w:r w:rsidRPr="00BD44C9">
        <w:rPr>
          <w:color w:val="00000A"/>
          <w:sz w:val="28"/>
          <w:szCs w:val="28"/>
        </w:rPr>
        <w:t xml:space="preserve"> - задание выполнено не полностью, в положениях ответа допущены ошибки, ответы на задание не представлены своевременно или не соблюдены требования к оформлению.</w:t>
      </w:r>
    </w:p>
    <w:p w:rsidR="002306E0" w:rsidRPr="00BD44C9" w:rsidRDefault="00E60572" w:rsidP="00BD44C9">
      <w:pPr>
        <w:spacing w:after="0" w:line="360" w:lineRule="auto"/>
        <w:ind w:firstLine="709"/>
        <w:jc w:val="both"/>
        <w:rPr>
          <w:rFonts w:ascii="Times New Roman" w:hAnsi="Times New Roman"/>
          <w:color w:val="00000A"/>
          <w:sz w:val="28"/>
          <w:szCs w:val="28"/>
          <w:shd w:val="clear" w:color="auto" w:fill="FFFFFF"/>
        </w:rPr>
      </w:pPr>
      <w:r w:rsidRPr="00BD44C9">
        <w:rPr>
          <w:rFonts w:ascii="Times New Roman" w:hAnsi="Times New Roman"/>
          <w:b/>
          <w:color w:val="00000A"/>
          <w:sz w:val="28"/>
          <w:szCs w:val="28"/>
          <w:shd w:val="clear" w:color="auto" w:fill="FFFFFF"/>
        </w:rPr>
        <w:t>1-2</w:t>
      </w:r>
      <w:r w:rsidRPr="00BD44C9">
        <w:rPr>
          <w:rFonts w:ascii="Times New Roman" w:hAnsi="Times New Roman"/>
          <w:color w:val="00000A"/>
          <w:sz w:val="28"/>
          <w:szCs w:val="28"/>
          <w:shd w:val="clear" w:color="auto" w:fill="FFFFFF"/>
        </w:rPr>
        <w:t xml:space="preserve"> </w:t>
      </w:r>
      <w:r w:rsidRPr="00BD44C9">
        <w:rPr>
          <w:rFonts w:ascii="Times New Roman" w:hAnsi="Times New Roman"/>
          <w:b/>
          <w:color w:val="00000A"/>
          <w:sz w:val="28"/>
          <w:szCs w:val="28"/>
          <w:shd w:val="clear" w:color="auto" w:fill="FFFFFF"/>
        </w:rPr>
        <w:t>балла</w:t>
      </w:r>
      <w:r w:rsidRPr="00BD44C9">
        <w:rPr>
          <w:rFonts w:ascii="Times New Roman" w:hAnsi="Times New Roman"/>
          <w:color w:val="00000A"/>
          <w:sz w:val="28"/>
          <w:szCs w:val="28"/>
          <w:shd w:val="clear" w:color="auto" w:fill="FFFFFF"/>
        </w:rPr>
        <w:t xml:space="preserve"> - задание выполнено не полностью, в положениях ответа допущены ошибки, ответы на задание не представлены своевременно и не соблюдены требования к оформлению.</w:t>
      </w:r>
    </w:p>
    <w:p w:rsidR="00E60572" w:rsidRPr="00BD44C9" w:rsidRDefault="00E60572" w:rsidP="00BD44C9">
      <w:pPr>
        <w:spacing w:after="0" w:line="360" w:lineRule="auto"/>
        <w:ind w:firstLine="709"/>
        <w:jc w:val="both"/>
        <w:rPr>
          <w:rFonts w:ascii="Times New Roman" w:hAnsi="Times New Roman"/>
          <w:b/>
          <w:bCs/>
          <w:iCs/>
          <w:sz w:val="28"/>
          <w:szCs w:val="28"/>
          <w:u w:val="single"/>
        </w:rPr>
      </w:pPr>
      <w:r w:rsidRPr="00BD44C9">
        <w:rPr>
          <w:rFonts w:ascii="Times New Roman" w:hAnsi="Times New Roman"/>
          <w:b/>
          <w:bCs/>
          <w:iCs/>
          <w:sz w:val="28"/>
          <w:szCs w:val="28"/>
          <w:u w:val="single"/>
        </w:rPr>
        <w:t>Примерные темы для написания сообщения:</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1. Роль и место культурно-исторического материала в историческом образовании.</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2. Основные подходы к изучению вопросов культуры в школьном курсе истории.</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 xml:space="preserve">3. </w:t>
      </w:r>
      <w:proofErr w:type="spellStart"/>
      <w:r w:rsidRPr="00BD44C9">
        <w:rPr>
          <w:rFonts w:ascii="Times New Roman" w:hAnsi="Times New Roman"/>
          <w:bCs/>
          <w:iCs/>
          <w:sz w:val="28"/>
          <w:szCs w:val="28"/>
        </w:rPr>
        <w:t>Персоналистский</w:t>
      </w:r>
      <w:proofErr w:type="spellEnd"/>
      <w:r w:rsidRPr="00BD44C9">
        <w:rPr>
          <w:rFonts w:ascii="Times New Roman" w:hAnsi="Times New Roman"/>
          <w:bCs/>
          <w:iCs/>
          <w:sz w:val="28"/>
          <w:szCs w:val="28"/>
        </w:rPr>
        <w:t xml:space="preserve"> подход к изучению вопросов культуры в школьном курсе истории.</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4. Искусствоведческий подход к изучению вопросов культуры в школьном курсе истории.</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 xml:space="preserve">5. </w:t>
      </w:r>
      <w:r w:rsidRPr="00BD44C9">
        <w:rPr>
          <w:rFonts w:ascii="Times New Roman" w:hAnsi="Times New Roman"/>
          <w:color w:val="000000"/>
          <w:sz w:val="28"/>
          <w:szCs w:val="28"/>
        </w:rPr>
        <w:t>Интегрированный</w:t>
      </w:r>
      <w:r w:rsidRPr="00BD44C9">
        <w:rPr>
          <w:rFonts w:ascii="Times New Roman" w:hAnsi="Times New Roman"/>
          <w:b/>
          <w:color w:val="000000"/>
          <w:sz w:val="28"/>
          <w:szCs w:val="28"/>
        </w:rPr>
        <w:t xml:space="preserve"> </w:t>
      </w:r>
      <w:r w:rsidRPr="00BD44C9">
        <w:rPr>
          <w:rFonts w:ascii="Times New Roman" w:hAnsi="Times New Roman"/>
          <w:bCs/>
          <w:iCs/>
          <w:sz w:val="28"/>
          <w:szCs w:val="28"/>
        </w:rPr>
        <w:t>подход к изучению вопросов культуры в школьном курсе истории.</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color w:val="000000"/>
          <w:sz w:val="28"/>
          <w:szCs w:val="28"/>
        </w:rPr>
        <w:t>6. Ценностный</w:t>
      </w:r>
      <w:r w:rsidRPr="00BD44C9">
        <w:rPr>
          <w:rFonts w:ascii="Times New Roman" w:hAnsi="Times New Roman"/>
          <w:b/>
          <w:color w:val="000000"/>
          <w:sz w:val="28"/>
          <w:szCs w:val="28"/>
        </w:rPr>
        <w:t xml:space="preserve"> </w:t>
      </w:r>
      <w:r w:rsidRPr="00BD44C9">
        <w:rPr>
          <w:rFonts w:ascii="Times New Roman" w:hAnsi="Times New Roman"/>
          <w:bCs/>
          <w:iCs/>
          <w:sz w:val="28"/>
          <w:szCs w:val="28"/>
        </w:rPr>
        <w:t>подход к изучению вопросов культуры в школьном курсе истории.</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 xml:space="preserve">7. Формирование историко-культурных представлений на уроках по </w:t>
      </w:r>
      <w:r w:rsidRPr="00BD44C9">
        <w:rPr>
          <w:rFonts w:ascii="Times New Roman" w:hAnsi="Times New Roman"/>
          <w:bCs/>
          <w:iCs/>
          <w:sz w:val="28"/>
          <w:szCs w:val="28"/>
        </w:rPr>
        <w:lastRenderedPageBreak/>
        <w:t>культуре</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8. Формирование историко-культурных понятий в обучении истории</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9. Методические основы построения уроков по культуре.</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10. Роль наглядности при изучении вопросов культуры на уроках истории.</w:t>
      </w:r>
    </w:p>
    <w:p w:rsidR="00E60572" w:rsidRPr="00BD44C9" w:rsidRDefault="00E60572" w:rsidP="00BD44C9">
      <w:pPr>
        <w:autoSpaceDE w:val="0"/>
        <w:autoSpaceDN w:val="0"/>
        <w:adjustRightInd w:val="0"/>
        <w:spacing w:after="0" w:line="360" w:lineRule="auto"/>
        <w:ind w:firstLine="709"/>
        <w:jc w:val="both"/>
        <w:rPr>
          <w:rFonts w:ascii="Times New Roman" w:hAnsi="Times New Roman"/>
          <w:sz w:val="28"/>
          <w:szCs w:val="28"/>
        </w:rPr>
      </w:pPr>
      <w:r w:rsidRPr="00BD44C9">
        <w:rPr>
          <w:rFonts w:ascii="Times New Roman" w:hAnsi="Times New Roman"/>
          <w:bCs/>
          <w:iCs/>
          <w:sz w:val="28"/>
          <w:szCs w:val="28"/>
        </w:rPr>
        <w:t xml:space="preserve">11. </w:t>
      </w:r>
      <w:r w:rsidRPr="00BD44C9">
        <w:rPr>
          <w:rFonts w:ascii="Times New Roman" w:hAnsi="Times New Roman"/>
          <w:sz w:val="28"/>
          <w:szCs w:val="28"/>
        </w:rPr>
        <w:t>Методические приемы и условия использования наглядных сре</w:t>
      </w:r>
      <w:proofErr w:type="gramStart"/>
      <w:r w:rsidRPr="00BD44C9">
        <w:rPr>
          <w:rFonts w:ascii="Times New Roman" w:hAnsi="Times New Roman"/>
          <w:sz w:val="28"/>
          <w:szCs w:val="28"/>
        </w:rPr>
        <w:t>дств пр</w:t>
      </w:r>
      <w:proofErr w:type="gramEnd"/>
      <w:r w:rsidRPr="00BD44C9">
        <w:rPr>
          <w:rFonts w:ascii="Times New Roman" w:hAnsi="Times New Roman"/>
          <w:sz w:val="28"/>
          <w:szCs w:val="28"/>
        </w:rPr>
        <w:t>и изучении вопросов культуры в курсе истории.</w:t>
      </w:r>
    </w:p>
    <w:p w:rsidR="00E60572" w:rsidRPr="00BD44C9" w:rsidRDefault="00E60572"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12. Методические приемы анализа художественного произведения (памятника архитектуры, живописи и т.д.).</w:t>
      </w:r>
    </w:p>
    <w:p w:rsidR="00E60572" w:rsidRPr="00BD44C9" w:rsidRDefault="00E60572" w:rsidP="00BD44C9">
      <w:pPr>
        <w:pStyle w:val="Default"/>
        <w:spacing w:line="360" w:lineRule="auto"/>
        <w:ind w:firstLine="709"/>
        <w:jc w:val="both"/>
        <w:rPr>
          <w:sz w:val="28"/>
          <w:szCs w:val="28"/>
          <w:u w:val="single"/>
        </w:rPr>
      </w:pPr>
      <w:bookmarkStart w:id="0" w:name="_GoBack"/>
      <w:r w:rsidRPr="00BD44C9">
        <w:rPr>
          <w:sz w:val="28"/>
          <w:szCs w:val="28"/>
          <w:u w:val="single"/>
        </w:rPr>
        <w:t>Студенты вправе предложить свою тему для написания сообщения. Сообщение оценивается максимально в 10 баллов.</w:t>
      </w:r>
    </w:p>
    <w:bookmarkEnd w:id="0"/>
    <w:p w:rsidR="00E60572" w:rsidRPr="00BD44C9" w:rsidRDefault="00E60572" w:rsidP="00BD44C9">
      <w:pPr>
        <w:spacing w:after="0" w:line="360" w:lineRule="auto"/>
        <w:ind w:firstLine="709"/>
        <w:jc w:val="both"/>
        <w:rPr>
          <w:rFonts w:ascii="Times New Roman" w:hAnsi="Times New Roman"/>
          <w:bCs/>
          <w:sz w:val="28"/>
          <w:szCs w:val="28"/>
          <w:u w:val="single"/>
        </w:rPr>
      </w:pPr>
      <w:r w:rsidRPr="00BD44C9">
        <w:rPr>
          <w:rFonts w:ascii="Times New Roman" w:hAnsi="Times New Roman"/>
          <w:bCs/>
          <w:iCs/>
          <w:sz w:val="28"/>
          <w:szCs w:val="28"/>
          <w:u w:val="single"/>
        </w:rPr>
        <w:t>Критерии для оценивания:</w:t>
      </w:r>
    </w:p>
    <w:p w:rsidR="00E60572" w:rsidRPr="00BD44C9" w:rsidRDefault="00E60572" w:rsidP="00BD44C9">
      <w:pPr>
        <w:pStyle w:val="Default"/>
        <w:spacing w:line="360" w:lineRule="auto"/>
        <w:ind w:firstLine="709"/>
        <w:jc w:val="both"/>
        <w:rPr>
          <w:sz w:val="28"/>
          <w:szCs w:val="28"/>
        </w:rPr>
      </w:pPr>
      <w:r w:rsidRPr="00BD44C9">
        <w:rPr>
          <w:sz w:val="28"/>
          <w:szCs w:val="28"/>
        </w:rPr>
        <w:t>1. Соответствие содержания работы теме.</w:t>
      </w:r>
    </w:p>
    <w:p w:rsidR="00E60572" w:rsidRPr="00BD44C9" w:rsidRDefault="00E60572" w:rsidP="00BD44C9">
      <w:pPr>
        <w:pStyle w:val="Default"/>
        <w:spacing w:line="360" w:lineRule="auto"/>
        <w:ind w:firstLine="709"/>
        <w:jc w:val="both"/>
        <w:rPr>
          <w:sz w:val="28"/>
          <w:szCs w:val="28"/>
        </w:rPr>
      </w:pPr>
      <w:r w:rsidRPr="00BD44C9">
        <w:rPr>
          <w:sz w:val="28"/>
          <w:szCs w:val="28"/>
        </w:rPr>
        <w:t>2. Самостоятельность выполнения работы, глубина проработки материала, использование рекомендованной и справочной литературы</w:t>
      </w:r>
    </w:p>
    <w:p w:rsidR="00E60572" w:rsidRPr="00BD44C9" w:rsidRDefault="00E60572" w:rsidP="00BD44C9">
      <w:pPr>
        <w:pStyle w:val="Default"/>
        <w:spacing w:line="360" w:lineRule="auto"/>
        <w:ind w:firstLine="709"/>
        <w:jc w:val="both"/>
        <w:rPr>
          <w:sz w:val="28"/>
          <w:szCs w:val="28"/>
        </w:rPr>
      </w:pPr>
      <w:r w:rsidRPr="00BD44C9">
        <w:rPr>
          <w:sz w:val="28"/>
          <w:szCs w:val="28"/>
        </w:rPr>
        <w:t>3. Исследовательский характер.</w:t>
      </w:r>
    </w:p>
    <w:p w:rsidR="00E60572" w:rsidRPr="00BD44C9" w:rsidRDefault="00E60572" w:rsidP="00BD44C9">
      <w:pPr>
        <w:pStyle w:val="Default"/>
        <w:spacing w:line="360" w:lineRule="auto"/>
        <w:ind w:firstLine="709"/>
        <w:jc w:val="both"/>
        <w:rPr>
          <w:sz w:val="28"/>
          <w:szCs w:val="28"/>
        </w:rPr>
      </w:pPr>
      <w:r w:rsidRPr="00BD44C9">
        <w:rPr>
          <w:sz w:val="28"/>
          <w:szCs w:val="28"/>
        </w:rPr>
        <w:t>4. Логичность и последовательность изложения.</w:t>
      </w:r>
    </w:p>
    <w:p w:rsidR="00E60572" w:rsidRPr="00BD44C9" w:rsidRDefault="00E60572" w:rsidP="00BD44C9">
      <w:pPr>
        <w:pStyle w:val="Default"/>
        <w:spacing w:line="360" w:lineRule="auto"/>
        <w:ind w:firstLine="709"/>
        <w:jc w:val="both"/>
        <w:rPr>
          <w:sz w:val="28"/>
          <w:szCs w:val="28"/>
        </w:rPr>
      </w:pPr>
      <w:r w:rsidRPr="00BD44C9">
        <w:rPr>
          <w:sz w:val="28"/>
          <w:szCs w:val="28"/>
        </w:rPr>
        <w:t>5. Обоснованность и доказательность выводов.</w:t>
      </w:r>
    </w:p>
    <w:p w:rsidR="00E60572" w:rsidRPr="00BD44C9" w:rsidRDefault="00E60572" w:rsidP="00BD44C9">
      <w:pPr>
        <w:pStyle w:val="Default"/>
        <w:spacing w:line="360" w:lineRule="auto"/>
        <w:ind w:firstLine="709"/>
        <w:jc w:val="both"/>
        <w:rPr>
          <w:sz w:val="28"/>
          <w:szCs w:val="28"/>
        </w:rPr>
      </w:pPr>
      <w:r w:rsidRPr="00BD44C9">
        <w:rPr>
          <w:sz w:val="28"/>
          <w:szCs w:val="28"/>
        </w:rPr>
        <w:t>6. Грамотность изложения и качество оформления работы.</w:t>
      </w:r>
    </w:p>
    <w:p w:rsidR="00E60572" w:rsidRPr="00BD44C9" w:rsidRDefault="00E60572" w:rsidP="00BD44C9">
      <w:pPr>
        <w:pStyle w:val="Default"/>
        <w:spacing w:line="360" w:lineRule="auto"/>
        <w:ind w:firstLine="709"/>
        <w:jc w:val="both"/>
        <w:rPr>
          <w:sz w:val="28"/>
          <w:szCs w:val="28"/>
        </w:rPr>
      </w:pPr>
      <w:r w:rsidRPr="00BD44C9">
        <w:rPr>
          <w:sz w:val="28"/>
          <w:szCs w:val="28"/>
        </w:rPr>
        <w:t>7. Использование наглядного материала.</w:t>
      </w:r>
    </w:p>
    <w:p w:rsidR="00E60572" w:rsidRPr="00BD44C9" w:rsidRDefault="00E60572" w:rsidP="00BD44C9">
      <w:pPr>
        <w:pStyle w:val="Default"/>
        <w:spacing w:line="360" w:lineRule="auto"/>
        <w:ind w:firstLine="709"/>
        <w:jc w:val="both"/>
        <w:rPr>
          <w:sz w:val="28"/>
          <w:szCs w:val="28"/>
        </w:rPr>
      </w:pPr>
      <w:r w:rsidRPr="00BD44C9">
        <w:rPr>
          <w:b/>
          <w:bCs/>
          <w:sz w:val="28"/>
          <w:szCs w:val="28"/>
        </w:rPr>
        <w:t xml:space="preserve">9-10 баллов </w:t>
      </w:r>
      <w:r w:rsidRPr="00BD44C9">
        <w:rPr>
          <w:sz w:val="28"/>
          <w:szCs w:val="28"/>
        </w:rPr>
        <w:t>- учебный материал освоен студентом в полном объеме, легко ориентируется в материале, полно и аргументировано отвечает на дополнительные вопросы, излагает материал логически последовательно, делает самостоятельные выводы, умозаключения, демонстрирует кругозор, использует материал из дополнительных источников, интернет ресурсы. Сообщение носит исследовательский характер. Речь характеризуется эмоциональной выразительностью, четкой дикцией, стилистической и орфоэпической грамотностью. Использует наглядный материал (презентация).</w:t>
      </w:r>
    </w:p>
    <w:p w:rsidR="00E60572" w:rsidRPr="00BD44C9" w:rsidRDefault="00E60572" w:rsidP="00BD44C9">
      <w:pPr>
        <w:pStyle w:val="Default"/>
        <w:spacing w:line="360" w:lineRule="auto"/>
        <w:ind w:firstLine="709"/>
        <w:jc w:val="both"/>
        <w:rPr>
          <w:sz w:val="28"/>
          <w:szCs w:val="28"/>
        </w:rPr>
      </w:pPr>
      <w:r w:rsidRPr="00BD44C9">
        <w:rPr>
          <w:b/>
          <w:bCs/>
          <w:sz w:val="28"/>
          <w:szCs w:val="28"/>
        </w:rPr>
        <w:lastRenderedPageBreak/>
        <w:t>7-8 баллов</w:t>
      </w:r>
      <w:r w:rsidRPr="00BD44C9">
        <w:rPr>
          <w:sz w:val="28"/>
          <w:szCs w:val="28"/>
        </w:rPr>
        <w:t xml:space="preserve"> - по своим характеристикам сообщение студента соответствует характеристикам отличного ответа, но студент может испытывать некоторые затруднения в ответах на дополнительные вопросы, допускать некоторые погрешности в речи. </w:t>
      </w:r>
    </w:p>
    <w:p w:rsidR="00E60572" w:rsidRPr="00BD44C9" w:rsidRDefault="00E60572" w:rsidP="00BD44C9">
      <w:pPr>
        <w:pStyle w:val="Default"/>
        <w:spacing w:line="360" w:lineRule="auto"/>
        <w:ind w:firstLine="709"/>
        <w:jc w:val="both"/>
        <w:rPr>
          <w:sz w:val="28"/>
          <w:szCs w:val="28"/>
        </w:rPr>
      </w:pPr>
      <w:r w:rsidRPr="00BD44C9">
        <w:rPr>
          <w:b/>
          <w:bCs/>
          <w:sz w:val="28"/>
          <w:szCs w:val="28"/>
        </w:rPr>
        <w:t>5-6 баллов</w:t>
      </w:r>
      <w:r w:rsidRPr="00BD44C9">
        <w:rPr>
          <w:sz w:val="28"/>
          <w:szCs w:val="28"/>
        </w:rPr>
        <w:t xml:space="preserve"> - по своим характеристикам сообщение студента соответствует характеристикам хорошего ответа, но студент может испытывать некоторые затруднения в ответах на дополнительные вопросы, допускать некоторые погрешности в речи. Отсутствует исследовательский компонент в сообщении.</w:t>
      </w:r>
    </w:p>
    <w:p w:rsidR="00E60572" w:rsidRPr="00BD44C9" w:rsidRDefault="00E60572" w:rsidP="00BD44C9">
      <w:pPr>
        <w:pStyle w:val="Default"/>
        <w:spacing w:line="360" w:lineRule="auto"/>
        <w:ind w:firstLine="709"/>
        <w:jc w:val="both"/>
        <w:rPr>
          <w:sz w:val="28"/>
          <w:szCs w:val="28"/>
        </w:rPr>
      </w:pPr>
      <w:r w:rsidRPr="00BD44C9">
        <w:rPr>
          <w:b/>
          <w:bCs/>
          <w:sz w:val="28"/>
          <w:szCs w:val="28"/>
        </w:rPr>
        <w:t>3-4</w:t>
      </w:r>
      <w:r w:rsidRPr="00BD44C9">
        <w:rPr>
          <w:sz w:val="28"/>
          <w:szCs w:val="28"/>
        </w:rPr>
        <w:t xml:space="preserve"> </w:t>
      </w:r>
      <w:r w:rsidRPr="00BD44C9">
        <w:rPr>
          <w:b/>
          <w:sz w:val="28"/>
          <w:szCs w:val="28"/>
        </w:rPr>
        <w:t xml:space="preserve">балла </w:t>
      </w:r>
      <w:r w:rsidRPr="00BD44C9">
        <w:rPr>
          <w:sz w:val="28"/>
          <w:szCs w:val="28"/>
        </w:rPr>
        <w:t>- студент испытывал трудности в подборе материала, его структурировании. Пользовался, в основном, учебной литературой, не использовал дополнительные источники информации. Не может ответить на дополнительные вопросы по теме сообщения. Материал излагает не последовательно, не устанавливает логические связи, затрудняется в формулировке выводов. Допускает стилистические и орфоэпические ошибки.</w:t>
      </w:r>
    </w:p>
    <w:p w:rsidR="00E60572" w:rsidRPr="00BD44C9" w:rsidRDefault="00E60572" w:rsidP="00BD44C9">
      <w:pPr>
        <w:pStyle w:val="Default"/>
        <w:spacing w:line="360" w:lineRule="auto"/>
        <w:ind w:firstLine="709"/>
        <w:jc w:val="both"/>
        <w:rPr>
          <w:sz w:val="28"/>
          <w:szCs w:val="28"/>
        </w:rPr>
      </w:pPr>
      <w:r w:rsidRPr="00BD44C9">
        <w:rPr>
          <w:b/>
          <w:bCs/>
          <w:sz w:val="28"/>
          <w:szCs w:val="28"/>
        </w:rPr>
        <w:t>1-2 балла</w:t>
      </w:r>
      <w:r w:rsidRPr="00BD44C9">
        <w:rPr>
          <w:sz w:val="28"/>
          <w:szCs w:val="28"/>
        </w:rPr>
        <w:t xml:space="preserve"> - сообщение студентом подготовлено по одному источнику информации.  Не может ответить на вопросы по теме сообщения. Материал излагает не последовательно, не устанавливает логические связи, отсутствуют выводы. Допускает стилистические и орфоэпические ошибки.</w:t>
      </w:r>
    </w:p>
    <w:p w:rsidR="008A29D6" w:rsidRPr="00BD44C9" w:rsidRDefault="008A29D6" w:rsidP="00BD44C9">
      <w:pPr>
        <w:spacing w:after="0" w:line="360" w:lineRule="auto"/>
        <w:ind w:firstLine="709"/>
        <w:jc w:val="center"/>
        <w:rPr>
          <w:rFonts w:ascii="Times New Roman" w:hAnsi="Times New Roman"/>
          <w:b/>
          <w:bCs/>
          <w:sz w:val="28"/>
          <w:szCs w:val="28"/>
          <w:u w:val="single"/>
        </w:rPr>
      </w:pPr>
      <w:r w:rsidRPr="00BD44C9">
        <w:rPr>
          <w:rFonts w:ascii="Times New Roman" w:hAnsi="Times New Roman"/>
          <w:b/>
          <w:bCs/>
          <w:sz w:val="28"/>
          <w:szCs w:val="28"/>
          <w:u w:val="single"/>
        </w:rPr>
        <w:t>Примерные вопросы к зачету в 8 семестре:</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1. Роль и место культурно-исторического материала в историческом образовании.</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2. Основные подходы к изучению вопросов культуры в школьном курсе истории.</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 xml:space="preserve">3. </w:t>
      </w:r>
      <w:proofErr w:type="spellStart"/>
      <w:r w:rsidRPr="00BD44C9">
        <w:rPr>
          <w:rFonts w:ascii="Times New Roman" w:hAnsi="Times New Roman"/>
          <w:bCs/>
          <w:iCs/>
          <w:sz w:val="28"/>
          <w:szCs w:val="28"/>
        </w:rPr>
        <w:t>Персоналистский</w:t>
      </w:r>
      <w:proofErr w:type="spellEnd"/>
      <w:r w:rsidRPr="00BD44C9">
        <w:rPr>
          <w:rFonts w:ascii="Times New Roman" w:hAnsi="Times New Roman"/>
          <w:bCs/>
          <w:iCs/>
          <w:sz w:val="28"/>
          <w:szCs w:val="28"/>
        </w:rPr>
        <w:t xml:space="preserve"> подход к изучению вопросов культуры в школьном курсе истории.</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4. Искусствоведческий подход к изучению вопросов культуры в школьном курсе истории.</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 xml:space="preserve">5. </w:t>
      </w:r>
      <w:r w:rsidRPr="00BD44C9">
        <w:rPr>
          <w:rFonts w:ascii="Times New Roman" w:hAnsi="Times New Roman"/>
          <w:color w:val="000000"/>
          <w:sz w:val="28"/>
          <w:szCs w:val="28"/>
        </w:rPr>
        <w:t>Интегрированный</w:t>
      </w:r>
      <w:r w:rsidRPr="00BD44C9">
        <w:rPr>
          <w:rFonts w:ascii="Times New Roman" w:hAnsi="Times New Roman"/>
          <w:b/>
          <w:color w:val="000000"/>
          <w:sz w:val="28"/>
          <w:szCs w:val="28"/>
        </w:rPr>
        <w:t xml:space="preserve"> </w:t>
      </w:r>
      <w:r w:rsidRPr="00BD44C9">
        <w:rPr>
          <w:rFonts w:ascii="Times New Roman" w:hAnsi="Times New Roman"/>
          <w:bCs/>
          <w:iCs/>
          <w:sz w:val="28"/>
          <w:szCs w:val="28"/>
        </w:rPr>
        <w:t>подход к изучению вопросов культуры в школьном курсе истории.</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color w:val="000000"/>
          <w:sz w:val="28"/>
          <w:szCs w:val="28"/>
        </w:rPr>
        <w:lastRenderedPageBreak/>
        <w:t>6. Ценностный</w:t>
      </w:r>
      <w:r w:rsidRPr="00BD44C9">
        <w:rPr>
          <w:rFonts w:ascii="Times New Roman" w:hAnsi="Times New Roman"/>
          <w:b/>
          <w:color w:val="000000"/>
          <w:sz w:val="28"/>
          <w:szCs w:val="28"/>
        </w:rPr>
        <w:t xml:space="preserve"> </w:t>
      </w:r>
      <w:r w:rsidRPr="00BD44C9">
        <w:rPr>
          <w:rFonts w:ascii="Times New Roman" w:hAnsi="Times New Roman"/>
          <w:bCs/>
          <w:iCs/>
          <w:sz w:val="28"/>
          <w:szCs w:val="28"/>
        </w:rPr>
        <w:t>подход к изучению вопросов культуры в школьном курсе истории.</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7. Формирование историко-культурных представлений на уроках по культуре</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8. Формирование историко-культурных понятий в обучении истории</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9. Методические основы построения уроков по культуре.</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10. Роль наглядности при изучении вопросов культуры на уроках истории.</w:t>
      </w:r>
    </w:p>
    <w:p w:rsidR="008A29D6" w:rsidRPr="00BD44C9" w:rsidRDefault="008A29D6" w:rsidP="00BD44C9">
      <w:pPr>
        <w:autoSpaceDE w:val="0"/>
        <w:autoSpaceDN w:val="0"/>
        <w:adjustRightInd w:val="0"/>
        <w:spacing w:after="0" w:line="360" w:lineRule="auto"/>
        <w:ind w:firstLine="709"/>
        <w:jc w:val="both"/>
        <w:rPr>
          <w:rFonts w:ascii="Times New Roman" w:hAnsi="Times New Roman"/>
          <w:sz w:val="28"/>
          <w:szCs w:val="28"/>
        </w:rPr>
      </w:pPr>
      <w:r w:rsidRPr="00BD44C9">
        <w:rPr>
          <w:rFonts w:ascii="Times New Roman" w:hAnsi="Times New Roman"/>
          <w:bCs/>
          <w:iCs/>
          <w:sz w:val="28"/>
          <w:szCs w:val="28"/>
        </w:rPr>
        <w:t xml:space="preserve">11. </w:t>
      </w:r>
      <w:r w:rsidRPr="00BD44C9">
        <w:rPr>
          <w:rFonts w:ascii="Times New Roman" w:hAnsi="Times New Roman"/>
          <w:sz w:val="28"/>
          <w:szCs w:val="28"/>
        </w:rPr>
        <w:t>Методические приемы и условия использования наглядных сре</w:t>
      </w:r>
      <w:proofErr w:type="gramStart"/>
      <w:r w:rsidRPr="00BD44C9">
        <w:rPr>
          <w:rFonts w:ascii="Times New Roman" w:hAnsi="Times New Roman"/>
          <w:sz w:val="28"/>
          <w:szCs w:val="28"/>
        </w:rPr>
        <w:t>дств пр</w:t>
      </w:r>
      <w:proofErr w:type="gramEnd"/>
      <w:r w:rsidRPr="00BD44C9">
        <w:rPr>
          <w:rFonts w:ascii="Times New Roman" w:hAnsi="Times New Roman"/>
          <w:sz w:val="28"/>
          <w:szCs w:val="28"/>
        </w:rPr>
        <w:t>и изучении вопросов культуры в курсе истории.</w:t>
      </w:r>
    </w:p>
    <w:p w:rsidR="008A29D6" w:rsidRPr="00BD44C9" w:rsidRDefault="008A29D6" w:rsidP="00BD44C9">
      <w:pPr>
        <w:widowControl w:val="0"/>
        <w:tabs>
          <w:tab w:val="left" w:pos="720"/>
        </w:tabs>
        <w:suppressAutoHyphens/>
        <w:snapToGrid w:val="0"/>
        <w:spacing w:after="0" w:line="360" w:lineRule="auto"/>
        <w:ind w:firstLine="709"/>
        <w:jc w:val="both"/>
        <w:rPr>
          <w:rFonts w:ascii="Times New Roman" w:hAnsi="Times New Roman"/>
          <w:bCs/>
          <w:iCs/>
          <w:sz w:val="28"/>
          <w:szCs w:val="28"/>
        </w:rPr>
      </w:pPr>
      <w:r w:rsidRPr="00BD44C9">
        <w:rPr>
          <w:rFonts w:ascii="Times New Roman" w:hAnsi="Times New Roman"/>
          <w:bCs/>
          <w:iCs/>
          <w:sz w:val="28"/>
          <w:szCs w:val="28"/>
        </w:rPr>
        <w:t>12. Методические приемы анализа художественного произведения (памятника архитектуры, живописи и т.д.).</w:t>
      </w:r>
    </w:p>
    <w:p w:rsidR="008A29D6" w:rsidRPr="00BD44C9" w:rsidRDefault="008A29D6" w:rsidP="00BD44C9">
      <w:pPr>
        <w:pStyle w:val="Default"/>
        <w:spacing w:line="360" w:lineRule="auto"/>
        <w:ind w:firstLine="709"/>
        <w:jc w:val="both"/>
        <w:rPr>
          <w:bCs/>
          <w:sz w:val="28"/>
          <w:szCs w:val="28"/>
        </w:rPr>
      </w:pPr>
      <w:r w:rsidRPr="00BD44C9">
        <w:rPr>
          <w:bCs/>
          <w:sz w:val="28"/>
          <w:szCs w:val="28"/>
        </w:rPr>
        <w:t xml:space="preserve">            При подготовке к зачету рекомендуется пользоваться литературой из списка основной и дополнительной литературы. Максимальный балл – 40 баллов. </w:t>
      </w:r>
    </w:p>
    <w:p w:rsidR="008A29D6" w:rsidRPr="00BD44C9" w:rsidRDefault="008A29D6" w:rsidP="00BD44C9">
      <w:pPr>
        <w:spacing w:after="0" w:line="360" w:lineRule="auto"/>
        <w:ind w:firstLine="709"/>
        <w:jc w:val="both"/>
        <w:rPr>
          <w:rFonts w:ascii="Times New Roman" w:hAnsi="Times New Roman"/>
          <w:sz w:val="28"/>
          <w:szCs w:val="28"/>
        </w:rPr>
      </w:pPr>
      <w:r w:rsidRPr="00BD44C9">
        <w:rPr>
          <w:rFonts w:ascii="Times New Roman" w:hAnsi="Times New Roman"/>
          <w:sz w:val="28"/>
          <w:szCs w:val="28"/>
        </w:rPr>
        <w:t xml:space="preserve">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 изученной в семестре, степень </w:t>
      </w:r>
      <w:proofErr w:type="spellStart"/>
      <w:r w:rsidRPr="00BD44C9">
        <w:rPr>
          <w:rFonts w:ascii="Times New Roman" w:hAnsi="Times New Roman"/>
          <w:sz w:val="28"/>
          <w:szCs w:val="28"/>
        </w:rPr>
        <w:t>сформированности</w:t>
      </w:r>
      <w:proofErr w:type="spellEnd"/>
      <w:r w:rsidRPr="00BD44C9">
        <w:rPr>
          <w:rFonts w:ascii="Times New Roman" w:hAnsi="Times New Roman"/>
          <w:sz w:val="28"/>
          <w:szCs w:val="28"/>
        </w:rPr>
        <w:t xml:space="preserve"> компетенций:</w:t>
      </w:r>
    </w:p>
    <w:p w:rsidR="008A29D6" w:rsidRPr="00BD44C9" w:rsidRDefault="008A29D6" w:rsidP="00BD44C9">
      <w:pPr>
        <w:spacing w:after="0" w:line="360" w:lineRule="auto"/>
        <w:ind w:firstLine="709"/>
        <w:jc w:val="both"/>
        <w:rPr>
          <w:rFonts w:ascii="Times New Roman" w:hAnsi="Times New Roman"/>
          <w:sz w:val="28"/>
          <w:szCs w:val="28"/>
        </w:rPr>
      </w:pPr>
      <w:proofErr w:type="gramStart"/>
      <w:r w:rsidRPr="00BD44C9">
        <w:rPr>
          <w:rFonts w:ascii="Times New Roman" w:hAnsi="Times New Roman"/>
          <w:b/>
          <w:sz w:val="28"/>
          <w:szCs w:val="28"/>
        </w:rPr>
        <w:t>– 35–40 баллов</w:t>
      </w:r>
      <w:r w:rsidRPr="00BD44C9">
        <w:rPr>
          <w:rFonts w:ascii="Times New Roman" w:hAnsi="Times New Roman"/>
          <w:sz w:val="28"/>
          <w:szCs w:val="28"/>
        </w:rPr>
        <w:t xml:space="preserve">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умеющему свободно выполнять практические задания,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roofErr w:type="gramEnd"/>
    </w:p>
    <w:p w:rsidR="008A29D6" w:rsidRPr="00BD44C9" w:rsidRDefault="008A29D6" w:rsidP="00BD44C9">
      <w:pPr>
        <w:spacing w:after="0" w:line="360" w:lineRule="auto"/>
        <w:ind w:firstLine="709"/>
        <w:jc w:val="both"/>
        <w:rPr>
          <w:rFonts w:ascii="Times New Roman" w:hAnsi="Times New Roman"/>
          <w:sz w:val="28"/>
          <w:szCs w:val="28"/>
        </w:rPr>
      </w:pPr>
      <w:r w:rsidRPr="00BD44C9">
        <w:rPr>
          <w:rFonts w:ascii="Times New Roman" w:hAnsi="Times New Roman"/>
          <w:b/>
          <w:sz w:val="28"/>
          <w:szCs w:val="28"/>
        </w:rPr>
        <w:t>– 26–34 баллов</w:t>
      </w:r>
      <w:r w:rsidRPr="00BD44C9">
        <w:rPr>
          <w:rFonts w:ascii="Times New Roman" w:hAnsi="Times New Roman"/>
          <w:sz w:val="28"/>
          <w:szCs w:val="28"/>
        </w:rPr>
        <w:t xml:space="preserve"> выставляется студенту, обнаружившему полное  знание учебно-программного материала, успешно выполнившему предусмотренные </w:t>
      </w:r>
      <w:r w:rsidRPr="00BD44C9">
        <w:rPr>
          <w:rFonts w:ascii="Times New Roman" w:hAnsi="Times New Roman"/>
          <w:sz w:val="28"/>
          <w:szCs w:val="28"/>
        </w:rPr>
        <w:lastRenderedPageBreak/>
        <w:t>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8A29D6" w:rsidRPr="00BD44C9" w:rsidRDefault="008A29D6" w:rsidP="00BD44C9">
      <w:pPr>
        <w:spacing w:after="0" w:line="360" w:lineRule="auto"/>
        <w:ind w:firstLine="709"/>
        <w:jc w:val="both"/>
        <w:rPr>
          <w:rFonts w:ascii="Times New Roman" w:hAnsi="Times New Roman"/>
          <w:sz w:val="28"/>
          <w:szCs w:val="28"/>
        </w:rPr>
      </w:pPr>
      <w:proofErr w:type="gramStart"/>
      <w:r w:rsidRPr="00BD44C9">
        <w:rPr>
          <w:rFonts w:ascii="Times New Roman" w:hAnsi="Times New Roman"/>
          <w:b/>
          <w:sz w:val="28"/>
          <w:szCs w:val="28"/>
        </w:rPr>
        <w:t>– 15–25 баллов</w:t>
      </w:r>
      <w:r w:rsidRPr="00BD44C9">
        <w:rPr>
          <w:rFonts w:ascii="Times New Roman" w:hAnsi="Times New Roman"/>
          <w:sz w:val="28"/>
          <w:szCs w:val="28"/>
        </w:rPr>
        <w:t xml:space="preserve"> выставляется студенту,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8A29D6" w:rsidRPr="00BD44C9" w:rsidRDefault="008A29D6" w:rsidP="00BD44C9">
      <w:pPr>
        <w:spacing w:after="0" w:line="360" w:lineRule="auto"/>
        <w:ind w:firstLine="709"/>
        <w:jc w:val="both"/>
        <w:rPr>
          <w:rFonts w:ascii="Times New Roman" w:hAnsi="Times New Roman"/>
          <w:sz w:val="28"/>
          <w:szCs w:val="28"/>
        </w:rPr>
      </w:pPr>
      <w:r w:rsidRPr="00BD44C9">
        <w:rPr>
          <w:rFonts w:ascii="Times New Roman" w:hAnsi="Times New Roman"/>
          <w:b/>
          <w:sz w:val="28"/>
          <w:szCs w:val="28"/>
        </w:rPr>
        <w:t>– 1–14 баллов</w:t>
      </w:r>
      <w:r w:rsidRPr="00BD44C9">
        <w:rPr>
          <w:rFonts w:ascii="Times New Roman" w:hAnsi="Times New Roman"/>
          <w:i/>
          <w:sz w:val="28"/>
          <w:szCs w:val="28"/>
        </w:rPr>
        <w:t xml:space="preserve"> </w:t>
      </w:r>
      <w:r w:rsidRPr="00BD44C9">
        <w:rPr>
          <w:rFonts w:ascii="Times New Roman" w:hAnsi="Times New Roman"/>
          <w:sz w:val="28"/>
          <w:szCs w:val="28"/>
        </w:rPr>
        <w:t>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 при этом студент обнаруживает незнание большей части изученного в семестре материала, не справляется с решением практических задач и не может ответить на дополнительные вопросы преподавателя.</w:t>
      </w:r>
    </w:p>
    <w:p w:rsidR="00E60572" w:rsidRPr="00BD44C9" w:rsidRDefault="00E60572" w:rsidP="00BD44C9">
      <w:pPr>
        <w:spacing w:after="0" w:line="360" w:lineRule="auto"/>
        <w:ind w:firstLine="709"/>
        <w:jc w:val="both"/>
        <w:rPr>
          <w:rFonts w:ascii="Times New Roman" w:hAnsi="Times New Roman"/>
          <w:sz w:val="28"/>
          <w:szCs w:val="28"/>
        </w:rPr>
      </w:pPr>
    </w:p>
    <w:sectPr w:rsidR="00E60572" w:rsidRPr="00BD44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A73"/>
    <w:rsid w:val="0013543A"/>
    <w:rsid w:val="002306E0"/>
    <w:rsid w:val="00857A73"/>
    <w:rsid w:val="008A29D6"/>
    <w:rsid w:val="009F57A1"/>
    <w:rsid w:val="00BD44C9"/>
    <w:rsid w:val="00E6057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572"/>
    <w:rPr>
      <w:rFonts w:ascii="Calibri" w:eastAsia="Calibri"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60572"/>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E6057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rsid w:val="00E60572"/>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a5">
    <w:name w:val="Знак"/>
    <w:basedOn w:val="a"/>
    <w:next w:val="a"/>
    <w:rsid w:val="00E60572"/>
    <w:pPr>
      <w:spacing w:after="160" w:line="240" w:lineRule="exact"/>
    </w:pPr>
    <w:rPr>
      <w:rFonts w:ascii="Tahoma" w:eastAsia="Times New Roman" w:hAnsi="Tahoma" w:cs="Tahoma"/>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572"/>
    <w:rPr>
      <w:rFonts w:ascii="Calibri" w:eastAsia="Calibri"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60572"/>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E6057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rsid w:val="00E60572"/>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a5">
    <w:name w:val="Знак"/>
    <w:basedOn w:val="a"/>
    <w:next w:val="a"/>
    <w:rsid w:val="00E60572"/>
    <w:pPr>
      <w:spacing w:after="160" w:line="240" w:lineRule="exact"/>
    </w:pPr>
    <w:rPr>
      <w:rFonts w:ascii="Tahoma" w:eastAsia="Times New Roman" w:hAnsi="Tahoma" w:cs="Tahoma"/>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1313</Words>
  <Characters>7490</Characters>
  <Application>Microsoft Office Word</Application>
  <DocSecurity>0</DocSecurity>
  <Lines>62</Lines>
  <Paragraphs>17</Paragraphs>
  <ScaleCrop>false</ScaleCrop>
  <Company/>
  <LinksUpToDate>false</LinksUpToDate>
  <CharactersWithSpaces>8786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6</cp:revision>
  <dcterms:created xsi:type="dcterms:W3CDTF">2019-03-13T03:31:00Z</dcterms:created>
  <dcterms:modified xsi:type="dcterms:W3CDTF">2019-03-13T04:17:00Z</dcterms:modified>
</cp:coreProperties>
</file>