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8E6" w:rsidRPr="009171A0" w:rsidRDefault="008238E6" w:rsidP="008238E6">
      <w:pPr>
        <w:pStyle w:val="a3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9171A0">
        <w:rPr>
          <w:rFonts w:ascii="Times New Roman" w:hAnsi="Times New Roman"/>
          <w:b/>
          <w:sz w:val="28"/>
          <w:szCs w:val="28"/>
          <w:lang w:eastAsia="ar-SA"/>
        </w:rPr>
        <w:t>Вводная лекция</w:t>
      </w:r>
    </w:p>
    <w:p w:rsidR="008238E6" w:rsidRPr="009171A0" w:rsidRDefault="008238E6" w:rsidP="008238E6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  <w:lang w:eastAsia="ar-SA"/>
        </w:rPr>
      </w:pPr>
      <w:r w:rsidRPr="009171A0">
        <w:rPr>
          <w:rFonts w:ascii="Times New Roman" w:hAnsi="Times New Roman"/>
          <w:b/>
          <w:sz w:val="28"/>
          <w:szCs w:val="28"/>
          <w:lang w:eastAsia="ar-SA"/>
        </w:rPr>
        <w:t>План:</w:t>
      </w:r>
    </w:p>
    <w:p w:rsidR="008238E6" w:rsidRPr="009171A0" w:rsidRDefault="008238E6" w:rsidP="008238E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9171A0">
        <w:rPr>
          <w:rFonts w:ascii="Times New Roman" w:hAnsi="Times New Roman"/>
          <w:sz w:val="28"/>
          <w:szCs w:val="28"/>
          <w:lang w:eastAsia="ar-SA"/>
        </w:rPr>
        <w:t>Ценность: понятие, классификации.</w:t>
      </w:r>
    </w:p>
    <w:p w:rsidR="008238E6" w:rsidRPr="009171A0" w:rsidRDefault="008238E6" w:rsidP="008238E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9171A0">
        <w:rPr>
          <w:rFonts w:ascii="Times New Roman" w:hAnsi="Times New Roman"/>
          <w:sz w:val="28"/>
          <w:szCs w:val="28"/>
          <w:lang w:eastAsia="ar-SA"/>
        </w:rPr>
        <w:t>Ценностное отношение: понятие, структура.</w:t>
      </w:r>
    </w:p>
    <w:p w:rsidR="008238E6" w:rsidRPr="009171A0" w:rsidRDefault="003F3D13" w:rsidP="008238E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9171A0">
        <w:rPr>
          <w:rFonts w:ascii="Times New Roman" w:hAnsi="Times New Roman"/>
          <w:sz w:val="28"/>
          <w:szCs w:val="28"/>
          <w:lang w:eastAsia="ar-SA"/>
        </w:rPr>
        <w:t>Формирование ценностных отношений у школьников.</w:t>
      </w:r>
    </w:p>
    <w:p w:rsidR="008238E6" w:rsidRPr="009171A0" w:rsidRDefault="008238E6" w:rsidP="008238E6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  <w:lang w:eastAsia="ar-SA"/>
        </w:rPr>
      </w:pPr>
    </w:p>
    <w:p w:rsidR="00E5230C" w:rsidRPr="009171A0" w:rsidRDefault="008238E6" w:rsidP="00E5230C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  <w:lang w:eastAsia="ar-SA"/>
        </w:rPr>
      </w:pPr>
      <w:r w:rsidRPr="009171A0">
        <w:rPr>
          <w:rFonts w:ascii="Times New Roman" w:hAnsi="Times New Roman"/>
          <w:b/>
          <w:sz w:val="28"/>
          <w:szCs w:val="28"/>
          <w:lang w:eastAsia="ar-SA"/>
        </w:rPr>
        <w:t>Литература:</w:t>
      </w:r>
    </w:p>
    <w:p w:rsidR="00E5230C" w:rsidRPr="00B03877" w:rsidRDefault="00E5230C" w:rsidP="00B038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1. Братусь Б. С. К изучению смысловой сферы личности // Вестн. Моск. гос. ун-та. Сер. 14, Психология. — 1981. — № 2. — С. 46—56.</w:t>
      </w:r>
    </w:p>
    <w:p w:rsidR="00E5230C" w:rsidRPr="00B03877" w:rsidRDefault="00E5230C" w:rsidP="00B038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2. Выготский Л. С. Вопросы детской психологии. — СПб.: Союз, 1999.</w:t>
      </w:r>
    </w:p>
    <w:p w:rsidR="00E5230C" w:rsidRPr="00B03877" w:rsidRDefault="00E5230C" w:rsidP="00B03877">
      <w:pPr>
        <w:tabs>
          <w:tab w:val="left" w:pos="0"/>
          <w:tab w:val="left" w:pos="64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3. Давыдов В. В. Теория развивающего процесса обучения. — М.: Интер, 1996.</w:t>
      </w:r>
    </w:p>
    <w:p w:rsidR="00E5230C" w:rsidRPr="00B03877" w:rsidRDefault="00E5230C" w:rsidP="00B03877">
      <w:pPr>
        <w:tabs>
          <w:tab w:val="left" w:pos="0"/>
          <w:tab w:val="left" w:pos="64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pacing w:val="-3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4.</w:t>
      </w:r>
      <w:r w:rsidRPr="00B03877">
        <w:rPr>
          <w:rFonts w:ascii="Times New Roman" w:hAnsi="Times New Roman"/>
          <w:color w:val="000000"/>
          <w:spacing w:val="-4"/>
          <w:sz w:val="24"/>
          <w:szCs w:val="24"/>
        </w:rPr>
        <w:t xml:space="preserve"> Дробницкий О. Г. Мир оживших предметов. Проблема ценности и марк</w:t>
      </w:r>
      <w:r w:rsidRPr="00B03877">
        <w:rPr>
          <w:rFonts w:ascii="Times New Roman" w:hAnsi="Times New Roman"/>
          <w:color w:val="000000"/>
          <w:spacing w:val="-3"/>
          <w:sz w:val="24"/>
          <w:szCs w:val="24"/>
        </w:rPr>
        <w:softHyphen/>
        <w:t>систская философия. — М.: Политиздат, 1967. — 351 с.</w:t>
      </w:r>
    </w:p>
    <w:p w:rsidR="00E5230C" w:rsidRPr="00B03877" w:rsidRDefault="00E5230C" w:rsidP="00B03877">
      <w:pPr>
        <w:tabs>
          <w:tab w:val="left" w:pos="64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5.Каган М. С. Системный подход и гуманитарное знание. — Л.: Изд-во Ленингр. ун-та, 1991. — 384 с.</w:t>
      </w:r>
    </w:p>
    <w:p w:rsidR="00E5230C" w:rsidRPr="00B03877" w:rsidRDefault="00E5230C" w:rsidP="00B038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6.Каган М. С. Философская теория ценности. — СПб., 1992.</w:t>
      </w:r>
    </w:p>
    <w:p w:rsidR="00E5230C" w:rsidRPr="00B03877" w:rsidRDefault="00E5230C" w:rsidP="00B038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7. Кирьякова А. В. Теория ориентации личности в мире ценностей: монография. — Оренбург, 1996. — 187 с.</w:t>
      </w:r>
    </w:p>
    <w:p w:rsidR="00E5230C" w:rsidRPr="00B03877" w:rsidRDefault="00E5230C" w:rsidP="00B038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8. Лазурский А. Ф. Избранные труды по общей психологии. К учению о психологической активности: прогр. исслед. личности и др. работы / коммент., примеч., прил. Е. В. Левченко. — СПб.: Алетейя,</w:t>
      </w:r>
      <w:r w:rsidRPr="00B03877">
        <w:rPr>
          <w:rFonts w:ascii="Times New Roman" w:hAnsi="Times New Roman"/>
          <w:sz w:val="24"/>
          <w:szCs w:val="24"/>
        </w:rPr>
        <w:br/>
        <w:t>2001. — 192 с.</w:t>
      </w:r>
    </w:p>
    <w:p w:rsidR="00E5230C" w:rsidRPr="00B03877" w:rsidRDefault="00E5230C" w:rsidP="00B0387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 xml:space="preserve">9. </w:t>
      </w:r>
      <w:bookmarkStart w:id="0" w:name="_Ref8641153"/>
      <w:r w:rsidRPr="00B03877">
        <w:rPr>
          <w:rFonts w:ascii="Times New Roman" w:hAnsi="Times New Roman"/>
          <w:color w:val="000000"/>
          <w:sz w:val="24"/>
          <w:szCs w:val="24"/>
        </w:rPr>
        <w:t xml:space="preserve">Леонтьев А. Н. Деятельность. Сознание. Личность // Избр. психол. соч.: </w:t>
      </w:r>
      <w:smartTag w:uri="urn:schemas-microsoft-com:office:smarttags" w:element="time">
        <w:smartTagPr>
          <w:attr w:name="Minute" w:val="0"/>
          <w:attr w:name="Hour" w:val="14"/>
        </w:smartTagPr>
        <w:r w:rsidRPr="00B03877">
          <w:rPr>
            <w:rFonts w:ascii="Times New Roman" w:hAnsi="Times New Roman"/>
            <w:color w:val="000000"/>
            <w:sz w:val="24"/>
            <w:szCs w:val="24"/>
          </w:rPr>
          <w:t>в 2</w:t>
        </w:r>
      </w:smartTag>
      <w:r w:rsidRPr="00B03877">
        <w:rPr>
          <w:rFonts w:ascii="Times New Roman" w:hAnsi="Times New Roman"/>
          <w:color w:val="000000"/>
          <w:sz w:val="24"/>
          <w:szCs w:val="24"/>
        </w:rPr>
        <w:t xml:space="preserve"> т. — М.: Педагогика, 1963. — Т. 2.</w:t>
      </w:r>
      <w:bookmarkEnd w:id="0"/>
      <w:r w:rsidRPr="00B03877">
        <w:rPr>
          <w:rFonts w:ascii="Times New Roman" w:hAnsi="Times New Roman"/>
          <w:color w:val="000000"/>
          <w:sz w:val="24"/>
          <w:szCs w:val="24"/>
        </w:rPr>
        <w:t xml:space="preserve"> — 375 с.</w:t>
      </w:r>
    </w:p>
    <w:p w:rsidR="00E5230C" w:rsidRPr="00B03877" w:rsidRDefault="00E5230C" w:rsidP="00B038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color w:val="000000"/>
          <w:sz w:val="24"/>
          <w:szCs w:val="24"/>
        </w:rPr>
        <w:t>10</w:t>
      </w:r>
      <w:r w:rsidRPr="00B03877">
        <w:rPr>
          <w:rFonts w:ascii="Times New Roman" w:hAnsi="Times New Roman"/>
          <w:sz w:val="24"/>
          <w:szCs w:val="24"/>
        </w:rPr>
        <w:t>.</w:t>
      </w:r>
      <w:r w:rsidRPr="00B0387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03877">
        <w:rPr>
          <w:rFonts w:ascii="Times New Roman" w:hAnsi="Times New Roman"/>
          <w:sz w:val="24"/>
          <w:szCs w:val="24"/>
        </w:rPr>
        <w:t>Лернер И. Я. Развитие мышления учащихся в процессе обучения истории. — М.: Просвещение, 1982. — 191 с.</w:t>
      </w:r>
    </w:p>
    <w:p w:rsidR="00E5230C" w:rsidRPr="00B03877" w:rsidRDefault="00E5230C" w:rsidP="00B038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03877">
        <w:rPr>
          <w:rFonts w:ascii="Times New Roman" w:hAnsi="Times New Roman"/>
          <w:sz w:val="24"/>
          <w:szCs w:val="24"/>
        </w:rPr>
        <w:t>11. Мацефук Е.А. Формирование у старшеклассников отношения к ответственности как социально значимой ценности в обучении гуманитарным дисциплинам: автореф. дис. …  канд. пед. наук. — Волгоград, 2009. — 24 с.</w:t>
      </w:r>
    </w:p>
    <w:p w:rsidR="00E5230C" w:rsidRPr="00B03877" w:rsidRDefault="00E5230C" w:rsidP="00B038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03877">
        <w:rPr>
          <w:rFonts w:ascii="Times New Roman" w:hAnsi="Times New Roman"/>
          <w:sz w:val="24"/>
          <w:szCs w:val="24"/>
        </w:rPr>
        <w:t>12. Мацефук Е.А.., Разбегаева Л. П. Ценностное отношение к ответственности: сущностные и процессуальные характеристики.</w:t>
      </w:r>
      <w:r w:rsidRPr="00B03877">
        <w:rPr>
          <w:rFonts w:ascii="Times New Roman" w:hAnsi="Times New Roman"/>
          <w:b/>
          <w:sz w:val="24"/>
          <w:szCs w:val="24"/>
        </w:rPr>
        <w:t xml:space="preserve"> – </w:t>
      </w:r>
      <w:r w:rsidRPr="00B03877">
        <w:rPr>
          <w:rFonts w:ascii="Times New Roman" w:hAnsi="Times New Roman"/>
          <w:sz w:val="24"/>
          <w:szCs w:val="24"/>
          <w:lang w:val="en-US"/>
        </w:rPr>
        <w:t>Saarbrucken</w:t>
      </w:r>
      <w:r w:rsidRPr="00B03877">
        <w:rPr>
          <w:rFonts w:ascii="Times New Roman" w:hAnsi="Times New Roman"/>
          <w:sz w:val="24"/>
          <w:szCs w:val="24"/>
        </w:rPr>
        <w:t>:</w:t>
      </w:r>
      <w:r w:rsidRPr="00B03877">
        <w:rPr>
          <w:rFonts w:ascii="Times New Roman" w:hAnsi="Times New Roman"/>
          <w:b/>
          <w:sz w:val="24"/>
          <w:szCs w:val="24"/>
        </w:rPr>
        <w:t xml:space="preserve"> </w:t>
      </w:r>
      <w:r w:rsidRPr="00B03877">
        <w:rPr>
          <w:rFonts w:ascii="Times New Roman" w:hAnsi="Times New Roman"/>
          <w:sz w:val="24"/>
          <w:szCs w:val="24"/>
          <w:lang w:val="en-US"/>
        </w:rPr>
        <w:t>LAP</w:t>
      </w:r>
      <w:r w:rsidRPr="00B03877">
        <w:rPr>
          <w:rFonts w:ascii="Times New Roman" w:hAnsi="Times New Roman"/>
          <w:sz w:val="24"/>
          <w:szCs w:val="24"/>
        </w:rPr>
        <w:t xml:space="preserve"> </w:t>
      </w:r>
      <w:r w:rsidRPr="00B03877">
        <w:rPr>
          <w:rFonts w:ascii="Times New Roman" w:hAnsi="Times New Roman"/>
          <w:sz w:val="24"/>
          <w:szCs w:val="24"/>
          <w:lang w:val="en-US"/>
        </w:rPr>
        <w:t>LAMBERT</w:t>
      </w:r>
      <w:r w:rsidRPr="00B03877">
        <w:rPr>
          <w:rFonts w:ascii="Times New Roman" w:hAnsi="Times New Roman"/>
          <w:sz w:val="24"/>
          <w:szCs w:val="24"/>
        </w:rPr>
        <w:t xml:space="preserve"> </w:t>
      </w:r>
      <w:r w:rsidRPr="00B03877">
        <w:rPr>
          <w:rFonts w:ascii="Times New Roman" w:hAnsi="Times New Roman"/>
          <w:sz w:val="24"/>
          <w:szCs w:val="24"/>
          <w:lang w:val="en-US"/>
        </w:rPr>
        <w:t>Academic</w:t>
      </w:r>
      <w:r w:rsidRPr="00B03877">
        <w:rPr>
          <w:rFonts w:ascii="Times New Roman" w:hAnsi="Times New Roman"/>
          <w:sz w:val="24"/>
          <w:szCs w:val="24"/>
        </w:rPr>
        <w:t xml:space="preserve"> </w:t>
      </w:r>
      <w:r w:rsidRPr="00B03877">
        <w:rPr>
          <w:rFonts w:ascii="Times New Roman" w:hAnsi="Times New Roman"/>
          <w:sz w:val="24"/>
          <w:szCs w:val="24"/>
          <w:lang w:val="en-US"/>
        </w:rPr>
        <w:t>Publishing</w:t>
      </w:r>
      <w:r w:rsidRPr="00B03877">
        <w:rPr>
          <w:rFonts w:ascii="Times New Roman" w:hAnsi="Times New Roman"/>
          <w:sz w:val="24"/>
          <w:szCs w:val="24"/>
        </w:rPr>
        <w:t>, 2012. 159 с.</w:t>
      </w:r>
    </w:p>
    <w:p w:rsidR="00E5230C" w:rsidRPr="00B03877" w:rsidRDefault="00E5230C" w:rsidP="00B0387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13. Мясищев В. Н. Психология отношений: избр. психол. тр. — М.: Изд-во «Институт практической психологии»; Воронеж: НПО</w:t>
      </w:r>
      <w:r w:rsidRPr="00B03877">
        <w:rPr>
          <w:rFonts w:ascii="Times New Roman" w:hAnsi="Times New Roman"/>
          <w:sz w:val="24"/>
          <w:szCs w:val="24"/>
        </w:rPr>
        <w:br/>
        <w:t>«МОДЭК», 1995. 356 с.</w:t>
      </w:r>
    </w:p>
    <w:p w:rsidR="00E5230C" w:rsidRPr="00B03877" w:rsidRDefault="00E5230C" w:rsidP="00B038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14. Новейший философский словарь / сост. А. А. Грицанов. — Минск: Изд-во «В. М. Скакун», 1998. 860 с.</w:t>
      </w:r>
    </w:p>
    <w:p w:rsidR="00E5230C" w:rsidRPr="00B03877" w:rsidRDefault="00E5230C" w:rsidP="00B03877">
      <w:pPr>
        <w:tabs>
          <w:tab w:val="left" w:pos="64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15. Равкин З. И. Актуальные проблемы методологии историко-педагогических исследований / Ин-т теорет. педагогики и междунар. исслед. в образовании РАО. — М., 1993. — 93 с.</w:t>
      </w:r>
    </w:p>
    <w:p w:rsidR="00E5230C" w:rsidRPr="00B03877" w:rsidRDefault="00E5230C" w:rsidP="00B03877">
      <w:pPr>
        <w:tabs>
          <w:tab w:val="left" w:pos="64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 xml:space="preserve">16. </w:t>
      </w:r>
      <w:r w:rsidRPr="00B03877">
        <w:rPr>
          <w:rFonts w:ascii="Times New Roman" w:hAnsi="Times New Roman"/>
          <w:sz w:val="24"/>
          <w:szCs w:val="24"/>
          <w:lang w:eastAsia="ar-SA"/>
        </w:rPr>
        <w:t xml:space="preserve">Разбегаев П.В. </w:t>
      </w:r>
      <w:r w:rsidRPr="00B03877">
        <w:rPr>
          <w:rFonts w:ascii="Times New Roman" w:hAnsi="Times New Roman"/>
          <w:sz w:val="24"/>
          <w:szCs w:val="24"/>
        </w:rPr>
        <w:t>Познавательный интерес как мотивационная компонента информационной компетентности специалиста //Вестник Волгоградской академии МВД России, - 2010. - № 2 (13). – С. 112-117.</w:t>
      </w:r>
    </w:p>
    <w:p w:rsidR="00E5230C" w:rsidRPr="00B03877" w:rsidRDefault="00E5230C" w:rsidP="00B03877">
      <w:pPr>
        <w:tabs>
          <w:tab w:val="left" w:pos="64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17. Разбегаев П.В. Формирование у старшеклассников познавательного интереса к изучению и применению компьютера: автореф. дис. …  канд. пед. наук. — Волгоград, 1999.  – 22 с.</w:t>
      </w:r>
    </w:p>
    <w:p w:rsidR="00E5230C" w:rsidRPr="00B03877" w:rsidRDefault="00E5230C" w:rsidP="00B03877">
      <w:pPr>
        <w:tabs>
          <w:tab w:val="left" w:pos="64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18. Разбегаева Л. П. Теория и практика гуманитарного образования: ценностно-коммуникативный подход: автореф. … д-ра пед. наук. — Волгоград, 2001. — 48 с.</w:t>
      </w:r>
    </w:p>
    <w:p w:rsidR="00E5230C" w:rsidRPr="00B03877" w:rsidRDefault="00E5230C" w:rsidP="00B038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19.Разбегаева Л. П. Ценностные основания гуманитарного образования: монография. — Волгоград: Перемена, 2001.</w:t>
      </w:r>
    </w:p>
    <w:p w:rsidR="00E5230C" w:rsidRPr="00B03877" w:rsidRDefault="00E5230C" w:rsidP="00B03877">
      <w:pPr>
        <w:tabs>
          <w:tab w:val="left" w:pos="0"/>
          <w:tab w:val="left" w:pos="64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20. Рубинштейн С. Л. Основы общей психологии. — М.: Педагогика, 1989. — Т. 2. — 328 с.</w:t>
      </w:r>
    </w:p>
    <w:p w:rsidR="00E5230C" w:rsidRPr="00B03877" w:rsidRDefault="00E5230C" w:rsidP="00B0387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 xml:space="preserve">21. </w:t>
      </w:r>
      <w:r w:rsidRPr="00B03877">
        <w:rPr>
          <w:rFonts w:ascii="Times New Roman" w:hAnsi="Times New Roman"/>
          <w:color w:val="000000"/>
          <w:spacing w:val="-4"/>
          <w:sz w:val="24"/>
          <w:szCs w:val="24"/>
        </w:rPr>
        <w:t>Рувинский Л. И. Нравственное воспитание личности. — М.: Изд-во</w:t>
      </w:r>
      <w:r w:rsidRPr="00B03877">
        <w:rPr>
          <w:rFonts w:ascii="Times New Roman" w:hAnsi="Times New Roman"/>
          <w:color w:val="000000"/>
          <w:sz w:val="24"/>
          <w:szCs w:val="24"/>
        </w:rPr>
        <w:t xml:space="preserve"> Моск. ун-та, 1982. — 184 с.</w:t>
      </w:r>
    </w:p>
    <w:p w:rsidR="00E5230C" w:rsidRPr="00B03877" w:rsidRDefault="00E5230C" w:rsidP="00B038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color w:val="000000"/>
          <w:sz w:val="24"/>
          <w:szCs w:val="24"/>
        </w:rPr>
        <w:lastRenderedPageBreak/>
        <w:t xml:space="preserve">22. </w:t>
      </w:r>
      <w:r w:rsidRPr="00B03877">
        <w:rPr>
          <w:rFonts w:ascii="Times New Roman" w:hAnsi="Times New Roman"/>
          <w:sz w:val="24"/>
          <w:szCs w:val="24"/>
        </w:rPr>
        <w:t>Сластенин В. А., Чижакова Г. И. Введение в педагогическую аксиологию: учеб. пособие для студ. высш. пед. учеб. заведений. — М.: Изд. центр «Академия», 2003. — 192 с.</w:t>
      </w:r>
    </w:p>
    <w:p w:rsidR="00E5230C" w:rsidRPr="00B03877" w:rsidRDefault="00E5230C" w:rsidP="00B0387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23. Становление личности в пространстве гуманитарного образования: теоретический аспект: кол. монография / Л. П. Разбегаева, Д. В. Кириллов, И. В. Крутова [и др.] / науч. ред. Л. П. Разбегаева. — М.: АПКиППРО, 2008. — 144 с.</w:t>
      </w:r>
    </w:p>
    <w:p w:rsidR="00E5230C" w:rsidRPr="00B03877" w:rsidRDefault="00E5230C" w:rsidP="00B038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24. Столович Л. Н. Философия. Эстетика. Смех. — СПб. — Тарту: Изд-во Тарт. ун-та, 1999. — 384 с.</w:t>
      </w:r>
    </w:p>
    <w:p w:rsidR="00E5230C" w:rsidRPr="00B03877" w:rsidRDefault="00E5230C" w:rsidP="00B038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25. Тугаринов В. П. Философия сознания (современные вопросы). — М.: Мысль, 1971. — 199 с.</w:t>
      </w:r>
    </w:p>
    <w:p w:rsidR="00E5230C" w:rsidRPr="00B03877" w:rsidRDefault="00E5230C" w:rsidP="00B038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 xml:space="preserve">25. </w:t>
      </w:r>
      <w:bookmarkStart w:id="1" w:name="_Ref8796576"/>
      <w:r w:rsidRPr="00B03877">
        <w:rPr>
          <w:rFonts w:ascii="Times New Roman" w:hAnsi="Times New Roman"/>
          <w:sz w:val="24"/>
          <w:szCs w:val="24"/>
        </w:rPr>
        <w:t>Фельдштейн Д. И. Психология развития личности. — М.: Ин-т практ. психологии, 1996</w:t>
      </w:r>
      <w:bookmarkEnd w:id="1"/>
      <w:r w:rsidRPr="00B03877">
        <w:rPr>
          <w:rFonts w:ascii="Times New Roman" w:hAnsi="Times New Roman"/>
          <w:sz w:val="24"/>
          <w:szCs w:val="24"/>
        </w:rPr>
        <w:t>. — 364 с.</w:t>
      </w:r>
    </w:p>
    <w:p w:rsidR="00E5230C" w:rsidRPr="00B03877" w:rsidRDefault="00E5230C" w:rsidP="00B038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26. Франкл В. Человек в поисках смысла: сб. / пер. с англ. и нем. / общ. ред. Л. Я. Гозмана и Д. А. Леонтьева. — М.: Прогресс, 1990. — 368 с.</w:t>
      </w:r>
    </w:p>
    <w:p w:rsidR="00E5230C" w:rsidRPr="00B03877" w:rsidRDefault="00E5230C" w:rsidP="00B038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27. Эльконин Д. Б. Избранные психологические труды. — М.: Педагогика, 1989. — 412 с.</w:t>
      </w:r>
    </w:p>
    <w:p w:rsidR="0005562D" w:rsidRPr="00B03877" w:rsidRDefault="0005562D" w:rsidP="00B0387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03877">
        <w:rPr>
          <w:rFonts w:ascii="Times New Roman" w:hAnsi="Times New Roman"/>
          <w:b/>
          <w:bCs/>
          <w:sz w:val="24"/>
          <w:szCs w:val="24"/>
        </w:rPr>
        <w:t>Самостоятельная работа студентов:</w:t>
      </w:r>
    </w:p>
    <w:p w:rsidR="0005562D" w:rsidRPr="00B03877" w:rsidRDefault="0005562D" w:rsidP="00B0387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03877">
        <w:rPr>
          <w:rFonts w:ascii="Times New Roman" w:hAnsi="Times New Roman"/>
          <w:b/>
          <w:bCs/>
          <w:sz w:val="24"/>
          <w:szCs w:val="24"/>
        </w:rPr>
        <w:t>Примерные темы сообщений</w:t>
      </w:r>
    </w:p>
    <w:p w:rsidR="0005562D" w:rsidRPr="00B03877" w:rsidRDefault="0005562D" w:rsidP="00B0387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Проблема ценностей в научной литературе.</w:t>
      </w:r>
    </w:p>
    <w:p w:rsidR="0005562D" w:rsidRPr="00B03877" w:rsidRDefault="0005562D" w:rsidP="00B0387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Ценностные картины мира различных народов.</w:t>
      </w:r>
    </w:p>
    <w:p w:rsidR="0005562D" w:rsidRPr="00B03877" w:rsidRDefault="0005562D" w:rsidP="00B0387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Ценности и школьное образование.</w:t>
      </w:r>
    </w:p>
    <w:p w:rsidR="0005562D" w:rsidRPr="00B03877" w:rsidRDefault="0005562D" w:rsidP="00B0387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Общение как ценность в современном мире.</w:t>
      </w:r>
    </w:p>
    <w:p w:rsidR="0005562D" w:rsidRPr="00B03877" w:rsidRDefault="0005562D" w:rsidP="00B0387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Значение ценности «труд» в прошлом и настоящем.</w:t>
      </w:r>
    </w:p>
    <w:p w:rsidR="0005562D" w:rsidRPr="00B03877" w:rsidRDefault="0005562D" w:rsidP="00B0387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Отечество и Мир как ценности современного общества</w:t>
      </w:r>
    </w:p>
    <w:p w:rsidR="0005562D" w:rsidRPr="00B03877" w:rsidRDefault="0005562D" w:rsidP="00B0387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Отражение ценностных отношений в фольклоре.</w:t>
      </w:r>
    </w:p>
    <w:p w:rsidR="0005562D" w:rsidRPr="00B03877" w:rsidRDefault="0005562D" w:rsidP="00B0387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Отражение ценностной картины мира античности в древнегреческих легендах.</w:t>
      </w:r>
    </w:p>
    <w:p w:rsidR="0005562D" w:rsidRPr="00B03877" w:rsidRDefault="0005562D" w:rsidP="00B0387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 xml:space="preserve">Особенности средневековой картины мира. </w:t>
      </w:r>
    </w:p>
    <w:p w:rsidR="0005562D" w:rsidRPr="00B03877" w:rsidRDefault="0005562D" w:rsidP="00B0387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Составляющие славянской мифологии.</w:t>
      </w:r>
    </w:p>
    <w:p w:rsidR="0005562D" w:rsidRPr="00B03877" w:rsidRDefault="0005562D" w:rsidP="00B0387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Соотношение язычества и христианства в Древнерусской культуре. Двоеверие.</w:t>
      </w:r>
    </w:p>
    <w:p w:rsidR="0005562D" w:rsidRPr="00B03877" w:rsidRDefault="0005562D" w:rsidP="00B0387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Восприятие пространства в _____________ картине мира.</w:t>
      </w:r>
    </w:p>
    <w:p w:rsidR="0005562D" w:rsidRPr="00B03877" w:rsidRDefault="0005562D" w:rsidP="00B0387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Восприятие времени в _____________ картине мира.</w:t>
      </w:r>
    </w:p>
    <w:p w:rsidR="0005562D" w:rsidRPr="00B03877" w:rsidRDefault="0005562D" w:rsidP="00B0387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Восприятие права в _____________ картине мира.</w:t>
      </w:r>
    </w:p>
    <w:p w:rsidR="0005562D" w:rsidRPr="00B03877" w:rsidRDefault="0005562D" w:rsidP="00B0387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Восприятие свободы в _____________ картине мира.</w:t>
      </w:r>
    </w:p>
    <w:p w:rsidR="0005562D" w:rsidRPr="00B03877" w:rsidRDefault="0005562D" w:rsidP="00B0387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Восприятие труда в _____________ картине мира.</w:t>
      </w:r>
    </w:p>
    <w:p w:rsidR="0005562D" w:rsidRPr="00B03877" w:rsidRDefault="0005562D" w:rsidP="00B0387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Отношение к культурному наследию в _____________ картине мира.</w:t>
      </w:r>
    </w:p>
    <w:p w:rsidR="0005562D" w:rsidRPr="00B03877" w:rsidRDefault="0005562D" w:rsidP="00B0387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Отношение к человеку в _____________ картине мира.</w:t>
      </w:r>
    </w:p>
    <w:p w:rsidR="0005562D" w:rsidRPr="00B03877" w:rsidRDefault="0005562D" w:rsidP="00B0387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________________ (указать конкретную ценность) как ценность современного общества.</w:t>
      </w:r>
    </w:p>
    <w:p w:rsidR="00E5230C" w:rsidRPr="00B03877" w:rsidRDefault="00E5230C" w:rsidP="00B03877">
      <w:pPr>
        <w:pStyle w:val="1"/>
        <w:widowControl/>
        <w:jc w:val="both"/>
        <w:rPr>
          <w:rFonts w:ascii="Times New Roman" w:hAnsi="Times New Roman"/>
          <w:sz w:val="24"/>
          <w:szCs w:val="24"/>
        </w:rPr>
      </w:pPr>
    </w:p>
    <w:p w:rsidR="00124C66" w:rsidRPr="00B03877" w:rsidRDefault="00124C66" w:rsidP="00B03877">
      <w:pPr>
        <w:spacing w:line="240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  <w:r w:rsidRPr="00B03877">
        <w:rPr>
          <w:rFonts w:ascii="Times New Roman" w:hAnsi="Times New Roman"/>
          <w:b/>
          <w:bCs/>
          <w:sz w:val="24"/>
          <w:szCs w:val="24"/>
        </w:rPr>
        <w:t>Контрольное задание:</w:t>
      </w:r>
      <w:r w:rsidRPr="00B03877">
        <w:rPr>
          <w:rFonts w:ascii="Times New Roman" w:hAnsi="Times New Roman"/>
          <w:bCs/>
          <w:i/>
          <w:sz w:val="24"/>
          <w:szCs w:val="24"/>
        </w:rPr>
        <w:t xml:space="preserve"> </w:t>
      </w:r>
    </w:p>
    <w:p w:rsidR="00124C66" w:rsidRPr="00B03877" w:rsidRDefault="00124C66" w:rsidP="00B03877">
      <w:pPr>
        <w:spacing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>Продумайте задание к уроку (в соответствии с профилем подготовки), нацеленное на присвоение школьниками ценностей (формирование ценностных отношений).</w:t>
      </w:r>
    </w:p>
    <w:p w:rsidR="00124C66" w:rsidRPr="00B03877" w:rsidRDefault="00124C66" w:rsidP="00B03877">
      <w:pPr>
        <w:spacing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B03877">
        <w:rPr>
          <w:rFonts w:ascii="Times New Roman" w:hAnsi="Times New Roman"/>
          <w:b/>
          <w:bCs/>
          <w:iCs/>
          <w:sz w:val="24"/>
          <w:szCs w:val="24"/>
        </w:rPr>
        <w:t>Контрольная  работа</w:t>
      </w:r>
      <w:r w:rsidRPr="00B03877">
        <w:rPr>
          <w:rFonts w:ascii="Times New Roman" w:hAnsi="Times New Roman"/>
          <w:b/>
          <w:bCs/>
          <w:sz w:val="24"/>
          <w:szCs w:val="24"/>
        </w:rPr>
        <w:t>:</w:t>
      </w:r>
    </w:p>
    <w:p w:rsidR="00C63B1D" w:rsidRDefault="00124C66" w:rsidP="00C63B1D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877">
        <w:rPr>
          <w:rFonts w:ascii="Times New Roman" w:hAnsi="Times New Roman"/>
          <w:sz w:val="24"/>
          <w:szCs w:val="24"/>
        </w:rPr>
        <w:t xml:space="preserve">Определение ценности в научной литературе. Классификации ценностей. </w:t>
      </w:r>
      <w:r w:rsidRPr="00B03877">
        <w:rPr>
          <w:rFonts w:ascii="Times New Roman" w:hAnsi="Times New Roman"/>
          <w:b/>
          <w:sz w:val="24"/>
          <w:szCs w:val="24"/>
        </w:rPr>
        <w:t xml:space="preserve"> </w:t>
      </w:r>
    </w:p>
    <w:p w:rsidR="00C63B1D" w:rsidRDefault="00124C66" w:rsidP="00C63B1D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3B1D">
        <w:rPr>
          <w:rFonts w:ascii="Times New Roman" w:hAnsi="Times New Roman"/>
          <w:sz w:val="24"/>
          <w:szCs w:val="24"/>
        </w:rPr>
        <w:t xml:space="preserve">Универсальные гуманистические ценности как целевая и содержательная доминанты школьного образования. Содержание универсальных гуманистических ценностей. </w:t>
      </w:r>
    </w:p>
    <w:p w:rsidR="00124C66" w:rsidRPr="00C63B1D" w:rsidRDefault="00124C66" w:rsidP="00C63B1D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3B1D">
        <w:rPr>
          <w:rFonts w:ascii="Times New Roman" w:hAnsi="Times New Roman"/>
          <w:sz w:val="24"/>
          <w:szCs w:val="24"/>
        </w:rPr>
        <w:t>Ценностная картина мира в различные культурно-исторические эпохи (характеристика ценностной картины мира в определенную эпоху на выбор).</w:t>
      </w:r>
    </w:p>
    <w:p w:rsidR="009171A0" w:rsidRPr="009171A0" w:rsidRDefault="009171A0" w:rsidP="00A0160F">
      <w:pPr>
        <w:pStyle w:val="a3"/>
        <w:spacing w:after="0" w:line="360" w:lineRule="auto"/>
        <w:ind w:left="360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231DF3" w:rsidRPr="00B03877" w:rsidRDefault="00231DF3" w:rsidP="00B03877">
      <w:pPr>
        <w:spacing w:after="0" w:line="360" w:lineRule="auto"/>
        <w:rPr>
          <w:rFonts w:ascii="Times New Roman" w:hAnsi="Times New Roman"/>
          <w:b/>
          <w:sz w:val="28"/>
          <w:szCs w:val="28"/>
          <w:lang w:eastAsia="ar-SA"/>
        </w:rPr>
      </w:pPr>
    </w:p>
    <w:p w:rsidR="00C63B1D" w:rsidRDefault="00C63B1D" w:rsidP="00A0160F">
      <w:pPr>
        <w:pStyle w:val="a3"/>
        <w:spacing w:after="0" w:line="360" w:lineRule="auto"/>
        <w:ind w:left="360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C63B1D" w:rsidRDefault="00C63B1D" w:rsidP="00A0160F">
      <w:pPr>
        <w:pStyle w:val="a3"/>
        <w:spacing w:after="0" w:line="360" w:lineRule="auto"/>
        <w:ind w:left="360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C63B1D" w:rsidRDefault="00C63B1D" w:rsidP="00A0160F">
      <w:pPr>
        <w:pStyle w:val="a3"/>
        <w:spacing w:after="0" w:line="360" w:lineRule="auto"/>
        <w:ind w:left="360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C63B1D" w:rsidRDefault="00C63B1D" w:rsidP="00A0160F">
      <w:pPr>
        <w:pStyle w:val="a3"/>
        <w:spacing w:after="0" w:line="360" w:lineRule="auto"/>
        <w:ind w:left="360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A0160F" w:rsidRPr="009171A0" w:rsidRDefault="00516913" w:rsidP="00A0160F">
      <w:pPr>
        <w:pStyle w:val="a3"/>
        <w:spacing w:after="0" w:line="360" w:lineRule="auto"/>
        <w:ind w:left="360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9171A0">
        <w:rPr>
          <w:rFonts w:ascii="Times New Roman" w:hAnsi="Times New Roman"/>
          <w:b/>
          <w:sz w:val="28"/>
          <w:szCs w:val="28"/>
          <w:lang w:eastAsia="ar-SA"/>
        </w:rPr>
        <w:t>1</w:t>
      </w:r>
      <w:r w:rsidR="00A0160F" w:rsidRPr="009171A0">
        <w:rPr>
          <w:rFonts w:ascii="Times New Roman" w:hAnsi="Times New Roman"/>
          <w:b/>
          <w:sz w:val="28"/>
          <w:szCs w:val="28"/>
          <w:lang w:eastAsia="ar-SA"/>
        </w:rPr>
        <w:t>.Ценность: понятие, классификации.</w:t>
      </w:r>
    </w:p>
    <w:p w:rsidR="00A0160F" w:rsidRPr="009171A0" w:rsidRDefault="00A0160F" w:rsidP="00A0160F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171A0">
        <w:rPr>
          <w:rFonts w:ascii="Times New Roman" w:hAnsi="Times New Roman"/>
          <w:sz w:val="28"/>
          <w:szCs w:val="28"/>
        </w:rPr>
        <w:t xml:space="preserve">Ценности </w:t>
      </w:r>
      <w:r w:rsidRPr="009171A0">
        <w:rPr>
          <w:rFonts w:ascii="Times New Roman" w:hAnsi="Times New Roman"/>
          <w:spacing w:val="-3"/>
          <w:sz w:val="28"/>
          <w:szCs w:val="28"/>
        </w:rPr>
        <w:t>выступают в обществе стратеги</w:t>
      </w:r>
      <w:r w:rsidRPr="009171A0">
        <w:rPr>
          <w:rFonts w:ascii="Times New Roman" w:hAnsi="Times New Roman"/>
          <w:spacing w:val="-3"/>
          <w:sz w:val="28"/>
          <w:szCs w:val="28"/>
        </w:rPr>
        <w:softHyphen/>
      </w:r>
      <w:r w:rsidRPr="009171A0">
        <w:rPr>
          <w:rFonts w:ascii="Times New Roman" w:hAnsi="Times New Roman"/>
          <w:sz w:val="28"/>
          <w:szCs w:val="28"/>
        </w:rPr>
        <w:t xml:space="preserve">ческими целями, побуждающими людей к совместным действиям, социальной жизни. </w:t>
      </w:r>
      <w:r w:rsidRPr="009171A0">
        <w:rPr>
          <w:rFonts w:ascii="Times New Roman" w:hAnsi="Times New Roman"/>
          <w:spacing w:val="-3"/>
          <w:sz w:val="28"/>
          <w:szCs w:val="28"/>
        </w:rPr>
        <w:t xml:space="preserve">Ценности для человека как </w:t>
      </w:r>
      <w:r w:rsidRPr="009171A0">
        <w:rPr>
          <w:rFonts w:ascii="Times New Roman" w:hAnsi="Times New Roman"/>
          <w:spacing w:val="-7"/>
          <w:sz w:val="28"/>
          <w:szCs w:val="28"/>
        </w:rPr>
        <w:t xml:space="preserve">целеполагающего существа - это базовые цели </w:t>
      </w:r>
      <w:r w:rsidRPr="009171A0">
        <w:rPr>
          <w:rFonts w:ascii="Times New Roman" w:hAnsi="Times New Roman"/>
          <w:spacing w:val="-4"/>
          <w:sz w:val="28"/>
          <w:szCs w:val="28"/>
        </w:rPr>
        <w:t>во всей иерархии целепо</w:t>
      </w:r>
      <w:r w:rsidRPr="009171A0">
        <w:rPr>
          <w:rFonts w:ascii="Times New Roman" w:hAnsi="Times New Roman"/>
          <w:spacing w:val="-1"/>
          <w:sz w:val="28"/>
          <w:szCs w:val="28"/>
        </w:rPr>
        <w:t xml:space="preserve">лагания. Ценности - это цели, </w:t>
      </w:r>
      <w:r w:rsidRPr="009171A0">
        <w:rPr>
          <w:rFonts w:ascii="Times New Roman" w:hAnsi="Times New Roman"/>
          <w:sz w:val="28"/>
          <w:szCs w:val="28"/>
        </w:rPr>
        <w:t xml:space="preserve">обеспечивающие интеграцию общества, помогающие </w:t>
      </w:r>
      <w:r w:rsidRPr="009171A0">
        <w:rPr>
          <w:rFonts w:ascii="Times New Roman" w:hAnsi="Times New Roman"/>
          <w:spacing w:val="-6"/>
          <w:sz w:val="28"/>
          <w:szCs w:val="28"/>
        </w:rPr>
        <w:t>личности осуществлять социально одобряемый выбор сво</w:t>
      </w:r>
      <w:r w:rsidRPr="009171A0">
        <w:rPr>
          <w:rFonts w:ascii="Times New Roman" w:hAnsi="Times New Roman"/>
          <w:spacing w:val="-6"/>
          <w:sz w:val="28"/>
          <w:szCs w:val="28"/>
        </w:rPr>
        <w:softHyphen/>
      </w:r>
      <w:r w:rsidRPr="009171A0">
        <w:rPr>
          <w:rFonts w:ascii="Times New Roman" w:hAnsi="Times New Roman"/>
          <w:spacing w:val="-4"/>
          <w:sz w:val="28"/>
          <w:szCs w:val="28"/>
        </w:rPr>
        <w:t>его поведения в жизненно значимых ситуациях.</w:t>
      </w:r>
    </w:p>
    <w:p w:rsidR="00A0160F" w:rsidRPr="009171A0" w:rsidRDefault="00A0160F" w:rsidP="00A0160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171A0">
        <w:rPr>
          <w:rFonts w:ascii="Times New Roman" w:hAnsi="Times New Roman"/>
          <w:sz w:val="28"/>
          <w:szCs w:val="28"/>
        </w:rPr>
        <w:t>Ценностная структура общества - его базисная структура. Общество</w:t>
      </w:r>
      <w:r w:rsidRPr="009171A0">
        <w:rPr>
          <w:rFonts w:ascii="Times New Roman" w:hAnsi="Times New Roman"/>
          <w:spacing w:val="-3"/>
          <w:sz w:val="28"/>
          <w:szCs w:val="28"/>
        </w:rPr>
        <w:t xml:space="preserve">, лишенное </w:t>
      </w:r>
      <w:r w:rsidRPr="009171A0">
        <w:rPr>
          <w:rFonts w:ascii="Times New Roman" w:hAnsi="Times New Roman"/>
          <w:spacing w:val="-5"/>
          <w:sz w:val="28"/>
          <w:szCs w:val="28"/>
        </w:rPr>
        <w:t xml:space="preserve">ценностей, как таковое не сможет существовать. </w:t>
      </w:r>
      <w:r w:rsidRPr="009171A0">
        <w:rPr>
          <w:rFonts w:ascii="Times New Roman" w:hAnsi="Times New Roman"/>
          <w:sz w:val="28"/>
          <w:szCs w:val="28"/>
        </w:rPr>
        <w:t xml:space="preserve">Когда единство, усвоение и гармония ценностей ослабевают, увеличиваются шансы </w:t>
      </w:r>
      <w:r w:rsidRPr="009171A0">
        <w:rPr>
          <w:rFonts w:ascii="Times New Roman" w:hAnsi="Times New Roman"/>
          <w:spacing w:val="-3"/>
          <w:sz w:val="28"/>
          <w:szCs w:val="28"/>
        </w:rPr>
        <w:t xml:space="preserve">международной или гражданской войны (П. Сорокин). </w:t>
      </w:r>
      <w:r w:rsidRPr="009171A0">
        <w:rPr>
          <w:rFonts w:ascii="Times New Roman" w:hAnsi="Times New Roman"/>
          <w:sz w:val="28"/>
          <w:szCs w:val="28"/>
        </w:rPr>
        <w:t>Однако, об</w:t>
      </w:r>
      <w:r w:rsidRPr="009171A0">
        <w:rPr>
          <w:rFonts w:ascii="Times New Roman" w:hAnsi="Times New Roman"/>
          <w:sz w:val="28"/>
          <w:szCs w:val="28"/>
        </w:rPr>
        <w:softHyphen/>
        <w:t>щество духовно здорово не потому, что в нем в принципе есть некая "система ценностей" как та или иная общественная идеология, а потому, что общественную идеологию действительно представляет система ценностей, выраженная в ценностном сознании людей, т.е. людей способных принимать самостоятельные решения в условиях свободного выбора из возможных аль</w:t>
      </w:r>
      <w:r w:rsidRPr="009171A0">
        <w:rPr>
          <w:rFonts w:ascii="Times New Roman" w:hAnsi="Times New Roman"/>
          <w:sz w:val="28"/>
          <w:szCs w:val="28"/>
        </w:rPr>
        <w:softHyphen/>
        <w:t>тернатив.</w:t>
      </w:r>
    </w:p>
    <w:p w:rsidR="00A0160F" w:rsidRPr="009171A0" w:rsidRDefault="00A0160F" w:rsidP="00A0160F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171A0">
        <w:rPr>
          <w:rFonts w:ascii="Times New Roman" w:hAnsi="Times New Roman"/>
          <w:sz w:val="28"/>
          <w:szCs w:val="28"/>
        </w:rPr>
        <w:t>Проблема становления ценностного сознания личности в современной ситуации является одной из наиболее важных и актуальных. Это объясняется тем, что она связана с фундаментальными вопросами человеческого бытия. Поскольку предметы и явления окружающего мира не только обладают присущими им объективными свойствами, которые отражаются в сознании, но и находятся в определенных связях с человеком, способствуя или препятствуя достижению поставленных им целей, осуществлению его жизненных планов. Поэтому человек не просто познает предметы и явления действительности, но и оценивает их с точки зрения своих стремлений, своих потребностей и интересов. В зависимости от оценок, от имеющихся представлений постепенно складывается определенная направленность интересов, а, следовательно, и деятельности личности. Формируется, таким образом, ценностное сознание – реальный стержень фактически всех жизненных устремлений личности. Отсюда то огромное значение, которое приобретает проблема становления ценностного сознания личности в отечественной педагогике.</w:t>
      </w:r>
    </w:p>
    <w:p w:rsidR="00A0160F" w:rsidRPr="009171A0" w:rsidRDefault="00A0160F" w:rsidP="00A0160F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171A0">
        <w:rPr>
          <w:rFonts w:ascii="Times New Roman" w:hAnsi="Times New Roman"/>
          <w:sz w:val="28"/>
          <w:szCs w:val="28"/>
        </w:rPr>
        <w:t>Ядром ценностного сознания личности является система ценностных отношений (Л. Н. Столович, М. С. Каган). Именно они способствуют формированию гармонично развитой, целостной и творческой личности. Необходимость формирования системы ценностных отношений определяется и их духовно-практической значимостью, возможностью утверждения истинных человеческих достоинств в процессе становления и развития личности.</w:t>
      </w:r>
    </w:p>
    <w:p w:rsidR="00516913" w:rsidRPr="009171A0" w:rsidRDefault="00A0160F" w:rsidP="00A0160F">
      <w:pPr>
        <w:spacing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9171A0">
        <w:rPr>
          <w:rFonts w:ascii="Times New Roman" w:hAnsi="Times New Roman"/>
          <w:sz w:val="28"/>
          <w:szCs w:val="28"/>
        </w:rPr>
        <w:t xml:space="preserve">Генезис понятия </w:t>
      </w:r>
      <w:r w:rsidRPr="009171A0">
        <w:rPr>
          <w:rFonts w:ascii="Times New Roman" w:hAnsi="Times New Roman"/>
          <w:b/>
          <w:sz w:val="28"/>
          <w:szCs w:val="28"/>
        </w:rPr>
        <w:t>"ценность",</w:t>
      </w:r>
      <w:r w:rsidRPr="009171A0">
        <w:rPr>
          <w:rFonts w:ascii="Times New Roman" w:hAnsi="Times New Roman"/>
          <w:sz w:val="28"/>
          <w:szCs w:val="28"/>
        </w:rPr>
        <w:t xml:space="preserve"> реконструируемый на основе этимологии обозначающих его слов, показывает, что в нем соединились </w:t>
      </w:r>
      <w:r w:rsidRPr="009171A0">
        <w:rPr>
          <w:rFonts w:ascii="Times New Roman" w:hAnsi="Times New Roman"/>
          <w:b/>
          <w:sz w:val="28"/>
          <w:szCs w:val="28"/>
        </w:rPr>
        <w:t xml:space="preserve">три значения: </w:t>
      </w:r>
    </w:p>
    <w:p w:rsidR="00516913" w:rsidRPr="009171A0" w:rsidRDefault="00516913" w:rsidP="00A0160F">
      <w:pPr>
        <w:spacing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9171A0">
        <w:rPr>
          <w:rFonts w:ascii="Times New Roman" w:hAnsi="Times New Roman"/>
          <w:b/>
          <w:sz w:val="28"/>
          <w:szCs w:val="28"/>
        </w:rPr>
        <w:t xml:space="preserve">- </w:t>
      </w:r>
      <w:r w:rsidR="00A0160F" w:rsidRPr="009171A0">
        <w:rPr>
          <w:rFonts w:ascii="Times New Roman" w:hAnsi="Times New Roman"/>
          <w:b/>
          <w:sz w:val="28"/>
          <w:szCs w:val="28"/>
        </w:rPr>
        <w:t xml:space="preserve">характеристика внешних свойств вещей и предметов, выступающих как объект ценностного отношения; </w:t>
      </w:r>
    </w:p>
    <w:p w:rsidR="00516913" w:rsidRPr="009171A0" w:rsidRDefault="00516913" w:rsidP="00A0160F">
      <w:pPr>
        <w:spacing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9171A0">
        <w:rPr>
          <w:rFonts w:ascii="Times New Roman" w:hAnsi="Times New Roman"/>
          <w:b/>
          <w:sz w:val="28"/>
          <w:szCs w:val="28"/>
        </w:rPr>
        <w:t xml:space="preserve">- </w:t>
      </w:r>
      <w:r w:rsidR="00A0160F" w:rsidRPr="009171A0">
        <w:rPr>
          <w:rFonts w:ascii="Times New Roman" w:hAnsi="Times New Roman"/>
          <w:b/>
          <w:sz w:val="28"/>
          <w:szCs w:val="28"/>
        </w:rPr>
        <w:t xml:space="preserve">психологические качества человека, являющегося субъектом этого отношения; </w:t>
      </w:r>
    </w:p>
    <w:p w:rsidR="00A0160F" w:rsidRPr="009171A0" w:rsidRDefault="00516913" w:rsidP="00A0160F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171A0">
        <w:rPr>
          <w:rFonts w:ascii="Times New Roman" w:hAnsi="Times New Roman"/>
          <w:b/>
          <w:sz w:val="28"/>
          <w:szCs w:val="28"/>
        </w:rPr>
        <w:t xml:space="preserve">- </w:t>
      </w:r>
      <w:r w:rsidR="00A0160F" w:rsidRPr="009171A0">
        <w:rPr>
          <w:rFonts w:ascii="Times New Roman" w:hAnsi="Times New Roman"/>
          <w:b/>
          <w:sz w:val="28"/>
          <w:szCs w:val="28"/>
        </w:rPr>
        <w:t>отношения между людьми, их общение, благодаря которому ценности приобретают общезначимость</w:t>
      </w:r>
      <w:r w:rsidR="00A0160F" w:rsidRPr="009171A0">
        <w:rPr>
          <w:rFonts w:ascii="Times New Roman" w:hAnsi="Times New Roman"/>
          <w:sz w:val="28"/>
          <w:szCs w:val="28"/>
        </w:rPr>
        <w:t xml:space="preserve"> (329, С. 65-80). Следует отметить, что теоретико-ценностная проблематика появляется вместе с возникновением философии, т.к. по своей природе философия не только стремится постигнуть "всю мира внутреннюю связь" (Гете), но и определить ориентиры ценностных отношений человека в мире.</w:t>
      </w:r>
    </w:p>
    <w:p w:rsidR="00A0160F" w:rsidRPr="009171A0" w:rsidRDefault="00A0160F" w:rsidP="00A0160F">
      <w:pPr>
        <w:numPr>
          <w:ilvl w:val="12"/>
          <w:numId w:val="0"/>
        </w:num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171A0">
        <w:rPr>
          <w:rFonts w:ascii="Times New Roman" w:hAnsi="Times New Roman"/>
          <w:sz w:val="28"/>
          <w:szCs w:val="28"/>
        </w:rPr>
        <w:t>Структура опыта ценностного самоопределения обусловлена спецификой присвоения личностью ценностей. Суть этой специфики заключается в следующем.</w:t>
      </w:r>
    </w:p>
    <w:p w:rsidR="00A0160F" w:rsidRPr="009171A0" w:rsidRDefault="00A0160F" w:rsidP="00A0160F">
      <w:pPr>
        <w:numPr>
          <w:ilvl w:val="12"/>
          <w:numId w:val="0"/>
        </w:num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171A0">
        <w:rPr>
          <w:rFonts w:ascii="Times New Roman" w:hAnsi="Times New Roman"/>
          <w:b/>
          <w:sz w:val="28"/>
          <w:szCs w:val="28"/>
        </w:rPr>
        <w:t>Ценности имеют объективный характер</w:t>
      </w:r>
      <w:r w:rsidRPr="009171A0">
        <w:rPr>
          <w:rFonts w:ascii="Times New Roman" w:hAnsi="Times New Roman"/>
          <w:sz w:val="28"/>
          <w:szCs w:val="28"/>
        </w:rPr>
        <w:t xml:space="preserve">; они </w:t>
      </w:r>
      <w:r w:rsidRPr="009171A0">
        <w:rPr>
          <w:rFonts w:ascii="Times New Roman" w:hAnsi="Times New Roman"/>
          <w:b/>
          <w:sz w:val="28"/>
          <w:szCs w:val="28"/>
        </w:rPr>
        <w:t>существуют вне зависимости от того, осознает их субъект или нет.</w:t>
      </w:r>
      <w:r w:rsidRPr="009171A0">
        <w:rPr>
          <w:rFonts w:ascii="Times New Roman" w:hAnsi="Times New Roman"/>
          <w:sz w:val="28"/>
          <w:szCs w:val="28"/>
        </w:rPr>
        <w:t xml:space="preserve"> Как объективные категории ценности закрепляются в языковых значениях и благодаря этому личность может получить информацию о ценности или неценности явлений (гл. 1, пар. 2).</w:t>
      </w:r>
    </w:p>
    <w:p w:rsidR="00A0160F" w:rsidRPr="009171A0" w:rsidRDefault="00A0160F" w:rsidP="00A0160F">
      <w:pPr>
        <w:numPr>
          <w:ilvl w:val="12"/>
          <w:numId w:val="0"/>
        </w:num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171A0">
        <w:rPr>
          <w:rFonts w:ascii="Times New Roman" w:hAnsi="Times New Roman"/>
          <w:sz w:val="28"/>
          <w:szCs w:val="28"/>
        </w:rPr>
        <w:t>Однако это лишь отражательная, познавательная функция понятий, а осознание личностью общественных оценок является содержанием познавательной деятельности. Осознание смысла, выражающего отношение к объективным явлениям, есть содержание оценочной деятельности. Оценочная деятельность отражает отношение не только к оцениваемым явлениям, событиям, но и к их общественной ценности. Чтобы эти ценности стали личностно значимы, необходимо учитывать, что ценностное отношение тесно связано как с познавательно-оценочной стороной деятельности субъекта, так и с его преобразующей деятельностью и составляет ее стержень.</w:t>
      </w:r>
    </w:p>
    <w:p w:rsidR="00A0160F" w:rsidRPr="009171A0" w:rsidRDefault="00A0160F" w:rsidP="00A0160F">
      <w:pPr>
        <w:numPr>
          <w:ilvl w:val="12"/>
          <w:numId w:val="0"/>
        </w:num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0160F" w:rsidRPr="009171A0" w:rsidRDefault="00A0160F" w:rsidP="00A0160F">
      <w:pPr>
        <w:pStyle w:val="a3"/>
        <w:spacing w:after="0" w:line="360" w:lineRule="auto"/>
        <w:ind w:left="360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9171A0">
        <w:rPr>
          <w:rFonts w:ascii="Times New Roman" w:hAnsi="Times New Roman"/>
          <w:b/>
          <w:sz w:val="28"/>
          <w:szCs w:val="28"/>
          <w:lang w:eastAsia="ar-SA"/>
        </w:rPr>
        <w:t>3.Ценностное отношение: понятие, структура.</w:t>
      </w:r>
    </w:p>
    <w:p w:rsidR="00A0160F" w:rsidRPr="009171A0" w:rsidRDefault="00A0160F" w:rsidP="00A0160F">
      <w:pPr>
        <w:pStyle w:val="a3"/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  <w:lang w:eastAsia="ar-SA"/>
        </w:rPr>
      </w:pPr>
    </w:p>
    <w:p w:rsidR="00A0160F" w:rsidRPr="009171A0" w:rsidRDefault="00A0160F" w:rsidP="00A0160F">
      <w:pPr>
        <w:pStyle w:val="a3"/>
        <w:spacing w:after="0" w:line="360" w:lineRule="auto"/>
        <w:ind w:left="0" w:firstLine="360"/>
        <w:jc w:val="both"/>
        <w:rPr>
          <w:rFonts w:ascii="Times New Roman" w:hAnsi="Times New Roman"/>
          <w:b/>
          <w:sz w:val="28"/>
          <w:szCs w:val="28"/>
        </w:rPr>
      </w:pPr>
      <w:r w:rsidRPr="009171A0">
        <w:rPr>
          <w:rFonts w:ascii="Times New Roman" w:hAnsi="Times New Roman"/>
          <w:b/>
          <w:sz w:val="28"/>
          <w:szCs w:val="28"/>
        </w:rPr>
        <w:t>Ценностное отношение</w:t>
      </w:r>
      <w:r w:rsidRPr="009171A0">
        <w:rPr>
          <w:rFonts w:ascii="Times New Roman" w:hAnsi="Times New Roman"/>
          <w:sz w:val="28"/>
          <w:szCs w:val="28"/>
        </w:rPr>
        <w:t xml:space="preserve"> к ответственности -  </w:t>
      </w:r>
      <w:r w:rsidRPr="009171A0">
        <w:rPr>
          <w:rFonts w:ascii="Times New Roman" w:hAnsi="Times New Roman"/>
          <w:b/>
          <w:sz w:val="28"/>
          <w:szCs w:val="28"/>
        </w:rPr>
        <w:t>интегративное личностное образование, включающее в себя знание о</w:t>
      </w:r>
      <w:r w:rsidRPr="009171A0">
        <w:rPr>
          <w:rFonts w:ascii="Times New Roman" w:hAnsi="Times New Roman"/>
          <w:sz w:val="28"/>
          <w:szCs w:val="28"/>
        </w:rPr>
        <w:t xml:space="preserve"> социально значимой </w:t>
      </w:r>
      <w:r w:rsidRPr="009171A0">
        <w:rPr>
          <w:rFonts w:ascii="Times New Roman" w:hAnsi="Times New Roman"/>
          <w:b/>
          <w:sz w:val="28"/>
          <w:szCs w:val="28"/>
        </w:rPr>
        <w:t>ценности</w:t>
      </w:r>
      <w:r w:rsidRPr="009171A0">
        <w:rPr>
          <w:rFonts w:ascii="Times New Roman" w:hAnsi="Times New Roman"/>
          <w:sz w:val="28"/>
          <w:szCs w:val="28"/>
        </w:rPr>
        <w:t xml:space="preserve"> «ответственность», </w:t>
      </w:r>
      <w:r w:rsidRPr="009171A0">
        <w:rPr>
          <w:rFonts w:ascii="Times New Roman" w:hAnsi="Times New Roman"/>
          <w:b/>
          <w:sz w:val="28"/>
          <w:szCs w:val="28"/>
        </w:rPr>
        <w:t>осознание</w:t>
      </w:r>
      <w:r w:rsidRPr="009171A0">
        <w:rPr>
          <w:rFonts w:ascii="Times New Roman" w:hAnsi="Times New Roman"/>
          <w:sz w:val="28"/>
          <w:szCs w:val="28"/>
        </w:rPr>
        <w:t xml:space="preserve"> ответственности </w:t>
      </w:r>
      <w:r w:rsidRPr="009171A0">
        <w:rPr>
          <w:rFonts w:ascii="Times New Roman" w:hAnsi="Times New Roman"/>
          <w:b/>
          <w:sz w:val="28"/>
          <w:szCs w:val="28"/>
        </w:rPr>
        <w:t>как</w:t>
      </w:r>
      <w:r w:rsidRPr="009171A0">
        <w:rPr>
          <w:rFonts w:ascii="Times New Roman" w:hAnsi="Times New Roman"/>
          <w:sz w:val="28"/>
          <w:szCs w:val="28"/>
        </w:rPr>
        <w:t xml:space="preserve"> личностно и социально значимой </w:t>
      </w:r>
      <w:r w:rsidRPr="009171A0">
        <w:rPr>
          <w:rFonts w:ascii="Times New Roman" w:hAnsi="Times New Roman"/>
          <w:b/>
          <w:sz w:val="28"/>
          <w:szCs w:val="28"/>
        </w:rPr>
        <w:t>ценности</w:t>
      </w:r>
      <w:r w:rsidRPr="009171A0">
        <w:rPr>
          <w:rFonts w:ascii="Times New Roman" w:hAnsi="Times New Roman"/>
          <w:sz w:val="28"/>
          <w:szCs w:val="28"/>
        </w:rPr>
        <w:t xml:space="preserve">, </w:t>
      </w:r>
      <w:r w:rsidRPr="009171A0">
        <w:rPr>
          <w:rFonts w:ascii="Times New Roman" w:hAnsi="Times New Roman"/>
          <w:b/>
          <w:sz w:val="28"/>
          <w:szCs w:val="28"/>
        </w:rPr>
        <w:t>эмоционально–смысловое отношение к ней, проявляющееся в реализации деятельностных аспектов отношения.</w:t>
      </w:r>
    </w:p>
    <w:p w:rsidR="00A0160F" w:rsidRPr="009171A0" w:rsidRDefault="00A0160F" w:rsidP="00A0160F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171A0">
        <w:rPr>
          <w:rFonts w:ascii="Times New Roman" w:hAnsi="Times New Roman"/>
          <w:b/>
          <w:sz w:val="28"/>
          <w:szCs w:val="28"/>
        </w:rPr>
        <w:t>Основная роль в формировании ценностного отношения</w:t>
      </w:r>
      <w:r w:rsidRPr="009171A0">
        <w:rPr>
          <w:rFonts w:ascii="Times New Roman" w:hAnsi="Times New Roman"/>
          <w:sz w:val="28"/>
          <w:szCs w:val="28"/>
        </w:rPr>
        <w:t xml:space="preserve"> </w:t>
      </w:r>
      <w:r w:rsidRPr="00B00B1B">
        <w:rPr>
          <w:rFonts w:ascii="Times New Roman" w:hAnsi="Times New Roman"/>
          <w:sz w:val="28"/>
          <w:szCs w:val="28"/>
        </w:rPr>
        <w:t>к ответственности</w:t>
      </w:r>
      <w:r w:rsidRPr="009171A0">
        <w:rPr>
          <w:rFonts w:ascii="Times New Roman" w:hAnsi="Times New Roman"/>
          <w:sz w:val="28"/>
          <w:szCs w:val="28"/>
        </w:rPr>
        <w:t xml:space="preserve">, таким образом, </w:t>
      </w:r>
      <w:r w:rsidRPr="009171A0">
        <w:rPr>
          <w:rFonts w:ascii="Times New Roman" w:hAnsi="Times New Roman"/>
          <w:b/>
          <w:sz w:val="28"/>
          <w:szCs w:val="28"/>
        </w:rPr>
        <w:t>принадлежит системе школьного</w:t>
      </w:r>
      <w:r w:rsidRPr="009171A0">
        <w:rPr>
          <w:rFonts w:ascii="Times New Roman" w:hAnsi="Times New Roman"/>
          <w:sz w:val="28"/>
          <w:szCs w:val="28"/>
        </w:rPr>
        <w:t xml:space="preserve"> исторического </w:t>
      </w:r>
      <w:r w:rsidRPr="009171A0">
        <w:rPr>
          <w:rFonts w:ascii="Times New Roman" w:hAnsi="Times New Roman"/>
          <w:b/>
          <w:sz w:val="28"/>
          <w:szCs w:val="28"/>
        </w:rPr>
        <w:t>образования</w:t>
      </w:r>
      <w:r w:rsidRPr="009171A0">
        <w:rPr>
          <w:rFonts w:ascii="Times New Roman" w:hAnsi="Times New Roman"/>
          <w:sz w:val="28"/>
          <w:szCs w:val="28"/>
        </w:rPr>
        <w:t xml:space="preserve">. </w:t>
      </w:r>
      <w:r w:rsidRPr="009171A0">
        <w:rPr>
          <w:rFonts w:ascii="Times New Roman" w:hAnsi="Times New Roman"/>
          <w:b/>
          <w:sz w:val="28"/>
          <w:szCs w:val="28"/>
        </w:rPr>
        <w:t>Это связано со</w:t>
      </w:r>
      <w:r w:rsidRPr="009171A0">
        <w:rPr>
          <w:rFonts w:ascii="Times New Roman" w:hAnsi="Times New Roman"/>
          <w:sz w:val="28"/>
          <w:szCs w:val="28"/>
        </w:rPr>
        <w:t xml:space="preserve"> спецификой гуманитарных дисциплин, сопряженных с ценностно-смысловым освоением человеческого бытия, а также </w:t>
      </w:r>
      <w:r w:rsidRPr="009171A0">
        <w:rPr>
          <w:rFonts w:ascii="Times New Roman" w:hAnsi="Times New Roman"/>
          <w:b/>
          <w:sz w:val="28"/>
          <w:szCs w:val="28"/>
        </w:rPr>
        <w:t xml:space="preserve">с системностью школьного образования и возможностью поэтапной реализации обозначенной задачи с учетом возрастных особенностей школьников. </w:t>
      </w:r>
      <w:r w:rsidRPr="009171A0">
        <w:rPr>
          <w:rFonts w:ascii="Times New Roman" w:hAnsi="Times New Roman"/>
          <w:sz w:val="28"/>
          <w:szCs w:val="28"/>
        </w:rPr>
        <w:t xml:space="preserve">Однако, как показал анализ состояния школьной практики,  среднее образование не в полном объеме реализует заложенные возможности по формированию у школьников </w:t>
      </w:r>
      <w:r w:rsidRPr="00B00B1B">
        <w:rPr>
          <w:rFonts w:ascii="Times New Roman" w:hAnsi="Times New Roman"/>
          <w:sz w:val="28"/>
          <w:szCs w:val="28"/>
        </w:rPr>
        <w:t xml:space="preserve">данного </w:t>
      </w:r>
      <w:r w:rsidRPr="009171A0">
        <w:rPr>
          <w:rFonts w:ascii="Times New Roman" w:hAnsi="Times New Roman"/>
          <w:sz w:val="28"/>
          <w:szCs w:val="28"/>
        </w:rPr>
        <w:t xml:space="preserve">ценностного образования. В реальной педагогической практике формирование у школьников ценностного отношения </w:t>
      </w:r>
      <w:r w:rsidRPr="00B00B1B">
        <w:rPr>
          <w:rFonts w:ascii="Times New Roman" w:hAnsi="Times New Roman"/>
          <w:sz w:val="28"/>
          <w:szCs w:val="28"/>
        </w:rPr>
        <w:t>к ответственности</w:t>
      </w:r>
      <w:r w:rsidRPr="009171A0">
        <w:rPr>
          <w:rFonts w:ascii="Times New Roman" w:hAnsi="Times New Roman"/>
          <w:sz w:val="28"/>
          <w:szCs w:val="28"/>
        </w:rPr>
        <w:t xml:space="preserve"> как интегративного личностного образования происходит стихийно, непоследовательно, а зачастую не реализуется совсем. </w:t>
      </w:r>
    </w:p>
    <w:p w:rsidR="00A0160F" w:rsidRPr="009171A0" w:rsidRDefault="00A0160F" w:rsidP="00A0160F">
      <w:pPr>
        <w:numPr>
          <w:ilvl w:val="12"/>
          <w:numId w:val="0"/>
        </w:num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171A0">
        <w:rPr>
          <w:rFonts w:ascii="Times New Roman" w:hAnsi="Times New Roman"/>
          <w:b/>
          <w:sz w:val="28"/>
          <w:szCs w:val="28"/>
        </w:rPr>
        <w:t>Результатом присвоения личностью ценностей является выработка ценностных отношений.</w:t>
      </w:r>
      <w:r w:rsidRPr="009171A0">
        <w:rPr>
          <w:rFonts w:ascii="Times New Roman" w:hAnsi="Times New Roman"/>
          <w:sz w:val="28"/>
          <w:szCs w:val="28"/>
        </w:rPr>
        <w:t xml:space="preserve"> В их основе лежит оценка; она выполняет когнитивную, эмоциональную и мотивационно-волевую функции. Ценностное отношение становится фактом осознания и переживания идеалов как привлекательных и лично значимых.</w:t>
      </w:r>
    </w:p>
    <w:p w:rsidR="00A0160F" w:rsidRPr="009171A0" w:rsidRDefault="00A0160F" w:rsidP="00A0160F">
      <w:pPr>
        <w:numPr>
          <w:ilvl w:val="12"/>
          <w:numId w:val="0"/>
        </w:num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171A0">
        <w:rPr>
          <w:rFonts w:ascii="Times New Roman" w:hAnsi="Times New Roman"/>
          <w:sz w:val="28"/>
          <w:szCs w:val="28"/>
        </w:rPr>
        <w:t xml:space="preserve">Таким образом, компонентами опыта ценностного самоопределения можно считать знания о ценности, метаоценку и самооценку. В опыте ценностного самоопределения формируется </w:t>
      </w:r>
      <w:r w:rsidRPr="009171A0">
        <w:rPr>
          <w:rFonts w:ascii="Times New Roman" w:hAnsi="Times New Roman"/>
          <w:b/>
          <w:sz w:val="28"/>
          <w:szCs w:val="28"/>
        </w:rPr>
        <w:t>система ценностных отношений</w:t>
      </w:r>
      <w:r w:rsidRPr="009171A0">
        <w:rPr>
          <w:rFonts w:ascii="Times New Roman" w:hAnsi="Times New Roman"/>
          <w:sz w:val="28"/>
          <w:szCs w:val="28"/>
        </w:rPr>
        <w:t xml:space="preserve"> личности к социокультурной действительности; это является регулятором реального поведения индивида в обществе.</w:t>
      </w:r>
    </w:p>
    <w:p w:rsidR="00A0160F" w:rsidRPr="009171A0" w:rsidRDefault="00A0160F" w:rsidP="00A0160F">
      <w:pPr>
        <w:numPr>
          <w:ilvl w:val="12"/>
          <w:numId w:val="0"/>
        </w:num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171A0">
        <w:rPr>
          <w:rFonts w:ascii="Times New Roman" w:hAnsi="Times New Roman"/>
          <w:b/>
          <w:sz w:val="28"/>
          <w:szCs w:val="28"/>
        </w:rPr>
        <w:t>Степень сформированности ценностного отношения личности</w:t>
      </w:r>
      <w:r w:rsidRPr="009171A0">
        <w:rPr>
          <w:rFonts w:ascii="Times New Roman" w:hAnsi="Times New Roman"/>
          <w:sz w:val="28"/>
          <w:szCs w:val="28"/>
        </w:rPr>
        <w:t xml:space="preserve"> может быть представлена </w:t>
      </w:r>
      <w:r w:rsidRPr="009171A0">
        <w:rPr>
          <w:rFonts w:ascii="Times New Roman" w:hAnsi="Times New Roman"/>
          <w:b/>
          <w:sz w:val="28"/>
          <w:szCs w:val="28"/>
        </w:rPr>
        <w:t>на следующих уровнях</w:t>
      </w:r>
      <w:r w:rsidRPr="009171A0">
        <w:rPr>
          <w:rFonts w:ascii="Times New Roman" w:hAnsi="Times New Roman"/>
          <w:sz w:val="28"/>
          <w:szCs w:val="28"/>
        </w:rPr>
        <w:t>:</w:t>
      </w:r>
    </w:p>
    <w:p w:rsidR="00A0160F" w:rsidRPr="009171A0" w:rsidRDefault="00A0160F" w:rsidP="00A0160F">
      <w:pPr>
        <w:numPr>
          <w:ilvl w:val="12"/>
          <w:numId w:val="0"/>
        </w:numPr>
        <w:spacing w:line="36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9171A0">
        <w:rPr>
          <w:rFonts w:ascii="Times New Roman" w:hAnsi="Times New Roman"/>
          <w:sz w:val="28"/>
          <w:szCs w:val="28"/>
        </w:rPr>
        <w:t>- отношение на уровне осознания объективных ценностей. Школьники получают знания о ценностях, как отдельных образцов. Одновременно происходит обобщение, систематизация конкретных представлений.</w:t>
      </w:r>
      <w:r w:rsidR="00516913" w:rsidRPr="009171A0">
        <w:rPr>
          <w:rFonts w:ascii="Times New Roman" w:hAnsi="Times New Roman"/>
          <w:sz w:val="28"/>
          <w:szCs w:val="28"/>
        </w:rPr>
        <w:t xml:space="preserve"> </w:t>
      </w:r>
      <w:r w:rsidR="00516913" w:rsidRPr="009171A0">
        <w:rPr>
          <w:rFonts w:ascii="Times New Roman" w:hAnsi="Times New Roman"/>
          <w:i/>
          <w:sz w:val="28"/>
          <w:szCs w:val="28"/>
        </w:rPr>
        <w:t>(имеет представление)</w:t>
      </w:r>
    </w:p>
    <w:p w:rsidR="00A0160F" w:rsidRPr="009171A0" w:rsidRDefault="00A0160F" w:rsidP="00516913">
      <w:pPr>
        <w:numPr>
          <w:ilvl w:val="12"/>
          <w:numId w:val="0"/>
        </w:numPr>
        <w:spacing w:line="36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9171A0">
        <w:rPr>
          <w:rFonts w:ascii="Times New Roman" w:hAnsi="Times New Roman"/>
          <w:sz w:val="28"/>
          <w:szCs w:val="28"/>
        </w:rPr>
        <w:t>- отношение на уровне когнитивной оценки общественной ценности. Происходит применение усвоенных социальных норм, ученик оперирует ими, рассуждает с позиций осознанных нормативных знаний, обосновывает свою точку зрения, дает оценку поступкам, отношениям, явлениям.</w:t>
      </w:r>
      <w:r w:rsidR="00516913" w:rsidRPr="009171A0">
        <w:rPr>
          <w:rFonts w:ascii="Times New Roman" w:hAnsi="Times New Roman"/>
          <w:i/>
          <w:sz w:val="28"/>
          <w:szCs w:val="28"/>
        </w:rPr>
        <w:t xml:space="preserve"> (знает что это)</w:t>
      </w:r>
    </w:p>
    <w:p w:rsidR="00A0160F" w:rsidRPr="009171A0" w:rsidRDefault="00A0160F" w:rsidP="00E10F9A">
      <w:pPr>
        <w:numPr>
          <w:ilvl w:val="12"/>
          <w:numId w:val="0"/>
        </w:numPr>
        <w:spacing w:line="36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9171A0">
        <w:rPr>
          <w:rFonts w:ascii="Times New Roman" w:hAnsi="Times New Roman"/>
          <w:sz w:val="28"/>
          <w:szCs w:val="28"/>
        </w:rPr>
        <w:t>- ценностное отношение на уровне метаоценки и самооценки. Школьник соотносит общественную оценку с оценкой другого субъекта и личным опытом, осуществляет “примерку на себя”; знания о ценностях из внешних, нормативных переходят во внутренние требования к себе (приобретают побудительную силу мотива).</w:t>
      </w:r>
      <w:r w:rsidR="00516913" w:rsidRPr="009171A0">
        <w:rPr>
          <w:rFonts w:ascii="Times New Roman" w:hAnsi="Times New Roman"/>
          <w:i/>
          <w:sz w:val="28"/>
          <w:szCs w:val="28"/>
        </w:rPr>
        <w:t xml:space="preserve"> (действует в соответствии с ценностным представлением)</w:t>
      </w:r>
    </w:p>
    <w:p w:rsidR="00A0160F" w:rsidRPr="009171A0" w:rsidRDefault="00A0160F" w:rsidP="00A0160F">
      <w:pPr>
        <w:numPr>
          <w:ilvl w:val="12"/>
          <w:numId w:val="0"/>
        </w:num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171A0">
        <w:rPr>
          <w:rFonts w:ascii="Times New Roman" w:hAnsi="Times New Roman"/>
          <w:sz w:val="28"/>
          <w:szCs w:val="28"/>
        </w:rPr>
        <w:t>Значение опыта ценностного самоопределения заключается в том, что школьник разбирается в самом себе, оценивает свои поступки, их мотивы, т.е. можно говорить о моральном самоконтроле личности, о готовности к самосовершенствованию.</w:t>
      </w:r>
    </w:p>
    <w:p w:rsidR="00A0160F" w:rsidRPr="009171A0" w:rsidRDefault="00A0160F" w:rsidP="00A0160F">
      <w:pPr>
        <w:numPr>
          <w:ilvl w:val="12"/>
          <w:numId w:val="0"/>
        </w:num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171A0">
        <w:rPr>
          <w:rFonts w:ascii="Times New Roman" w:hAnsi="Times New Roman"/>
          <w:b/>
          <w:sz w:val="28"/>
          <w:szCs w:val="28"/>
        </w:rPr>
        <w:t>В опыте ценностного самоопределения универсальные гуманистические ценности обретают личностный смысл.</w:t>
      </w:r>
      <w:r w:rsidRPr="009171A0">
        <w:rPr>
          <w:rFonts w:ascii="Times New Roman" w:hAnsi="Times New Roman"/>
          <w:sz w:val="28"/>
          <w:szCs w:val="28"/>
        </w:rPr>
        <w:t xml:space="preserve"> Приобретение опыта ценностного самоопределения возможно, когда актуализируется потенциал аксиологической среды.</w:t>
      </w:r>
    </w:p>
    <w:p w:rsidR="00A0160F" w:rsidRPr="009171A0" w:rsidRDefault="00A0160F" w:rsidP="00A0160F">
      <w:pPr>
        <w:pStyle w:val="31"/>
        <w:rPr>
          <w:szCs w:val="28"/>
        </w:rPr>
      </w:pPr>
      <w:r w:rsidRPr="009171A0">
        <w:rPr>
          <w:szCs w:val="28"/>
        </w:rPr>
        <w:t>В ходе анализа проблемы формирования ценностных отношений выявлено, что:</w:t>
      </w:r>
    </w:p>
    <w:p w:rsidR="00A0160F" w:rsidRPr="009171A0" w:rsidRDefault="00A0160F" w:rsidP="00A0160F">
      <w:pPr>
        <w:pStyle w:val="31"/>
        <w:rPr>
          <w:szCs w:val="28"/>
        </w:rPr>
      </w:pPr>
      <w:r w:rsidRPr="009171A0">
        <w:rPr>
          <w:szCs w:val="28"/>
        </w:rPr>
        <w:t>- подходы к определению ценностных отношений определяются относительно их роли в развитии человека как духовно-нравственного субъекта практической преобразующей деятельности. В зависимости от этого ценностные отношения понимаются как всеобщая взаимосвязь предметов, явлений; как отношение значимости, сориентированное на удовлетворение потребностей; как отношения обусловленные отношениями общественными и полностью детерминированными социально-экономическими процессами; как одна из основных форм освоения человеком действительности и бытия ценностей культуры;</w:t>
      </w:r>
    </w:p>
    <w:p w:rsidR="00A0160F" w:rsidRPr="009171A0" w:rsidRDefault="00A0160F" w:rsidP="00A0160F">
      <w:pPr>
        <w:pStyle w:val="31"/>
        <w:rPr>
          <w:szCs w:val="28"/>
        </w:rPr>
      </w:pPr>
      <w:r w:rsidRPr="009171A0">
        <w:rPr>
          <w:szCs w:val="28"/>
        </w:rPr>
        <w:t>- спектр рассмотрения исследователями ценностных отношений и ценностных ориентаций в педагогической парадигме обусловлен пониманием их как рядоположенных, идентичных личностных образований;</w:t>
      </w:r>
    </w:p>
    <w:p w:rsidR="00A0160F" w:rsidRPr="009171A0" w:rsidRDefault="00A0160F" w:rsidP="00A0160F">
      <w:pPr>
        <w:pStyle w:val="31"/>
        <w:rPr>
          <w:szCs w:val="28"/>
        </w:rPr>
      </w:pPr>
      <w:r w:rsidRPr="009171A0">
        <w:rPr>
          <w:szCs w:val="28"/>
        </w:rPr>
        <w:t>- условные экспериментальные модели ценностных отношений являются структурно-уровневыми образованиями и включают компоненты: когнитивный, эмоционально-оценочный и  мотивационно-поведенческий (ценностная ориентация на Отечество); когнитивный, ценностно-ориентационный, нормативно-регулятивный и деятельностно-практический (ценностное эстетическое отношение); когнитивно-оценочный, личностно-мотивационный и деятельностный (ценностное отношение к гуманитарному познанию)</w:t>
      </w:r>
    </w:p>
    <w:p w:rsidR="00A0160F" w:rsidRPr="009171A0" w:rsidRDefault="00A0160F" w:rsidP="00A0160F">
      <w:pPr>
        <w:pStyle w:val="31"/>
        <w:rPr>
          <w:szCs w:val="28"/>
        </w:rPr>
      </w:pPr>
      <w:r w:rsidRPr="009171A0">
        <w:rPr>
          <w:szCs w:val="28"/>
        </w:rPr>
        <w:t>Содержательное наполнение компонентов ценностных отношений обусловлено сущностными чертами гуманитарных дисциплин, особенностями познавательных, эмоционально-мотивационных проявлений учащихся.</w:t>
      </w:r>
    </w:p>
    <w:p w:rsidR="000F7CC2" w:rsidRPr="009171A0" w:rsidRDefault="000F7CC2">
      <w:pPr>
        <w:rPr>
          <w:rFonts w:ascii="Times New Roman" w:hAnsi="Times New Roman"/>
          <w:sz w:val="28"/>
          <w:szCs w:val="28"/>
        </w:rPr>
      </w:pPr>
    </w:p>
    <w:sectPr w:rsidR="000F7CC2" w:rsidRPr="009171A0" w:rsidSect="009171A0">
      <w:footerReference w:type="default" r:id="rId7"/>
      <w:pgSz w:w="11906" w:h="16838"/>
      <w:pgMar w:top="567" w:right="567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557B" w:rsidRDefault="00A8557B" w:rsidP="00516913">
      <w:pPr>
        <w:spacing w:after="0" w:line="240" w:lineRule="auto"/>
      </w:pPr>
      <w:r>
        <w:separator/>
      </w:r>
    </w:p>
  </w:endnote>
  <w:endnote w:type="continuationSeparator" w:id="0">
    <w:p w:rsidR="00A8557B" w:rsidRDefault="00A8557B" w:rsidP="00516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85688"/>
      <w:docPartObj>
        <w:docPartGallery w:val="Page Numbers (Bottom of Page)"/>
        <w:docPartUnique/>
      </w:docPartObj>
    </w:sdtPr>
    <w:sdtContent>
      <w:p w:rsidR="00516913" w:rsidRDefault="00C24D51">
        <w:pPr>
          <w:pStyle w:val="a6"/>
          <w:jc w:val="right"/>
        </w:pPr>
        <w:fldSimple w:instr=" PAGE   \* MERGEFORMAT ">
          <w:r w:rsidR="00A8557B">
            <w:rPr>
              <w:noProof/>
            </w:rPr>
            <w:t>1</w:t>
          </w:r>
        </w:fldSimple>
      </w:p>
    </w:sdtContent>
  </w:sdt>
  <w:p w:rsidR="00516913" w:rsidRDefault="0051691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557B" w:rsidRDefault="00A8557B" w:rsidP="00516913">
      <w:pPr>
        <w:spacing w:after="0" w:line="240" w:lineRule="auto"/>
      </w:pPr>
      <w:r>
        <w:separator/>
      </w:r>
    </w:p>
  </w:footnote>
  <w:footnote w:type="continuationSeparator" w:id="0">
    <w:p w:rsidR="00A8557B" w:rsidRDefault="00A8557B" w:rsidP="005169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A714479"/>
    <w:multiLevelType w:val="hybridMultilevel"/>
    <w:tmpl w:val="E08864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011629"/>
    <w:multiLevelType w:val="hybridMultilevel"/>
    <w:tmpl w:val="B41662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8238E6"/>
    <w:rsid w:val="0005562D"/>
    <w:rsid w:val="000F7CC2"/>
    <w:rsid w:val="00124C66"/>
    <w:rsid w:val="001E370B"/>
    <w:rsid w:val="00231DF3"/>
    <w:rsid w:val="003F3D13"/>
    <w:rsid w:val="00431746"/>
    <w:rsid w:val="00516913"/>
    <w:rsid w:val="00560F1C"/>
    <w:rsid w:val="005B0176"/>
    <w:rsid w:val="008238E6"/>
    <w:rsid w:val="009171A0"/>
    <w:rsid w:val="00A0160F"/>
    <w:rsid w:val="00A8557B"/>
    <w:rsid w:val="00B00B1B"/>
    <w:rsid w:val="00B03877"/>
    <w:rsid w:val="00C24D51"/>
    <w:rsid w:val="00C50E4C"/>
    <w:rsid w:val="00C63B1D"/>
    <w:rsid w:val="00DB3551"/>
    <w:rsid w:val="00E10F9A"/>
    <w:rsid w:val="00E52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8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238E6"/>
    <w:pPr>
      <w:ind w:left="720"/>
      <w:contextualSpacing/>
    </w:pPr>
  </w:style>
  <w:style w:type="paragraph" w:customStyle="1" w:styleId="1">
    <w:name w:val="Текст1"/>
    <w:basedOn w:val="a"/>
    <w:rsid w:val="008238E6"/>
    <w:pPr>
      <w:widowControl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paragraph" w:customStyle="1" w:styleId="31">
    <w:name w:val="Основной текст с отступом 31"/>
    <w:basedOn w:val="a"/>
    <w:rsid w:val="00A0160F"/>
    <w:pPr>
      <w:overflowPunct w:val="0"/>
      <w:autoSpaceDE w:val="0"/>
      <w:autoSpaceDN w:val="0"/>
      <w:adjustRightInd w:val="0"/>
      <w:spacing w:after="0" w:line="360" w:lineRule="auto"/>
      <w:ind w:firstLine="720"/>
      <w:jc w:val="both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5169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16913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5169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691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2125</Words>
  <Characters>12114</Characters>
  <Application>Microsoft Office Word</Application>
  <DocSecurity>0</DocSecurity>
  <Lines>100</Lines>
  <Paragraphs>28</Paragraphs>
  <ScaleCrop>false</ScaleCrop>
  <Company>Волгоградская академия МВД РФ</Company>
  <LinksUpToDate>false</LinksUpToDate>
  <CharactersWithSpaces>14211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Pavel1</cp:lastModifiedBy>
  <cp:revision>19</cp:revision>
  <dcterms:created xsi:type="dcterms:W3CDTF">2018-01-14T14:02:00Z</dcterms:created>
  <dcterms:modified xsi:type="dcterms:W3CDTF">2019-03-09T15:33:00Z</dcterms:modified>
</cp:coreProperties>
</file>