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Тема 1: Взаимодействие логопеда и воспитателя в системе деятельности детского сада для детей с нарушениями речи</w:t>
      </w: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Практическое занятие 1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2.</w:t>
      </w:r>
      <w:r w:rsidRPr="00862913">
        <w:rPr>
          <w:rFonts w:ascii="Times New Roman" w:eastAsia="Calibri" w:hAnsi="Times New Roman" w:cs="Times New Roman"/>
          <w:sz w:val="24"/>
          <w:szCs w:val="24"/>
        </w:rPr>
        <w:tab/>
        <w:t xml:space="preserve">Назовите и охарактеризуйте периоды обучения программы коррекционного обучения детей с ФФНР в старшей группе детского сада (авторы - Т.Б. Филичева, Г.В. Чиркина, 1993г). 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iCs/>
          <w:sz w:val="24"/>
          <w:szCs w:val="24"/>
        </w:rPr>
        <w:t>Программа коррекционного обучения детей с </w:t>
      </w:r>
      <w:r w:rsidRPr="0086291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ФФНР в старшей группе детского сада </w:t>
      </w:r>
      <w:r w:rsidRPr="00862913">
        <w:rPr>
          <w:rFonts w:ascii="Times New Roman" w:eastAsia="Calibri" w:hAnsi="Times New Roman" w:cs="Times New Roman"/>
          <w:b/>
          <w:bCs/>
          <w:sz w:val="24"/>
          <w:szCs w:val="24"/>
        </w:rPr>
        <w:t>(авторы — Т. Б. Филичева, Г. В. Чиркина)</w:t>
      </w: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  <w:u w:val="single"/>
        </w:rPr>
        <w:t>Программа рассчитана на один учебный год, включает в себя 3 периода.</w:t>
      </w:r>
    </w:p>
    <w:p w:rsidR="00E358A7" w:rsidRPr="00862913" w:rsidRDefault="00E358A7" w:rsidP="00E358A7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bCs/>
          <w:sz w:val="24"/>
          <w:szCs w:val="24"/>
        </w:rPr>
        <w:t>Первый период обучения (сентябрь — середина ноября).</w:t>
      </w:r>
      <w:bookmarkStart w:id="0" w:name="_GoBack"/>
      <w:bookmarkEnd w:id="0"/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>Фронтальные логопедические занятия по произношению — 2 раза в неделю.</w:t>
      </w: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>Фронтальные занятия воспитателя по развитию речи — 1 раз в неделю.</w:t>
      </w: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>Индивидуальные и подгрупповые занятия логопеда — ежедневно (в течение всех периодов обучения).</w:t>
      </w: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>Работа воспитателя по заданию логопеда — ежедневно (в течение всех периодов обучения).</w:t>
      </w:r>
    </w:p>
    <w:p w:rsidR="00E358A7" w:rsidRPr="00862913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>На </w:t>
      </w:r>
      <w:r w:rsidRPr="00862913">
        <w:rPr>
          <w:rFonts w:ascii="Times New Roman" w:eastAsia="Calibri" w:hAnsi="Times New Roman" w:cs="Times New Roman"/>
          <w:bCs/>
          <w:iCs/>
          <w:sz w:val="24"/>
          <w:szCs w:val="24"/>
        </w:rPr>
        <w:t>индивидуальных и подгрупповых </w:t>
      </w:r>
      <w:r w:rsidRPr="00862913">
        <w:rPr>
          <w:rFonts w:ascii="Times New Roman" w:eastAsia="Calibri" w:hAnsi="Times New Roman" w:cs="Times New Roman"/>
          <w:bCs/>
          <w:sz w:val="24"/>
          <w:szCs w:val="24"/>
        </w:rPr>
        <w:t>занятиях логопед в первом периоде занимается: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Cs/>
          <w:sz w:val="24"/>
          <w:szCs w:val="24"/>
        </w:rPr>
        <w:t xml:space="preserve">отработкой правильной артикуляции, закреплением и автоматизацией навыков правильного произношения имеющихся в речи детей </w:t>
      </w:r>
      <w:proofErr w:type="gramStart"/>
      <w:r w:rsidRPr="00862913">
        <w:rPr>
          <w:rFonts w:ascii="Times New Roman" w:eastAsia="Calibri" w:hAnsi="Times New Roman" w:cs="Times New Roman"/>
          <w:bCs/>
          <w:sz w:val="24"/>
          <w:szCs w:val="24"/>
        </w:rPr>
        <w:t>звуков :</w:t>
      </w:r>
      <w:proofErr w:type="gramEnd"/>
      <w:r w:rsidRPr="00862913">
        <w:rPr>
          <w:rFonts w:ascii="Times New Roman" w:eastAsia="Calibri" w:hAnsi="Times New Roman" w:cs="Times New Roman"/>
          <w:bCs/>
          <w:sz w:val="24"/>
          <w:szCs w:val="24"/>
        </w:rPr>
        <w:t xml:space="preserve"> [а], [о], [у], [и], [э], [ы]; доступных согласных: [м], [м'], [н], [н'], [п], [п']; [т], [т'], [к], [к'], [ф], [ф'], [в], [в'], [б], [б'], [д], [д'], [г], [г']. В речевом потоке детей с ФФНР эти звуки произносятся </w:t>
      </w:r>
      <w:proofErr w:type="spellStart"/>
      <w:r w:rsidRPr="00862913">
        <w:rPr>
          <w:rFonts w:ascii="Times New Roman" w:eastAsia="Calibri" w:hAnsi="Times New Roman" w:cs="Times New Roman"/>
          <w:bCs/>
          <w:sz w:val="24"/>
          <w:szCs w:val="24"/>
        </w:rPr>
        <w:t>сма-занно</w:t>
      </w:r>
      <w:proofErr w:type="spellEnd"/>
      <w:r w:rsidRPr="00862913">
        <w:rPr>
          <w:rFonts w:ascii="Times New Roman" w:eastAsia="Calibri" w:hAnsi="Times New Roman" w:cs="Times New Roman"/>
          <w:bCs/>
          <w:sz w:val="24"/>
          <w:szCs w:val="24"/>
        </w:rPr>
        <w:t xml:space="preserve"> из-за нечеткой артикуляции.</w:t>
      </w:r>
    </w:p>
    <w:p w:rsidR="00E358A7" w:rsidRPr="00862913" w:rsidRDefault="00E358A7" w:rsidP="00E358A7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29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Второй период обучения (вторая половина ноября — первая половина февраля).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Фронтальные логопедические занятия — 3 раза в неделю.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Фронтальные занятия воспитателя по развитию речи — 1 раз в неделю.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8629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индивидуальных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занятиях ведется постановка отсутствующих звуков и их автоматизация.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8629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фронтальных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логопедических занятиях акцентируется внимание: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дифференциации на слух и в произношении звуков по твердости — мягкости, глухости — звонкости; на занятиях закрепляются и дифференцируются следующие звуки: [л']-[ы], [с], [с]-[с'], [з]-[з'], [с]-[з], [с']-[з'], [ц], [б]-[п], [ш]-[ж], [з]-[ш], [з]-[ж], [с]-[ш];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грамматических категориях: рода, числа, падежа и времени;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синтаксической работе по составлению предложений, их распространению;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развитии связной монологической речи: составлении короткого рассказа с опорой на наглядность.</w:t>
      </w:r>
    </w:p>
    <w:p w:rsidR="00E358A7" w:rsidRPr="00862913" w:rsidRDefault="00E358A7" w:rsidP="00E358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 период обучения (февраль — май).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и подгрупповая логопедическая работа проводится с детьми, у которых есть трудности в дифференциации звуков, усвоении анализа и синтеза, автоматизации поставленных звуков.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Фронтальные логопедические занятия проводятся 3 раза в неделю.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Фронтальные занятия воспитателя по развитию речи — 2 раза в неделю.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 в этом периоде: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навык употребления поставленных звуков в самостоятельной речи детей;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и дифференцировать следующие звуки: [л], [р], [л]-[л'], М-[р'], М-[р], [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р'Ыл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'], [ч], [щ], [ч]-[щ];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лексико-грамматические конструкции, конструкции сложносочиненного и сложноподчиненного предложений в самостоятельной связной речи детей в процессе рассказывания.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к концу третьего периода: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полностью сформированного произношения и фонематического слуха самостоятельно проводят анализ и синтез односложных слов </w:t>
      </w:r>
      <w:r w:rsidRPr="008629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(лук, шум),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слогов и слов со стечением согласных ([сто], </w:t>
      </w:r>
      <w:r w:rsidRPr="008629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стол, стул)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качестве зрительной опоры используются </w:t>
      </w:r>
      <w:proofErr w:type="spellStart"/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схемы,где</w:t>
      </w:r>
      <w:proofErr w:type="spellEnd"/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длинной полоской обозначено слово, короткой — слоги, гласные звуки выделяются красными кружочками, согласные — синими;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свободно пользуются лексико-грамматическими конструкциями — простыми и сложными предложениями.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заканчивая обучение по коррекционной программе группы </w:t>
      </w:r>
      <w:r w:rsidRPr="008629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ФФНР,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переходя в обычную подготовительную группу, полностью готовы к обучению грамоте.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всего времени обучения детей с ФФНР занимается по рекомендациям логопеда совершенствованием артикуляционной, тонкой и общей моторики; закреплением произношения поставленных логопедом звуков; обогащением, уточнением и активизацией отработанной лексики в соответствии с лексическими темами программы; закреплением употребления формирующихся грамматических категорий; формированием связной речи; закреплением формирующихся навыков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звукослогового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анализа и синтеза; развитием фонематического восприятия; развитием внимания, памяти, логического мышления.</w:t>
      </w: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СРС</w:t>
      </w: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3 Составить расписание и примерный перспективный план совместной работы логопеда и воспитателя на месяц в группе детей с ФФНР; ОНР;</w:t>
      </w:r>
    </w:p>
    <w:p w:rsidR="00ED73FB" w:rsidRPr="00862913" w:rsidRDefault="00ED73FB" w:rsidP="00ED7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9704" w:type="dxa"/>
        <w:tblInd w:w="-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2"/>
        <w:gridCol w:w="2190"/>
        <w:gridCol w:w="3197"/>
        <w:gridCol w:w="2835"/>
      </w:tblGrid>
      <w:tr w:rsidR="00862913" w:rsidRPr="00862913" w:rsidTr="008D55BA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ED73FB" w:rsidRPr="00862913" w:rsidRDefault="00ED73FB" w:rsidP="008D55BA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Недели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Логопед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Рекомендации родителям</w:t>
            </w:r>
          </w:p>
        </w:tc>
      </w:tr>
      <w:tr w:rsidR="00862913" w:rsidRPr="00862913" w:rsidTr="008D55BA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62913" w:rsidRPr="00862913" w:rsidTr="008D55BA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62913" w:rsidRPr="00862913" w:rsidTr="008D55BA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я провел лето»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1.Собеседование на тему «Лето»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2.Уточнение словаря по теме.</w:t>
            </w:r>
          </w:p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3.Уточнить образование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мн.ч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Наблюдение за изменениями в природе.</w:t>
            </w:r>
          </w:p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2.Вспомнить пословицы и поговорки по теме.</w:t>
            </w:r>
          </w:p>
        </w:tc>
      </w:tr>
      <w:tr w:rsidR="00862913" w:rsidRPr="00862913" w:rsidTr="008D55BA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1.Чтения стихотворения. А. Твардовский «Лес осенью».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«Скажи, какой, какая, какие?»</w:t>
            </w:r>
          </w:p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2.Составлеие рассказа по графическому плану.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0" w:lineRule="atLeast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название осенних месяцев.</w:t>
            </w:r>
          </w:p>
        </w:tc>
      </w:tr>
      <w:tr w:rsidR="00862913" w:rsidRPr="00862913" w:rsidTr="008D55BA">
        <w:trPr>
          <w:trHeight w:val="114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  <w:p w:rsidR="00ED73FB" w:rsidRPr="00862913" w:rsidRDefault="00ED73FB" w:rsidP="00ED73FB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приметы осени.</w:t>
            </w:r>
          </w:p>
          <w:p w:rsidR="00ED73FB" w:rsidRPr="00862913" w:rsidRDefault="00ED73FB" w:rsidP="008D55BA">
            <w:pPr>
              <w:spacing w:after="0" w:line="240" w:lineRule="auto"/>
              <w:ind w:left="360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Д/и. «Один-все», «Один-много»</w:t>
            </w:r>
          </w:p>
          <w:p w:rsidR="00ED73FB" w:rsidRPr="00862913" w:rsidRDefault="00ED73FB" w:rsidP="008D55BA">
            <w:pPr>
              <w:spacing w:after="0" w:line="240" w:lineRule="auto"/>
              <w:ind w:left="360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Рассказывание по картине «В школу»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стихотворения об осени.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изменениями в природе с приходом осени.</w:t>
            </w:r>
          </w:p>
        </w:tc>
      </w:tr>
      <w:tr w:rsidR="00862913" w:rsidRPr="00862913" w:rsidTr="008D55BA">
        <w:trPr>
          <w:trHeight w:val="178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1.Игровые упражнения:</w:t>
            </w:r>
          </w:p>
          <w:p w:rsidR="00ED73FB" w:rsidRPr="00862913" w:rsidRDefault="00ED73FB" w:rsidP="008D55BA">
            <w:pPr>
              <w:spacing w:after="0" w:line="240" w:lineRule="auto"/>
              <w:ind w:left="360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«Определи на ощупь»</w:t>
            </w:r>
          </w:p>
          <w:p w:rsidR="00ED73FB" w:rsidRPr="00862913" w:rsidRDefault="00ED73FB" w:rsidP="008D55BA">
            <w:pPr>
              <w:spacing w:after="0" w:line="240" w:lineRule="auto"/>
              <w:ind w:left="360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«Определи на вкус»</w:t>
            </w:r>
          </w:p>
          <w:p w:rsidR="00ED73FB" w:rsidRPr="00862913" w:rsidRDefault="00ED73FB" w:rsidP="008D55BA">
            <w:pPr>
              <w:spacing w:after="0" w:line="240" w:lineRule="auto"/>
              <w:ind w:left="360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«Скажи наоборот»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Составление загадки об овоще.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обобщающее понятие – овощи.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Разучить загадку об овощах.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названия овощей.</w:t>
            </w:r>
          </w:p>
        </w:tc>
      </w:tr>
      <w:tr w:rsidR="00862913" w:rsidRPr="00862913" w:rsidTr="008D55BA">
        <w:trPr>
          <w:trHeight w:val="16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«Фрукты. Сад.»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«Фрукты. Сад.»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Игровые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упражнеия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«Узнай по описанию»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«Определи на ощупь»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«Подбери родственные слова»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Составление загадки об </w:t>
            </w: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овоще.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Закрепить обобщающее понятие – фрукты.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названия фруктов.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12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«Одежда»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«Одежда»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 труде взрослых в ателье и на обувной фабрике.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упражнения: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«Запомни и повтори»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Развитие коммуникативных навыков по теме.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Создание игровой ситуации «Ателье»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обобщающие понятия – одежда, обувь.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Воспитать бережное отношение к одежде, учить ухаживать за обувью.</w:t>
            </w:r>
          </w:p>
        </w:tc>
      </w:tr>
      <w:tr w:rsidR="00862913" w:rsidRPr="00862913" w:rsidTr="008D55BA">
        <w:trPr>
          <w:trHeight w:val="194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«Посуда»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«Посуда»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Рассказ воспитателя о свойстве материала, из которого сделана посуда.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лексико-грамматического строя речи: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-образование относительных прилагательных.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Составление рассказа по сюжетной картине «Дежурство в д/с» (из серии «Жизнь детей в д/с»).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виды посуды в зависимости от назначения.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образование относительных прилагательных.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«Продукты питания»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«Продукты питания»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Экскурсия в продуктовый магазин.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Развитие коммуникативных навыков по теме «Продукты».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игровой ситуации – «Магазин – продукты»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Сходить в магазин, обратить </w:t>
            </w:r>
            <w:proofErr w:type="gram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внимания</w:t>
            </w:r>
            <w:proofErr w:type="gram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отделы, на то, что в них продают.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возьмем для салата»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Собеседование «Что мы знаем о птицах»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«Доскажи словечко»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«Назови лазского»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Пересказ рассказа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Чарушина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«Почему Тюпа не ловит птиц»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Наблюдать за птицами, за их поведением.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они отличаются.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 кормушку.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«Дикие животные»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«Дикие животные»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Беседа по теме.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«Кто, где живет»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притяжательных прилагательных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 «Звери и детеныши»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Лексического упражнения </w:t>
            </w:r>
            <w:proofErr w:type="gram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знакомство</w:t>
            </w:r>
            <w:proofErr w:type="gram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переносным </w:t>
            </w: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смыслом высказывания).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Закрепить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назваие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животных и их детенышей наших лесов.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Выучить загадки о животных.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22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«Части тела»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птицы»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«Части тела»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Рассказывание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р.н.с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«Лисичка – сестричка и серый волк»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Ориентировка в частях тела и лица.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Пересказ сказки «</w:t>
            </w:r>
            <w:proofErr w:type="gram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Лисичка  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кувшинчмк</w:t>
            </w:r>
            <w:proofErr w:type="spellEnd"/>
            <w:proofErr w:type="gram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 упражнения: «Назови ласково»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птицы»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1.Рассматривание иллюстраций, картин из жизни домашних птиц.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Загадывание загадок.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gram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Кто как голос подает»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Описание картины по плану воспитателя.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части тела. Воспитывать культурно-гигиенические навыки.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согласование числительных с </w:t>
            </w:r>
            <w:proofErr w:type="spell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уществительными</w:t>
            </w:r>
            <w:proofErr w:type="spell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называть домашних птиц и птенцов.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обобщающее слово – дом. птицы</w:t>
            </w:r>
          </w:p>
        </w:tc>
      </w:tr>
      <w:tr w:rsidR="00862913" w:rsidRPr="00862913" w:rsidTr="008D55BA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животные»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животные»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Рассказ воспитателя с иллюстрациями.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Д/и </w:t>
            </w:r>
            <w:proofErr w:type="gramStart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У</w:t>
            </w:r>
            <w:proofErr w:type="gramEnd"/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кого кто»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притяжательных прилагательных.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Составления предложений по иллюстрациям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«Сколько слов в предложении»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называть домашних животных и их детенышей.</w:t>
            </w:r>
          </w:p>
          <w:p w:rsidR="00ED73FB" w:rsidRPr="00862913" w:rsidRDefault="00ED73FB" w:rsidP="008D55BA">
            <w:pPr>
              <w:spacing w:after="0" w:line="240" w:lineRule="auto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 w:rsidRPr="0086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Выучить загадки и стихи о домашних животных.</w:t>
            </w:r>
          </w:p>
        </w:tc>
      </w:tr>
    </w:tbl>
    <w:p w:rsidR="00ED73FB" w:rsidRPr="00862913" w:rsidRDefault="00ED73FB" w:rsidP="00ED73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t xml:space="preserve">4 Подберите речевой материал к проведению отдельных видов коррекционной работы и подготовьте его для воспитателя с целью использования на занятии (задания на развитие функции языкового анализа и синтеза, лексико-грамматические задания; </w:t>
      </w:r>
      <w:proofErr w:type="spellStart"/>
      <w:r w:rsidRPr="00862913">
        <w:rPr>
          <w:rFonts w:ascii="Times New Roman" w:hAnsi="Times New Roman" w:cs="Times New Roman"/>
          <w:b/>
          <w:sz w:val="24"/>
          <w:szCs w:val="24"/>
        </w:rPr>
        <w:t>физпаузы</w:t>
      </w:r>
      <w:proofErr w:type="spellEnd"/>
      <w:r w:rsidRPr="00862913">
        <w:rPr>
          <w:rFonts w:ascii="Times New Roman" w:hAnsi="Times New Roman" w:cs="Times New Roman"/>
          <w:b/>
          <w:sz w:val="24"/>
          <w:szCs w:val="24"/>
        </w:rPr>
        <w:t>, голосовые, дыхательные, мимические упражнения, имитация движений и действий; творческие задания, игры и упражнения на развитие познавательных процессов).</w:t>
      </w:r>
    </w:p>
    <w:p w:rsidR="00ED73FB" w:rsidRPr="00862913" w:rsidRDefault="00ED73FB" w:rsidP="00ED73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D73FB" w:rsidRPr="00862913" w:rsidRDefault="00ED73FB" w:rsidP="00ED73FB">
      <w:pPr>
        <w:spacing w:line="360" w:lineRule="auto"/>
        <w:ind w:firstLine="709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1.Задания на развитие функции языкового анализа и синтеза, лексико-грамматические задания.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1. Игры и упражнения для усвоения понятий «звук» и «буква»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Исходным материалом в процессе формирования навыков письма и чтения является звукобуквенный анализ слова и осознание разницы между неречевыми и речевыми звуками. При работе с детьми, имеющими нарушения речи, данная проблема стоит особенно остро. Умение дифференцировать звуки речи вырабатывается благодаря множеству упражнений на выделение звуков из слов и на их распознавание.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«Кто больше?»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развитие умения слышать звук в слове и соотносить его с буквой.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Оборудование: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набор пройденных букв, предметные картинки.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 игры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Каждому ученику дается одна из пройденных букв. Логопед показывает картинки, ученики называют изображенный предмет. Фишку получает тот, кто услышит звук, соответствующий его букве. Выигрывает набравший большее количество фишек.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«Волшебные слова»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совершенствование навыков звукового анализа, составления и чтения слов.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Оборудование: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карточки с картинками и буквами, картонные или пластиковые кружки синего и красного цветов.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 игры.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 помещает на наборное полотно предметные картинки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морковь, аист, кот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предлагает детям рассмотреть и назвать их. Затем дети получают задание выделить первый звук в названии каждого из этих слов: [м], [а], [к] и составить из них слово, а потом обозначить каждый звук кружком соответствующего цвета: синий, красный, синий. И, наконец, можно предложить детям выложить полученное слово из букв и прочитать его. После этого каждый из детей может выполнить аналогичное индивидуальное задание.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Возможные варианты: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Слон, окунь, кот (сок).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Носорог, осы, слон (нос).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Шмель, утка, морковь (шум).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Бабочка, автобус, кот (бак).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Ворона, аист, заяц, автобус (ваза).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Лев, ирис, слон, тапки (лист).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Заяц, окунь, носорог, тапки (зонт).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Слон, тапки, утка, лама (стул).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«Составь цепочку»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совершенствование навыков звукового анализа, выделения начальных и конечных согласных.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Оборудование: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карточки с картинками и буквами, картонные или пластиковые кружки синего, красного и зеленого цветов.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 игры.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предлагает вниманию детей комплект предметных картинок: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аист, слон, тапки, игрушка, автобус, носорог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просит рассмотреть и назвать их. Затем он объясняет, что нужно составить цепочку из картинок, выделяя начальные и конечные звуки в их названиях. Конечный согласный в названии одной картинки должен быть начальным в названии другой: аист — тапки. Дети продолжают цепочку, начатую педагогом: игрушка — автобус — слон — носорог.</w:t>
      </w: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lastRenderedPageBreak/>
        <w:t>Тема 2 Организация совместной коррекционно-педагогической работы логопеда и воспитателя при нарушениях речи у детей дошкольного возраста.</w:t>
      </w: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t>Практическое занятие 2</w:t>
      </w:r>
    </w:p>
    <w:p w:rsidR="00E358A7" w:rsidRPr="00862913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t>Тема: Организация работы воспитателя в группе детей с фонетико-фонематическим недоразвитием речи (ФФНР), с общим недоразвитием речи, с заиканием.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862913" w:rsidRDefault="00E358A7" w:rsidP="00E358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t>1 Подготовить проект совместной работы логопеда и воспитателя на год в одной из групп детского сада для детей с нарушениями речи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Поступление ребёнка в школу – важный этап в жизни, который меняет социальную ситуацию его развития. К обучению в 1-ом классе ребёнка необходимо готовить. Важно, чтобы будущие первоклассники владели, не только определённым объёмом знаний, умений и навыков, а ещё и  грамотной фразой и лексически развёрнутой речью. Детский сад является первой ступенью в системе народного образования и выполняет важную функцию в подготовке детей к школе. Исследования ряда психологов, педагогов, лингвистов (</w:t>
      </w:r>
      <w:proofErr w:type="spellStart"/>
      <w:r w:rsidRPr="00862913">
        <w:rPr>
          <w:rStyle w:val="c0"/>
          <w:szCs w:val="28"/>
        </w:rPr>
        <w:t>Д.Б.Эльконина</w:t>
      </w:r>
      <w:proofErr w:type="spellEnd"/>
      <w:r w:rsidRPr="00862913">
        <w:rPr>
          <w:rStyle w:val="c0"/>
          <w:szCs w:val="28"/>
        </w:rPr>
        <w:t xml:space="preserve">, </w:t>
      </w:r>
      <w:proofErr w:type="spellStart"/>
      <w:r w:rsidRPr="00862913">
        <w:rPr>
          <w:rStyle w:val="c0"/>
          <w:szCs w:val="28"/>
        </w:rPr>
        <w:t>А.Р.Лурия</w:t>
      </w:r>
      <w:proofErr w:type="spellEnd"/>
      <w:r w:rsidRPr="00862913">
        <w:rPr>
          <w:rStyle w:val="c0"/>
          <w:szCs w:val="28"/>
        </w:rPr>
        <w:t xml:space="preserve">, </w:t>
      </w:r>
      <w:proofErr w:type="spellStart"/>
      <w:r w:rsidRPr="00862913">
        <w:rPr>
          <w:rStyle w:val="c0"/>
          <w:szCs w:val="28"/>
        </w:rPr>
        <w:t>Д.Н.Богоявленского</w:t>
      </w:r>
      <w:proofErr w:type="spellEnd"/>
      <w:r w:rsidRPr="00862913">
        <w:rPr>
          <w:rStyle w:val="c0"/>
          <w:szCs w:val="28"/>
        </w:rPr>
        <w:t xml:space="preserve">, </w:t>
      </w:r>
      <w:proofErr w:type="spellStart"/>
      <w:r w:rsidRPr="00862913">
        <w:rPr>
          <w:rStyle w:val="c0"/>
          <w:szCs w:val="28"/>
        </w:rPr>
        <w:t>Ф.А.Сохина</w:t>
      </w:r>
      <w:proofErr w:type="spellEnd"/>
      <w:r w:rsidRPr="00862913">
        <w:rPr>
          <w:rStyle w:val="c0"/>
          <w:szCs w:val="28"/>
        </w:rPr>
        <w:t xml:space="preserve">, </w:t>
      </w:r>
      <w:proofErr w:type="spellStart"/>
      <w:r w:rsidRPr="00862913">
        <w:rPr>
          <w:rStyle w:val="c0"/>
          <w:szCs w:val="28"/>
        </w:rPr>
        <w:t>А.Г.Тамбовцевой</w:t>
      </w:r>
      <w:proofErr w:type="spellEnd"/>
      <w:r w:rsidRPr="00862913">
        <w:rPr>
          <w:rStyle w:val="c0"/>
          <w:szCs w:val="28"/>
        </w:rPr>
        <w:t xml:space="preserve">, </w:t>
      </w:r>
      <w:proofErr w:type="spellStart"/>
      <w:r w:rsidRPr="00862913">
        <w:rPr>
          <w:rStyle w:val="c0"/>
          <w:szCs w:val="28"/>
        </w:rPr>
        <w:t>Г.А.Тумаковой</w:t>
      </w:r>
      <w:proofErr w:type="spellEnd"/>
      <w:r w:rsidRPr="00862913">
        <w:rPr>
          <w:rStyle w:val="c0"/>
          <w:szCs w:val="28"/>
        </w:rPr>
        <w:t xml:space="preserve"> и др.) подтверждают, что элементарное осознание фонетических особенностей звучащего слова влияет на </w:t>
      </w:r>
      <w:proofErr w:type="spellStart"/>
      <w:r w:rsidRPr="00862913">
        <w:rPr>
          <w:rStyle w:val="c0"/>
          <w:szCs w:val="28"/>
        </w:rPr>
        <w:t>общеречевое</w:t>
      </w:r>
      <w:proofErr w:type="spellEnd"/>
      <w:r w:rsidRPr="00862913">
        <w:rPr>
          <w:rStyle w:val="c0"/>
          <w:szCs w:val="28"/>
        </w:rPr>
        <w:t xml:space="preserve"> развитие ребёнка – на усвоение грамматического строя, словаря, артикуляции и дикции. Необходимыми предпосылками для обучения грамоте дошкольника являются: сформированное фонематическое восприятие, </w:t>
      </w:r>
      <w:r w:rsidRPr="00862913">
        <w:rPr>
          <w:rStyle w:val="c0"/>
          <w:b/>
          <w:bCs/>
          <w:i/>
          <w:iCs/>
          <w:szCs w:val="28"/>
        </w:rPr>
        <w:t>правильное произношение всех звуков родного языка</w:t>
      </w:r>
      <w:r w:rsidRPr="00862913">
        <w:rPr>
          <w:rStyle w:val="c0"/>
          <w:szCs w:val="28"/>
        </w:rPr>
        <w:t>, а так же наличие элементарных навыков звукового анализа.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Формирование правильного произношения зависит от способности ребёнка к анализу и синтезу речевых звуков, т.е. от определённого уровня развития фонематического слуха, обеспечивающего восприятие фонем данного языка. Фонематическое восприятие звуков речи происходит в ходе взаимодействия поступающих в кору слуховых и кинестетических раздражений. Постепенно эти раздражения дифференцируются, и становится возможным вычленение отдельных фонем. При этом большую роль играют первичные формы аналитико-синтетической деятельности, благодаря которым ребёнок обобщает признаки одних фонем и отличает их от других.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При помощи аналитико-синтетической деятельности происходит сравнение ребёнком своей несовершенной речи с речью старших и формирование звукопроизношения. Только при чётком, правильном произношении, возможно, обеспечить однозначную связь между звуком и соответствующей буквой. Заучивание букв, когда их названия воспроизводятся неправильно, способствует закреплению у ребёнка существующих дефектов речи, а также тормозит усвоение им письменной речи, ведёт к </w:t>
      </w:r>
      <w:proofErr w:type="spellStart"/>
      <w:r w:rsidRPr="00862913">
        <w:rPr>
          <w:rStyle w:val="c0"/>
          <w:szCs w:val="28"/>
        </w:rPr>
        <w:t>дислексии</w:t>
      </w:r>
      <w:proofErr w:type="spellEnd"/>
      <w:r w:rsidRPr="00862913">
        <w:rPr>
          <w:rStyle w:val="c0"/>
          <w:szCs w:val="28"/>
        </w:rPr>
        <w:t xml:space="preserve"> (нарушению процесса чтения). Маленькие проблемы в дошкольном детстве  ведут к большим проблемам в школьной жизни. Известно, что вторичные отклонения легче предупредить, чем исправить уже сформировавшиеся нарушения.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  А</w:t>
      </w:r>
      <w:r w:rsidRPr="00862913">
        <w:rPr>
          <w:rStyle w:val="c0"/>
          <w:b/>
          <w:bCs/>
          <w:szCs w:val="28"/>
        </w:rPr>
        <w:t>ктуальность: </w:t>
      </w:r>
      <w:r w:rsidRPr="00862913">
        <w:rPr>
          <w:rStyle w:val="c0"/>
          <w:szCs w:val="28"/>
        </w:rPr>
        <w:t> объединяя усилия, учитель-логопед и воспитатель группы дадут лучшую  возможность ребёнку прийти в школу с грамматически правильной и фонетически чистой речью.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b/>
          <w:bCs/>
          <w:szCs w:val="28"/>
        </w:rPr>
        <w:t>Цель проекта</w:t>
      </w:r>
      <w:r w:rsidRPr="00862913">
        <w:rPr>
          <w:rStyle w:val="c0"/>
          <w:szCs w:val="28"/>
        </w:rPr>
        <w:t>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  показать воспитателям необходимость эффективной коррекционно-развивающей работы с детьми, имеющими нарушения звукопроизношения,  не только на </w:t>
      </w:r>
      <w:proofErr w:type="spellStart"/>
      <w:r w:rsidRPr="00862913">
        <w:rPr>
          <w:rStyle w:val="c0"/>
          <w:szCs w:val="28"/>
        </w:rPr>
        <w:t>логопункте</w:t>
      </w:r>
      <w:proofErr w:type="spellEnd"/>
      <w:r w:rsidRPr="00862913">
        <w:rPr>
          <w:rStyle w:val="c0"/>
          <w:szCs w:val="28"/>
        </w:rPr>
        <w:t>, но и в группе обычного массового детского сада - в течение всего дня.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Проект рассчитан на один год, в нём участвуют дети 5-6 лет.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b/>
          <w:bCs/>
          <w:szCs w:val="28"/>
        </w:rPr>
        <w:t>Задачи проекта</w:t>
      </w:r>
      <w:r w:rsidRPr="00862913">
        <w:rPr>
          <w:rStyle w:val="c0"/>
          <w:szCs w:val="28"/>
        </w:rPr>
        <w:t>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1. Изучение воспитателями специальной логопедической литературы и консультирование логопедом деятельности воспитателей.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2. Составление перспективного планирования по совместной организации работы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3. Совместное консультирование родителей, чьи дети имеют нарушения в звукопроизношении.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4. Формирование правильного речевого дыхания у детей.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5. Развитие и совершенствование общей и тонкой моторики.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6. Развитие артикуляционной моторики, усвоение и закрепление артикуляционных упражнений, развивающих силу мышц языка и подвижность артикуляционного аппарата.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7. Закрепление и автоматизация произношения поставленных логопедом звуков, введение этих звуков в речь.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lastRenderedPageBreak/>
        <w:t xml:space="preserve">8. Развитие у детей слухового внимания, слуховой памяти и фонематического восприятия, формирование навыков </w:t>
      </w:r>
      <w:proofErr w:type="spellStart"/>
      <w:r w:rsidRPr="00862913">
        <w:rPr>
          <w:rStyle w:val="c0"/>
          <w:szCs w:val="28"/>
        </w:rPr>
        <w:t>звуко</w:t>
      </w:r>
      <w:proofErr w:type="spellEnd"/>
      <w:r w:rsidRPr="00862913">
        <w:rPr>
          <w:rStyle w:val="c0"/>
          <w:szCs w:val="28"/>
        </w:rPr>
        <w:t>-слогового анализа, синтеза.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9. Формирование грамматических категорий и развитие связной речи.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b/>
          <w:bCs/>
          <w:szCs w:val="28"/>
        </w:rPr>
        <w:t>Направления работы</w:t>
      </w:r>
      <w:r w:rsidRPr="00862913">
        <w:rPr>
          <w:rStyle w:val="c0"/>
          <w:szCs w:val="28"/>
        </w:rPr>
        <w:t>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Ø Учитель-логопед проводит коррекционные занятия по устранению дефектов звукопроизношения детей на </w:t>
      </w:r>
      <w:proofErr w:type="spellStart"/>
      <w:r w:rsidRPr="00862913">
        <w:rPr>
          <w:rStyle w:val="c0"/>
          <w:szCs w:val="28"/>
        </w:rPr>
        <w:t>логопункте</w:t>
      </w:r>
      <w:proofErr w:type="spellEnd"/>
      <w:r w:rsidRPr="00862913">
        <w:rPr>
          <w:rStyle w:val="c0"/>
          <w:szCs w:val="28"/>
        </w:rPr>
        <w:t xml:space="preserve"> детского сада.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Ø  Воспитатели  - в течение всего дня: на занятиях и в различных режимных моментах.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Ø Разработка общих рекомендаций для родителей, консультирование родителей.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Ø Совместное обсуждение участниками данного процесса результатов своей работы.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Воспитатель, активно участвуя в коррекционном процессе, способствует устранению речевого дефекта и нормализации психики проблемного ребёнка в целом.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В своей работе он руководствуется </w:t>
      </w:r>
      <w:proofErr w:type="spellStart"/>
      <w:r w:rsidRPr="00862913">
        <w:rPr>
          <w:rStyle w:val="c0"/>
          <w:i/>
          <w:iCs/>
          <w:szCs w:val="28"/>
        </w:rPr>
        <w:t>общедидактическими</w:t>
      </w:r>
      <w:proofErr w:type="spellEnd"/>
      <w:r w:rsidRPr="00862913">
        <w:rPr>
          <w:rStyle w:val="c0"/>
          <w:i/>
          <w:iCs/>
          <w:szCs w:val="28"/>
        </w:rPr>
        <w:t xml:space="preserve"> принципами</w:t>
      </w:r>
      <w:r w:rsidRPr="00862913">
        <w:rPr>
          <w:rStyle w:val="c0"/>
          <w:szCs w:val="28"/>
        </w:rPr>
        <w:t>, при этом некоторые из них наполняются новым содержанием.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Это – принципы </w:t>
      </w:r>
      <w:r w:rsidRPr="00862913">
        <w:rPr>
          <w:rStyle w:val="c0"/>
          <w:i/>
          <w:iCs/>
          <w:szCs w:val="28"/>
        </w:rPr>
        <w:t>системности и последовательности, принцип индивидуального подхода.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b/>
          <w:bCs/>
          <w:szCs w:val="28"/>
        </w:rPr>
        <w:t>Этапы реализации проекта: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I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szCs w:val="28"/>
          <w:u w:val="single"/>
        </w:rPr>
        <w:t>Утро – приём детей, (индивидуальная работа)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 этот отрезок времени воспитатель проводит индивидуальную работу по: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*выработке артикуляционных укладов, которые не получаются у ребёнка на логопедических занятиях (по рекомендациям учителя-логопеда);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*отработке отдельных дыхательных упражнений, направленных на выработку целенаправленной воздушной струи и правильного речевого дыхания (по рекомендациям учителя-логопеда);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*выработке подвижности мимических мышц лица, (особенно для детей с </w:t>
      </w:r>
      <w:proofErr w:type="spellStart"/>
      <w:r w:rsidRPr="00862913">
        <w:rPr>
          <w:rStyle w:val="c0"/>
          <w:szCs w:val="28"/>
        </w:rPr>
        <w:t>амимичным</w:t>
      </w:r>
      <w:proofErr w:type="spellEnd"/>
      <w:r w:rsidRPr="00862913">
        <w:rPr>
          <w:rStyle w:val="c0"/>
          <w:szCs w:val="28"/>
        </w:rPr>
        <w:t xml:space="preserve"> лицом);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*отработке мелких моторных движений, которые ребёнок не может сделать или с трудом выполняет (по рекомендациям учителя-логопеда и воспитателей группы);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*автоматизации поставленных логопедом звуков (в слогах, словах, предложении, </w:t>
      </w:r>
      <w:proofErr w:type="spellStart"/>
      <w:r w:rsidRPr="00862913">
        <w:rPr>
          <w:rStyle w:val="c0"/>
          <w:szCs w:val="28"/>
        </w:rPr>
        <w:t>чистоговорках</w:t>
      </w:r>
      <w:proofErr w:type="spellEnd"/>
      <w:r w:rsidRPr="00862913">
        <w:rPr>
          <w:rStyle w:val="c0"/>
          <w:szCs w:val="28"/>
        </w:rPr>
        <w:t>, скороговорках, стихах);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szCs w:val="28"/>
          <w:u w:val="single"/>
        </w:rPr>
        <w:t>Игровая деятельность детей: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 дидактические речевые игры, направленные на: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- развитие и совершенствование лексико-грамматических форм и конструкций;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-развитие связной речи;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- на формирование фонематического восприятия и навыков звукового анализа.                             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II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1"/>
          <w:szCs w:val="28"/>
          <w:u w:val="single"/>
        </w:rPr>
        <w:t>Зарядка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На утренней гимнастике проводится: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 дыхательная гимнастика;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 различные голосовые разминки;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 элементы артикуляционной гимнастики;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 сопряженная гимнастика (движения языка могут идти параллельно с движениями рук, ног, туловища).           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     </w:t>
      </w:r>
      <w:r w:rsidRPr="00862913">
        <w:rPr>
          <w:rStyle w:val="c1"/>
          <w:b/>
          <w:bCs/>
          <w:szCs w:val="28"/>
          <w:u w:val="single"/>
        </w:rPr>
        <w:t>III этап: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0"/>
          <w:szCs w:val="28"/>
          <w:u w:val="single"/>
        </w:rPr>
        <w:t>НОД (занятия)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Во время занятий воспитатель включает: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 xml:space="preserve">*физкультминутки с различными </w:t>
      </w:r>
      <w:proofErr w:type="spellStart"/>
      <w:r w:rsidRPr="00862913">
        <w:rPr>
          <w:rStyle w:val="c0"/>
          <w:szCs w:val="28"/>
        </w:rPr>
        <w:t>логоритмическими</w:t>
      </w:r>
      <w:proofErr w:type="spellEnd"/>
      <w:r w:rsidRPr="00862913">
        <w:rPr>
          <w:rStyle w:val="c0"/>
          <w:szCs w:val="28"/>
        </w:rPr>
        <w:t>  моделями и  упражнениями;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*физкультминутки с пальчиковыми играми;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*игры, направленные на развитие фонематического восприятия и навыков звукового анализа;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 отработка поставленных звуков в речи, (воспитатель следит за ответами детей, не разрешает произносить дефектно поставленные звуки, автоматизирует эти звуки в речи ребёнка).   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     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V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1"/>
          <w:szCs w:val="28"/>
          <w:u w:val="single"/>
        </w:rPr>
        <w:t>Прогулка.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 течение прогулки проводятся: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*различные игры для выработки сильной целенаправленной воздушной струи;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</w:t>
      </w:r>
      <w:proofErr w:type="spellStart"/>
      <w:r w:rsidRPr="00862913">
        <w:rPr>
          <w:rStyle w:val="c0"/>
          <w:szCs w:val="28"/>
        </w:rPr>
        <w:t>логоритмические</w:t>
      </w:r>
      <w:proofErr w:type="spellEnd"/>
      <w:r w:rsidRPr="00862913">
        <w:rPr>
          <w:rStyle w:val="c0"/>
          <w:szCs w:val="28"/>
        </w:rPr>
        <w:t xml:space="preserve"> игры;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lastRenderedPageBreak/>
        <w:t>*индивидуальные беседы с детьми, (где так же, как и на занятиях происходит автоматизация поставленных звуков в речи ребёнка)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*подвижные речевые игры.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     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V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1"/>
          <w:szCs w:val="28"/>
          <w:u w:val="single"/>
        </w:rPr>
        <w:t>Гигиенические процедуры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Во время гигиенических навыков мытья рук, воспитателем проводится: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*самомассаж кистей и пальцев рук, (нетрадиционно – мылом, полотенцами);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*артикуляционные упражнения, (перед зеркалом над умывальниками).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VI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1"/>
          <w:szCs w:val="28"/>
          <w:u w:val="single"/>
        </w:rPr>
        <w:t>После сна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После тихого часа, когда дети проснулись, воспитатель проводит: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*дыхательную гимнастику;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*пальчиковые игры;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*игры с «Весёлым язычком».   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V этап: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 </w:t>
      </w:r>
      <w:r w:rsidRPr="00862913">
        <w:rPr>
          <w:rStyle w:val="c1"/>
          <w:szCs w:val="28"/>
          <w:u w:val="single"/>
        </w:rPr>
        <w:t>Вечер (индивидуальная работа)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Во вторую половину дня воспитатель проводит с детьми  аналогичную индивидуальную работу, что и в утренний отрезок времени: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*отрабатываются  артикуляционные  уклады, упражнения, (по рекомендациям учителя-логопеда);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*отрабатываются дыхательные упражнения, направленные на выработку правильного речевого дыхания (по рекомендациям учителя-логопеда);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*проводится мимическая гимнастика;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*отрабатываются различные мелкие моторные движения и позы;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*автоматизируются звуки (на различных этапах работы – по рекомендации логопеда).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*дети играют в дидактические речевые игры.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b/>
          <w:bCs/>
          <w:szCs w:val="28"/>
          <w:u w:val="single"/>
        </w:rPr>
        <w:t>VI этап: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1"/>
          <w:szCs w:val="28"/>
          <w:u w:val="single"/>
        </w:rPr>
        <w:t>Консультации для родителей на темы: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«Правильное речевое дыхание»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«Развитие мелкой моторики рук в развитии речи детей дошкольников»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«Пальчиковые игры в детском саду и дома»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  В течении годы проводились консультации для родителей и изготовление буклетов по развитию мелкой моторики и памятка для родителей.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Данный проект рассчитан</w:t>
      </w:r>
      <w:r w:rsidRPr="00862913">
        <w:rPr>
          <w:rStyle w:val="c0"/>
          <w:b/>
          <w:bCs/>
          <w:szCs w:val="28"/>
        </w:rPr>
        <w:t> </w:t>
      </w:r>
      <w:r w:rsidRPr="00862913">
        <w:rPr>
          <w:rStyle w:val="c0"/>
          <w:szCs w:val="28"/>
        </w:rPr>
        <w:t>на </w:t>
      </w:r>
      <w:r w:rsidRPr="00862913">
        <w:rPr>
          <w:rStyle w:val="c0"/>
          <w:b/>
          <w:bCs/>
          <w:szCs w:val="28"/>
        </w:rPr>
        <w:t>1 год.  </w:t>
      </w:r>
      <w:r w:rsidRPr="00862913">
        <w:rPr>
          <w:rStyle w:val="c0"/>
          <w:szCs w:val="28"/>
        </w:rPr>
        <w:t>В нём участвовало 20</w:t>
      </w:r>
      <w:r w:rsidRPr="00862913">
        <w:rPr>
          <w:rStyle w:val="c0"/>
          <w:b/>
          <w:bCs/>
          <w:szCs w:val="28"/>
        </w:rPr>
        <w:t> </w:t>
      </w:r>
      <w:r w:rsidRPr="00862913">
        <w:rPr>
          <w:rStyle w:val="c0"/>
          <w:szCs w:val="28"/>
        </w:rPr>
        <w:t>детей, посещающих занятия логопеда из  старших групп.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 В общих речевых, дыхательных и артикуляционных упражнениях и играх участвуют все дети группы.</w:t>
      </w:r>
    </w:p>
    <w:p w:rsidR="00E358A7" w:rsidRPr="00862913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b/>
          <w:bCs/>
          <w:szCs w:val="28"/>
        </w:rPr>
        <w:t>Результатом данного проекта стало: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1. Развитие внимания у детей к языку,  формирование навыков самоконтроля и критического отношения к речи;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2. Дети правильно произносят и различают почти все фонемы родного языка, владеют навыками осознанного звукового анализа.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3. В ходе данного проекта родители  оценили совместную работу логопеда и воспитателя группы, проявили ещё большую заинтересованность к речевым проблемам своих детей,  стали ближе и внимательнее по отношению к ним.</w:t>
      </w:r>
    </w:p>
    <w:p w:rsidR="00E358A7" w:rsidRPr="00862913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862913">
        <w:rPr>
          <w:rStyle w:val="c0"/>
          <w:szCs w:val="28"/>
        </w:rPr>
        <w:t>4. С семьёй воспитанников у логопеда и воспитателя сложились доброжелательные и деятельные отношения, что немаловажно при совместной работе.</w:t>
      </w:r>
    </w:p>
    <w:p w:rsidR="005808CC" w:rsidRPr="00862913" w:rsidRDefault="005808CC">
      <w:pPr>
        <w:rPr>
          <w:sz w:val="20"/>
        </w:rPr>
      </w:pPr>
    </w:p>
    <w:p w:rsidR="00E358A7" w:rsidRPr="00862913" w:rsidRDefault="00E358A7" w:rsidP="00E358A7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</w:rPr>
        <w:t xml:space="preserve">2. </w:t>
      </w:r>
      <w:r w:rsidRPr="00862913">
        <w:rPr>
          <w:rFonts w:ascii="Times New Roman" w:eastAsia="Calibri" w:hAnsi="Times New Roman" w:cs="Times New Roman"/>
          <w:b/>
          <w:sz w:val="24"/>
          <w:szCs w:val="24"/>
        </w:rPr>
        <w:t>Назовите основные задачи обучения дошкольников  с ФФНР.</w:t>
      </w:r>
    </w:p>
    <w:p w:rsidR="00E358A7" w:rsidRPr="00862913" w:rsidRDefault="00E358A7" w:rsidP="00E358A7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bCs/>
          <w:sz w:val="24"/>
          <w:szCs w:val="24"/>
        </w:rPr>
        <w:t>Задачи коррекционного обучения дошкольников с ФФНР: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1. формирование и развитие слухового внимания, слуховой памяти и фонематического восприятия;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2. формирование звукопроизношения;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lastRenderedPageBreak/>
        <w:t>3. формирование навыков дифференциации звуков;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4. формирование слоговой структуры слова и </w:t>
      </w:r>
      <w:proofErr w:type="spellStart"/>
      <w:r w:rsidRPr="00862913">
        <w:rPr>
          <w:rFonts w:ascii="Times New Roman" w:eastAsia="Calibri" w:hAnsi="Times New Roman" w:cs="Times New Roman"/>
          <w:sz w:val="24"/>
          <w:szCs w:val="24"/>
        </w:rPr>
        <w:t>звуконаполняемости</w:t>
      </w:r>
      <w:proofErr w:type="spellEnd"/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 слога;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5. формирование </w:t>
      </w:r>
      <w:proofErr w:type="spellStart"/>
      <w:r w:rsidRPr="00862913">
        <w:rPr>
          <w:rFonts w:ascii="Times New Roman" w:eastAsia="Calibri" w:hAnsi="Times New Roman" w:cs="Times New Roman"/>
          <w:sz w:val="24"/>
          <w:szCs w:val="24"/>
        </w:rPr>
        <w:t>звукослогового</w:t>
      </w:r>
      <w:proofErr w:type="spellEnd"/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 анализа и синтеза слова;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6. развитие лексики, грамматического строя и связной речи;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7. подготовка к обучению грамоте;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8. обучение </w:t>
      </w:r>
      <w:proofErr w:type="spellStart"/>
      <w:r w:rsidRPr="00862913">
        <w:rPr>
          <w:rFonts w:ascii="Times New Roman" w:eastAsia="Calibri" w:hAnsi="Times New Roman" w:cs="Times New Roman"/>
          <w:sz w:val="24"/>
          <w:szCs w:val="24"/>
        </w:rPr>
        <w:t>послоговому</w:t>
      </w:r>
      <w:proofErr w:type="spellEnd"/>
      <w:r w:rsidRPr="00862913">
        <w:rPr>
          <w:rFonts w:ascii="Times New Roman" w:eastAsia="Calibri" w:hAnsi="Times New Roman" w:cs="Times New Roman"/>
          <w:sz w:val="24"/>
          <w:szCs w:val="24"/>
        </w:rPr>
        <w:t xml:space="preserve"> чтению;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9. подготовка к обучению письму и обучение письму печатными буквами.</w:t>
      </w:r>
    </w:p>
    <w:p w:rsidR="00E358A7" w:rsidRPr="00862913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62913">
        <w:rPr>
          <w:rFonts w:ascii="Times New Roman" w:eastAsia="Calibri" w:hAnsi="Times New Roman" w:cs="Times New Roman"/>
          <w:sz w:val="24"/>
          <w:szCs w:val="24"/>
        </w:rPr>
        <w:t>Решение поставленных задач осуществляется не только на специально организованных занятиях логопеда и воспитателя, но и в течение всего дня.</w:t>
      </w:r>
    </w:p>
    <w:p w:rsidR="00E358A7" w:rsidRPr="00862913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Практическое занятие 3</w:t>
      </w:r>
    </w:p>
    <w:p w:rsidR="00E358A7" w:rsidRPr="00862913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Тема: Связь речевых нарушений с общим развитием ребёнка.</w:t>
      </w:r>
    </w:p>
    <w:p w:rsidR="00E358A7" w:rsidRPr="00862913" w:rsidRDefault="00E358A7" w:rsidP="00E358A7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Опишите общую схему обследования речи детей логопедом. Этапы обследования</w:t>
      </w:r>
    </w:p>
    <w:p w:rsidR="00E358A7" w:rsidRPr="00862913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ЭТАПЫ </w:t>
      </w:r>
      <w:r w:rsidRPr="0086291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ЛОГОПЕДИЧЕСКОГО ОБСЛЕДОВАНИЯ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 этап. Ориентировочный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II этап. Диагностический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III этап. Аналитический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IV этап. Прогностический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I. Ориентировочный этап.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Задачи этапа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 анамнестических данных;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выяснение запроса;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предварительных данных об индивидуальных типологических особенностях ребенка.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Виды деятельности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медицинской и педагогической документации;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работ ребенка;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беседа с родителями или лицами их заменяющими, педагогами.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II. Диагностический этап.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обследования ребенка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8629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Выясняются следующие моменты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языковые средства сформированы к моменту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языковые средства не сформированы к моменту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характер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несформированности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языковых средств;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каких видах речевой деятельности проявляются недостатки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(говорении, </w:t>
      </w:r>
      <w:proofErr w:type="spellStart"/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аудировании</w:t>
      </w:r>
      <w:proofErr w:type="spellEnd"/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 чтении, письме)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какие факторы влияют на проявления речевого дефекта.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логопедического </w:t>
      </w:r>
      <w:proofErr w:type="gram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педагогический эксперимент;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беседа с ребенком;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ребенком.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Характер диагностического материала в каждом конкретном случае будет зависеть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возраста ребенка;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уровня развития речи;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уровня психического развития ребенка;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уровня обученности ребенка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(предъявляемый материал должен быть достаточно освоен – но не заучен)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и подходы, определяющие последовательность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проведения </w:t>
      </w:r>
      <w:proofErr w:type="gram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Принцип индивидуального и дифференцированного подхода.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 общего к частному.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От сложного к простому.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 продуктивных видов речевой деятельности – рецептивным.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От экспрессивной языковой компетенции к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импрессивной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III. Аналитический этап.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этапа – интерпретация полученных данных и заполнение речевой карты.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Особенностью речевой карты является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аналитичность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ней представляются обобщенные выводы о состоянии той или иной стороны речи.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 речевой карте представлены следующие разделы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паспортная часть;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анамнестические данные;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данные о физическом и психическом здоровье ребенка;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раздел, посвященный общей характеристике речи, связной речи, словарному запасу, грамматическому строю речи, звукопроизношению и фонематическому слуху,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слоговой структуре слова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чтению и письму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специальное место для записи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логопедического заключения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IV. Прогностический этап.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важное звено в системе 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логопедического обследования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на основании имеющихся фактов и их осмысления определяется прогноз дальнейшего развития ребенка, выясняются основные направления коррекционной работы с ним, решается вопрос о его индивидуальном образовательно-коррекционном маршруте.</w:t>
      </w:r>
    </w:p>
    <w:p w:rsidR="00E358A7" w:rsidRPr="00862913" w:rsidRDefault="00E358A7">
      <w:pPr>
        <w:rPr>
          <w:b/>
          <w:sz w:val="20"/>
        </w:rPr>
      </w:pPr>
    </w:p>
    <w:p w:rsidR="00E358A7" w:rsidRPr="00862913" w:rsidRDefault="00E358A7" w:rsidP="00E358A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91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Подберите задания для обследования у детей состояния словесно-логического мышления. Обсудите подобранный материал на практическом занятии. </w:t>
      </w:r>
    </w:p>
    <w:p w:rsidR="00E358A7" w:rsidRPr="00862913" w:rsidRDefault="00E358A7" w:rsidP="00E358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8A7" w:rsidRPr="00862913" w:rsidRDefault="00E358A7" w:rsidP="00E358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Почтовый ящик.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Методика описана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А.А.Венгер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Т.Л.Выготской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Э.И.Леонгарт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(1972).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исследование возможности осуществления операций сравнения и установления тождества объектов на материальном уровне.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коробка  с  прорезями  и набор объемных вкладок по форме прорезей (основания их соответствуют форме прорезей).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жестовая или вербальная.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ребенку предъявляются объемные вставки так,  чтобы их  основание  оказалось вверху. Исследователь берет одну из фигур, бросает ее в ящик и жестом предлагает ребенку продолжить работу.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демонстрация способа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примеривания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вставки к прорези;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подача вставки ребенку в ракурсе,  не требующем пространственной переориентации;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разъяснение порядка действий ребенку (сначала посмотри на фигурку,  потом посмотри на отверстие, примеряя фигуру к отверстию, попробуй ее повернуть, примерь к другому отверстию).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с 3-х до 7-ми лет.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 3-х лет 6-ти мес.  адекватным считается использование силовых приемов; у детей старше 3-х лет 6-ти мес.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 как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правило, появляются целенаправленные пробы, дети старше 4-х лет переходят к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примериванию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после 5-ти лет - к зрительному соотнесению, однако, по мнению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А.А.Венгер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Г.Л.Выготской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Э.И.Леонгардт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сохранение проб у детей 4-х лет и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примеривание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5-ти лет является допустимым. Дети старше  6-ти  лет  должны  пользоваться зрительным соотнесением,  а после 7-ми лет действовать на основе представлений.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Доска </w:t>
      </w:r>
      <w:proofErr w:type="spell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Сегена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исследование наглядно-действенных форм мышления,  уровня сформированности действий идентификации и моделирования.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доски с углублениями-пазами,  в которые вложены фигурки цельные или разрезанные на части, точно соответствующие пазам.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действиях или словесная ("Посмотри, у меня доска с фигурками. Я их высыплю, а ты положи обратно").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 ребенку показывается доска с вкладками, затем у него на глазах доска опрокидывается так, что вкладки падают на стол. Ребенку предлагается заполнить выемки.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вкладывание 1-2 вставок экспериментатором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Разрезные картинки.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исследование наглядно-действенного и образного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мышления,  возможности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перцептивного  моделирования,  способности соотнесения частей и целого и их пространственной координации то есть исследование возможностей синтеза на предметном уровне.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фигуры, разрезанные по фону (картинки).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жестовая и словесная ("Сложи эти части, посмотри, что у тебя получится, какая картинка").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 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ребенку  последовательно  предлагаются  для складывания части разрезанных по фону или контуру фигур.  Части выкладываются перед ребенком в таком порядке,  чтобы их  нужно  было  не просто  сдвинуть,  а предварительно придать им нужное положение.  Во всех случаях фигуры,  которые должен сложить ребенок, не называются.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демонстрация конечного результата с целью актуализации зрительного образа;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применение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трафарета,  позволяющего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зафиксировать процесс складывания фигур;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предъявление частей разрезных фигур в ракурсе, не требующем их переориентации в пространстве.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 возрастающей сложности для детей, начиная с 3-х лет. Детям 3-х-5-ти лет даются разрезные картинки сначала из 2-х частей, затем из З-х, а затем из 5-ти частей.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Норма </w:t>
      </w:r>
      <w:proofErr w:type="gramStart"/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выполнения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большинство детей старше 4-х лет действуют  соотнесением  взором.  Нормой  при складывании картинки из 5-ти частей (дается детям с 5-ти лет, справившимся с предыдущими заданиями) считается использование проб.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Кубики </w:t>
      </w:r>
      <w:proofErr w:type="spell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Кооса</w:t>
      </w:r>
      <w:proofErr w:type="spellEnd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Исследование наглядно-образных форм мышления, выявление уровня сформированности перцептивного моделирования.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Материал: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набор кубиков, стороны которых окрашены: 1 - красная, 1 - синяя, 1 - красно-белая (по диагонали), 1 -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желтая,  1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белы, 1 - сине-желтая (по диагонали); 2) набор чертежей; 3) прозрачная накладка (сетка) на чертежи,  которая расчленяет целостный чертеж на части,  соответствующие количеству кубиков.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"Посмотри,  на карточке нарисован узор. Его можно сложить из кубиков. Попробуй".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 ребенку показывают по одному чертежу с последовательно возрастающей сложностью и набор кубиков и предлагают сложить заданный узор.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применение трафаретов и накладок, позволяющих зафиксировать количество и характер</w:t>
      </w:r>
    </w:p>
    <w:p w:rsidR="00E358A7" w:rsidRPr="00862913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деталей изображения;</w:t>
      </w:r>
    </w:p>
    <w:p w:rsidR="00E358A7" w:rsidRPr="00862913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обведение контура и частей фигуры указкой, что позволяет наметить детали изображения;</w:t>
      </w:r>
    </w:p>
    <w:p w:rsidR="00E358A7" w:rsidRPr="00862913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разделение чертежа на части и анализ каждой из них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отдельно;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использование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 наложения деталей на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42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о6разец или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42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б)  трафарет  с  последующим вкладыванием фигур без  опоры  на образец (выкладка рядом с изображением);</w:t>
      </w:r>
    </w:p>
    <w:p w:rsidR="00E358A7" w:rsidRPr="00862913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направлений углов фигур с помощью графических схем;</w:t>
      </w:r>
    </w:p>
    <w:p w:rsidR="00E358A7" w:rsidRPr="00862913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фигур,  предложенных для конструирования;</w:t>
      </w:r>
    </w:p>
    <w:p w:rsidR="00E358A7" w:rsidRPr="00862913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выкладка экспериментатором 1-2-х частей изображения с последующим продолжением работы испытуемым.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 5-ти лет и выше.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дети 5-летнего возраста выполняют задание с 4-мя кубиками с помощью зрительного соотнесения,  но допустимо и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примеривание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 С 6-ти лет дети выполняют те же задания при зрительном соотнесении, а с 7-ми лет - действуют на основе представлений.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невербальная.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исследование уровня сформированности операций обобщения и классификации;  выявление возможности объединения наглядно представленных объектов на основе выделения одного ведущего признака.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 из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24  карточек с изображением геометрических фигур (по 6 штук кругов,  квадратов, треугольников, ромбов) 3-х цветов (красный, желтый, синий), 2-х величин (большие, маленькие).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Инструкция: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речевая  инструкция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сопровождает конкретные действия экспериментатора и является вспомогательной ("Продолжай раскладывать карточки, подходящие с подходящими").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экспериментатор выкладывает перед испытуемым два ряда карточек по две фигуры одного цвета и просит ребенка продолжить классификацию (должно получиться 3 ряда  фигур,  различающихся по цвету).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выкладывание начальной карточки третьего  ряда;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объяснение принципа раскладки: ("Они одинакового цвета: красные, синие, желтые);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дополнение карточек каждого из трех рядов экспериментатором.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для детей, начиная с 5-ти лет.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выполнении задания по образцу детям 5-ти лет требуется 1-2 урока. Нормой является словесное обозначение признаков классификации.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Классафикация</w:t>
      </w:r>
      <w:proofErr w:type="spellEnd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невербальная по двум признакам. Соотнесение цвета и формы.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Методика является модификацией лото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В.М.Когана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выявление возможности классификации на основе вычленения наглядно представленных признаков, заданных и выделенных материалом.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1) таблица, расчерченная на квадраты, в вертикальном ряду которой обозначены неокрашенные геометрические формы (круг, квадрат, треугольник, прямоугольник, ромб, трапеция), а в горизонтальном - бесформенные цветовые мазки 7 цветов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радуги;  2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набор геометрических фигур всех перечисленных форм и  цветов, соответствующих по размеру образцам фигур вертикального ряда.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Инструкция: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задается одновременно с раскладкой первых трех фигур экспериментатором:  "Найти место для каждой фигурки так, чтобы у каждой фигурки был свой цветной домик".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экспериментатор раскладывает первые три карточки и предлагает ребенку продолжить работу.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объяснение принципа классификации путем указания на ее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признаки  (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посмотри:  здесь на рисована фигурка, у нее много домиков, (показ), и каждый - нового цвета);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объяснение принципа поиска (в действиях):</w:t>
      </w:r>
    </w:p>
    <w:p w:rsidR="00E358A7" w:rsidRPr="00862913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наложение фишки на образец формы;</w:t>
      </w:r>
    </w:p>
    <w:p w:rsidR="00E358A7" w:rsidRPr="00862913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цвета;</w:t>
      </w:r>
    </w:p>
    <w:p w:rsidR="00E358A7" w:rsidRPr="00862913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совмещение движения фишки от формы к цвету.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Диапозон</w:t>
      </w:r>
      <w:proofErr w:type="spellEnd"/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 от 5-ти лет и старше.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дети 5-ти лет выполняют задание в полном объеме с  использованием  проб  и  при зрительном  соотнесении  при  уменьшении  поля восприятия до 4-х форм и 5-ти цветов.  Дети до 6-ти лет и старше выполняют задание в полном объеме на  основе  зрительного  соотнесения.  Дети  7-летнего  возраста справляются с заданием, действуя в идеальном плане.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Классафикация</w:t>
      </w:r>
      <w:proofErr w:type="spellEnd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невербальная по 2-м признакам.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Соотнесение формы и величины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(модификация задания, предложенного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А.А.Венгер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выявление возможности классификации на  основе  вычленения  наглядно  представленных признаков,  заданных выделенных материалом.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таблица,  расчерченная  на квадраты,  в вертикальном ряду которой обозначены неокрашенные геометрические формы,  а в верхнем ряду - постепенно уменьшающиеся по величине круги (5 кругов с диаметром  от 9 до 5 см);  2) набор геометрических фигур,  каждая из которых представлена в 5-ти последовательно изменяющихся величинах в соответствии с образцами.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вербальная, сопровождает конкретные действия экспериментатора.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экспериментатор раскладывает первые три карточки и предлагает ребенку продолжить работу.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объяснение принципа классификации путем указания на ее признаки;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объяснение принципа поиска: наложение фишки на образец и сравнение с каждым порядковым элементом ряда;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объяснение в действиях принципа совмещения двух признаков.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5-ти лет и старше.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 дети 5-ти лет выполняют задание с использованием проб, выражающихся в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примеривание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наложения. Количество проб уменьшается по мере заполнения рядов.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Сравнение и различение понятий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выяснение возможности выделения существенных признаков сходства и различия понятий и категориальных суждений.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пары слов.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"Я назову тебе 2 предмета, а ты скажи, чем они похожи и чем отличаются".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детям предлагается по одной паре слов, для которых последовательно необходимо выделить сходство и различие.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детям с 5-ти лет.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 пятилетнего возраста при сравнении понятий используют функциональные признаки. Начиная с 6-ти лет возможно применение отвлеченных категорий.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предметов.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является одной из основных в психологическом обследовании  (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Л.С.Выготский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1934; Гольдштейн и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Ширер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1941;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Б.В.Зейгарник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1970 и др.).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исследование процессов обобщения и  абстрагирования, развитие понятийной структуры мышления. На материале эксперимента можно также изучить возможность анализа последовательности умозаключений, критичности и обдуманности действий, особенностей логической памяти, объема и устойчивости внимания, личностных реакций. Наличие качественных нарушений мышления: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разноплановость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суждений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Материал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набор карточек с предметными изображениями, предполагающими категориальную классификацию (игрушки, одежда, животные, растения, посуда, мебель, инструменты, транспорт и т.д.).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разложите  эти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 на столе -- что к чему подходит (название групп и их количество не указывается).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 задания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 этап - "глухой" предлагается раскладывать карточки группировать их как получится. После того, как выложено 16-20 карточек, начинается II этап работы. Сначала оценивается, что было сделано ребенком. Отмечаются правильно отобранные группы ("Правильно, ты положил вместе игрушки, так и надо все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объединять:  посуду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посудой,  одежду с одеждой" и т.д.  ). Затем оцениваются и корректируются ошибочные решения.  На протяжении II этапа ребенку задаются вопросы по поводу места раскладки карточек и оценивается работа.  Важно выяснить название каждой из выделенных групп и определить принцип обобщения. Для  этого  необходимы словесные объяснения ребенка.  III этап - предлагается соединить выделенные группы между собой так,  чтобы предметам укрупненной группы можно было дать общее название с одним (!)  общим существенным признаком.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 от 5-ти до 7-ми лет — I,  II этапы; с 7-ми лет — III этап работы.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Норма выполнения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дети пятилетнего возраста справляются с заданием в действенном плане, определяя принцип обобщения на функциональном уровне.  Начиная с 6-ти лет нормой является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 отвлеченных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Исключение предметов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исследование категориального мышления;  выявление уровня обобщения.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набор карточек, на  каждой из которых изображено по 4 предмета. Три изображения относятся к одной категории, четвертое, сохраняя внешнее сходство с остальными или входя в одну действенную ситуацию,  не относится к этой категории. Карточки составляются по следующему принципу:  </w:t>
      </w:r>
    </w:p>
    <w:p w:rsidR="00E358A7" w:rsidRPr="00862913" w:rsidRDefault="00E358A7" w:rsidP="00E358A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 изменяется позиция "лишней картинки";</w:t>
      </w:r>
    </w:p>
    <w:p w:rsidR="00E358A7" w:rsidRPr="00862913" w:rsidRDefault="00E358A7" w:rsidP="00E358A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 "провокации": по цвету, форме, величине, стилю изображения.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"На каждой карточке изображены 4 предмета.  Три из них между собой сходны,  их можно назвать одним названием,  а четвертый к ним не подходит. Найди этот неподходящий предмет, скажи, почему он не подходит к остальным и скажи, как можно назвать остальные 3 предмета".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выполнения задания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ребенку последовательно предъявляются карточки,  на которых он  показывает "лишний" предмет, а затем обосновывает принцип выделения.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Диапазон применения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детям от 5-ти лет и выше в порядке возрастающей сложности. Норма выполнения: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пятилетнего возраста справляются с заданием в действенном плане, обобщая сходные предметы на функциональном уровне и определяя "лишний" предмет способом противопоставления (например:  это обувь, а это — не обувь). Дети с 6-ти лет в обоснование сходства и различия вводят отдельные отвлеченные категории, частота употребления которых возрастает к 7-ми годам.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Пирамидка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Виды помощи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- подача колец с целью стимуляции  деятельности;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-демонстрация способа  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примеривания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колец  друг  к другу с целью складывания пирамидки с учетом величины.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Нормы выполнения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дети  2-3-х  лет  могут складывать пирамидку без учета величины. Неадекватным для них будет складывание пирамидки с  попыткой надеть  кольцо  на закрытый колпачок. Дети старше 4-х лет должны нанизывать пирамидку с учетом величины,  но могут прибегать к пробам и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примериванию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дети старше 5-лет должны пользоваться зрительным соотнесением.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Россолимо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исследуется понимание  смысла  ситуации,  наличие  элементарных представлений, возможность использования    прошлого    опыта. (Рекомендована для обследования детей с речевыми нарушениями.)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Методика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ребенка просят назвать или показать предмет,  которого недостает.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Помощь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показать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картинку   с   предметами   среди  которых  и недостающий.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Анализ выполнения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 с олигофренией в степени дебильности с заданием справляются;  некоторым требуется организующая помощь или наводящие вопросы;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дети   с  ЗПР  легко  понимают  инструкцию  и  без  затруднений выполняют задание.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proofErr w:type="spellStart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Четвертыйлишний</w:t>
      </w:r>
      <w:proofErr w:type="spellEnd"/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 w:rsidRPr="008629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- уровень  обобщения,  логическая   обоснованность   и   четкость формулировки, возможность   формирования  и  использования  обобщенных представлений. Последовательность усложнения задания дает  возможность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обобщения разного уровня.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1 вар. - 3 цветка и кошка.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2 вар. - посуда и стол.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3 вар. - механические транспортные средства и лошадь.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4 вар. - сумка, рюкзак, чемодан и зонт.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5 вар. - курица, цыпленок, яйцо и утка (2 варианта).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6 вар. - швейная машина. нитки, иголка и очки.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7 вар. - кошка, собака, коза и волк.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: "На этой карточке нарисованы 4 предмета,  три  из  них имеют что-то общее, а один не подходит. Какой предмет лишний?"</w:t>
      </w:r>
    </w:p>
    <w:p w:rsidR="00E358A7" w:rsidRPr="00862913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3FB" w:rsidRPr="00862913" w:rsidRDefault="00E358A7" w:rsidP="00ED73FB">
      <w:pPr>
        <w:jc w:val="center"/>
        <w:rPr>
          <w:rFonts w:ascii="Times New Roman" w:hAnsi="Times New Roman" w:cs="Times New Roman"/>
          <w:b/>
          <w:sz w:val="24"/>
        </w:rPr>
      </w:pPr>
      <w:r w:rsidRPr="008629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ED73FB" w:rsidRPr="00862913">
        <w:rPr>
          <w:rFonts w:ascii="Times New Roman" w:hAnsi="Times New Roman" w:cs="Times New Roman"/>
          <w:b/>
          <w:sz w:val="24"/>
        </w:rPr>
        <w:t>Практическое занятие 4</w:t>
      </w:r>
    </w:p>
    <w:p w:rsidR="00ED73FB" w:rsidRPr="00862913" w:rsidRDefault="00ED73FB" w:rsidP="00ED73FB">
      <w:pPr>
        <w:jc w:val="center"/>
        <w:rPr>
          <w:rFonts w:ascii="Times New Roman" w:hAnsi="Times New Roman" w:cs="Times New Roman"/>
          <w:b/>
          <w:sz w:val="24"/>
        </w:rPr>
      </w:pPr>
      <w:r w:rsidRPr="00862913">
        <w:rPr>
          <w:rFonts w:ascii="Times New Roman" w:hAnsi="Times New Roman" w:cs="Times New Roman"/>
          <w:b/>
          <w:sz w:val="24"/>
        </w:rPr>
        <w:t>Тема: Формы взаимодействия специалистов (логопеда, воспитателя,) с родителями детей, имеющих нарушения речи.</w:t>
      </w:r>
    </w:p>
    <w:p w:rsidR="00ED73FB" w:rsidRPr="00862913" w:rsidRDefault="00ED73FB" w:rsidP="00ED73F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62913">
        <w:rPr>
          <w:rFonts w:ascii="Times New Roman" w:eastAsia="Calibri" w:hAnsi="Times New Roman" w:cs="Times New Roman"/>
          <w:b/>
          <w:sz w:val="24"/>
          <w:szCs w:val="24"/>
        </w:rPr>
        <w:t>4. Что такое семейная (материнская) депривация?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термином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«депривация»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(от англ.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deprivation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лишение) понимают лишение или ограничение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возможностей  удовлетворения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жизненно важных потребностей. Довольно часто определение депривации дается в зависимости от той потребности, которой лишена личность, но речь идет исключительно о психических лишениях.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Депривация является особой индивидуальной переработкой стимульного обеднения, которого достиг ребенок в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депривационной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ситуации, то есть в ситуации изолирования от стимулирующей среды: человеческого общества, семьи, детской группы, школы и т. п.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точное определение понятию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«материнская депривация» 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довольно сложно, так как оно включает в себя ряд различных явлений.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 материнская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депривация имеет место не только в детских домах, интернатах, но и в семьях, где мать недостаточно заботится о ребенке; временный отрыв ребенка от матери, недостаток или потеря любви и привязанности ребенка к определенному человеку, который выступает для него в роли матери, - эти явления также входят в понятие «материнская депривация». Исходя из этого, материнскую депривацию можно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«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явление, обусловленное недостаточностью постоянного, тесного и стойкого отношения ребенка к одному лицу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Материнская депривация — это, в первую очередь, эмоциональное обеднение ребенка, но немаловажную роль в происхождении этого состояния играет и сенсорный компонент. Известно, что мать для ребенка первых лет жизни — источник многочисленных сенсорных стимулов (тактильных, зрительных, слуховых), необходимых для нормального развития психических функций. При недостатке, лишении ребенка таких стимулов говорят о сенсорной депривации. Таким образом, при наличии одного вида депривации возможны проявления и других ее видов.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Исследователи, занимавшиеся проблемой материнской депривации, давали различные трактовки этого понятия. Клинический психолог Дж.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Боулби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анализируя зависимость психического здоровья ребенка от материнской заботы, рассматривал в качестве материнской депривации не только полное отсутствие матери, (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полная материнская депривация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но и частичные ее формы, где нет прямой разлуки с матерью, но отношения обеднены или неудовлетворительны. Иногда в этих случаях используются термины «скрытая» или «маскированная» депривация. Другие исследователи, изучая состояния младенцев в приюте, определяли материнскую депривацию как состояние, при котором у ребенка отсутствует связь именно с биологической матерью. В работах Й.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Лангмейера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Матейчика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материнская депривация рассматривается как недостаток постоянных и тесных отношений с одним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лицом,  не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 биологической матерью.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Э. Эриксон утверждал, что если ребенок в раннем детстве лишен общества близких и доброжелательных взрослых, то его развитие и формирование идентичности будет иметь своеобразные черты, граничащие с патологией.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Негативное влияние материнской депривации на психическое развитие ребенка отмечается в целом ряде психологических и педагогических исследований. Большинство исследований направлено на изучение особенностей и поведения детей, воспитывающихся в детских закрытых учреждениях, детей-сирот, так как они представляют собой яркую иллюстрацию </w:t>
      </w:r>
      <w:r w:rsidRPr="008629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«ребенка с депривацией»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«Депривация у таких детей может проявляться как в виде легких изменений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личности,  не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выходящих за рамки нормальной эмоциональной картины, так и грубых поражений развития личности» 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публикации по материнской депривации появились еще во второй половине XX века, а в целом исследования продолжались несколько десятилетий. Проведенные психологические исследования со всей очевидностью продемонстрировали, что материнская депривация – это фактор, который накладывает отпечаток на все дальнейшее развитие 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 .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1945 году был опубликован научный труд Р.А. Шпица "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Госпитализм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". Автор описал случай депривации детей, который закончился их гибелью. У. Гольдфарб из Нью-Йорка проводил исследования детей, усыновленных из детских домов сразу и спустя некоторое время. Он установил, что у детей из детских учреждений имеются отличия в развитии интеллекта и характера.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Важной вехой в понимании депривации явилась работа Дж.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Боулби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«Материнская забота и психическое здоровье», вышедшая в 1951 году.  Автор констатировал, что ребенок в раннем возрасте должен воспитываться в атмосфере эмоциональной теплоты и должен быть привязан к матери или к </w:t>
      </w: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лицу, замещающему мать. Дж. </w:t>
      </w:r>
      <w:proofErr w:type="spell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Боулби</w:t>
      </w:r>
      <w:proofErr w:type="spell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, У. Гольдфарб и Г. Шпиц подчеркивали тяжелые последствия длительной полной материнской депривации и ее драматическое течение, стойкое и глубокое вмешательство в структуру личности, которая в дальнейшем формируется на сниженном (примитивном) уровне, с психопатическим «бесчувственным» характером, склонностью к правонарушениям и даже психозу. Материнская депривация рассматривалась как тяжелое и необратимое состояние индивида, способствующее формированию специфического типа личности, характерной для воспитанника детского приюта. Дети, лишенные материнства, описывались как «потенциальные преступники», отличающиеся повышенной жестокостью и агрессивностью, отсутствием социально-этических норм в поведении.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 80-х годах изучением депривации занялись венгерские педагоги и психологи. Они установили картину депривации у малышей из домов малютки, т.е. у детей, которые с самого рождения лишились материнской заботы. Эти дети слабо проявляли эмоции, были безучастны – не плакали и не смеялись, часто часами раскачивались, не умели ходить и говорить до трех лет. Кроме того, нарушалась сфера общения детей. Дети слабо привязывались к взрослому, а стабильной привязанности не было ни к кому.</w:t>
      </w:r>
    </w:p>
    <w:p w:rsidR="00ED73FB" w:rsidRPr="00862913" w:rsidRDefault="00ED73FB" w:rsidP="00ED73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h.gjdgxs"/>
      <w:bookmarkEnd w:id="1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были очевидны: материнская   </w:t>
      </w:r>
      <w:proofErr w:type="gramStart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депривация  оказывает</w:t>
      </w:r>
      <w:proofErr w:type="gramEnd"/>
      <w:r w:rsidRPr="00862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разрушительное воздействие на психическое развитие ребенка и ведет за собой множество негативных последствий.</w:t>
      </w:r>
    </w:p>
    <w:p w:rsidR="00E358A7" w:rsidRPr="00862913" w:rsidRDefault="00E358A7" w:rsidP="00ED73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8A7" w:rsidRPr="00862913" w:rsidRDefault="00E358A7">
      <w:pPr>
        <w:rPr>
          <w:sz w:val="20"/>
        </w:rPr>
      </w:pPr>
    </w:p>
    <w:sectPr w:rsidR="00E358A7" w:rsidRPr="00862913" w:rsidSect="00E358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A1835"/>
    <w:multiLevelType w:val="multilevel"/>
    <w:tmpl w:val="BE962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71F86"/>
    <w:multiLevelType w:val="multilevel"/>
    <w:tmpl w:val="3E4A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01CBB"/>
    <w:multiLevelType w:val="multilevel"/>
    <w:tmpl w:val="C71C0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9B673E"/>
    <w:multiLevelType w:val="multilevel"/>
    <w:tmpl w:val="0040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2947C78"/>
    <w:multiLevelType w:val="hybridMultilevel"/>
    <w:tmpl w:val="95AEB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E76885"/>
    <w:multiLevelType w:val="hybridMultilevel"/>
    <w:tmpl w:val="1CB243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AC068DA"/>
    <w:multiLevelType w:val="hybridMultilevel"/>
    <w:tmpl w:val="A2681D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75F7B51"/>
    <w:multiLevelType w:val="multilevel"/>
    <w:tmpl w:val="484CE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4A4E8A"/>
    <w:multiLevelType w:val="multilevel"/>
    <w:tmpl w:val="8EF2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62E"/>
    <w:rsid w:val="005808CC"/>
    <w:rsid w:val="00862913"/>
    <w:rsid w:val="00D8762E"/>
    <w:rsid w:val="00E358A7"/>
    <w:rsid w:val="00ED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589D-48E0-4CAF-8109-45CC2ADA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5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8A7"/>
  </w:style>
  <w:style w:type="paragraph" w:customStyle="1" w:styleId="c3">
    <w:name w:val="c3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58A7"/>
  </w:style>
  <w:style w:type="paragraph" w:styleId="a4">
    <w:name w:val="List Paragraph"/>
    <w:basedOn w:val="a"/>
    <w:uiPriority w:val="34"/>
    <w:qFormat/>
    <w:rsid w:val="00E358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4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6660</Words>
  <Characters>37962</Characters>
  <Application>Microsoft Office Word</Application>
  <DocSecurity>0</DocSecurity>
  <Lines>316</Lines>
  <Paragraphs>89</Paragraphs>
  <ScaleCrop>false</ScaleCrop>
  <Company/>
  <LinksUpToDate>false</LinksUpToDate>
  <CharactersWithSpaces>44533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4</cp:revision>
  <dcterms:created xsi:type="dcterms:W3CDTF">2022-04-15T18:32:00Z</dcterms:created>
  <dcterms:modified xsi:type="dcterms:W3CDTF">2022-04-17T09:55:00Z</dcterms:modified>
</cp:coreProperties>
</file>