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468" w:rsidRPr="00E42468" w:rsidRDefault="00E42468" w:rsidP="00E4246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Обследование состояния моторных функций у дошкольников с дизартрией (по методике </w:t>
      </w:r>
      <w:proofErr w:type="spellStart"/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Г.В.Бабиной</w:t>
      </w:r>
      <w:proofErr w:type="spellEnd"/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Ю.Ф.Гаркуши</w:t>
      </w:r>
      <w:proofErr w:type="spellEnd"/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Т.В.Волосовец</w:t>
      </w:r>
      <w:proofErr w:type="spellEnd"/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Р.Е.Идес</w:t>
      </w:r>
      <w:proofErr w:type="spellEnd"/>
      <w:r w:rsidRPr="00E4246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).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 обследование включает исследование всех сторон моторной сферы и является наиболее полным.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I. Обследование состояния общей моторики оценивается с помощью следующих тестов: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Движения и серии движений для рук: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бросить мяч логопеду и поймать его в обратном броске;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руки вперед, вверх, в стороны, на пояс;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правая рука на поясе, левая — к плечу, левая рука вверх, правая — к плечу и т. д.;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держа руки над головой, переложить из одной кисти в другую три ленты по очереди;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поднять руку с каким-либо предметом вверх, затем, подняв другую руку вверх, переложить предмет из руки в руку.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Другие движения: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прыгать на двух ногах и на каждой;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впрыгнуть двумя ногами в лежащий на полу обруч и выпрыгнуть из него;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катить обруч, двигаясь рядом с ним.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Произвольное управление движениями: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остановиться по сигналу во время ходьбы, пробежки, прыжков;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изменить вид движения, </w:t>
      </w:r>
      <w:proofErr w:type="spellStart"/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согласуясь</w:t>
      </w:r>
      <w:proofErr w:type="spellEnd"/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сигналом (ходьба на носочках под тихие удары в бубен, переход на ходьбу на полной ступне с увеличением громкости ударов, при прекращении звучания бубна — остановка движения).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Статическая координация: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стопы ног поставить на одной линии так, чтобы носок одной ноги упирался в пятку другой, руки вытянуты вперед; стоять с открытыми, потом с закрытыми глазами;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стоять с открытыми, потом с закрытыми глазами на одной, затем на другой ноге, руки вытянуты вперед.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Динамическая координация: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 маршировать, чередуя шаг и хлопок ладонями;</w:t>
      </w:r>
      <w:bookmarkStart w:id="0" w:name="_GoBack"/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выполнять подряд 3 — 5 приседаний, стоя на пальцах;</w:t>
      </w:r>
    </w:p>
    <w:bookmarkEnd w:id="0"/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проскакать на обеих ногах, затем на одной (от стола к окну);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пройти по одной линии, приставляя носок к пятке.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Пространственная организация движений: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ходить по кругу, а затем, повернувшись на 180°, идти в обратном направлении через круг по диагонали;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пройти от центра круга направо, потом двигаться налево по кругу;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повернуться вокруг собственной оси через правое плечо, через левое;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последовательно выполнить пробы: кулак—ребро—ладонь, делая это правой рукой, затем левой, двумя руками, на плоскости и без опоры на нее.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Темп выполнения движений: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удерживать заданный темп в движениях рук;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изменять темп выполнения серии движений от медленного к быстрому и наоборот (по сигналу);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выполнить графическое задание: чертить на бумаге палочки в строчку в течение 15 с в произвольном темпе; в течение следующих 15 с чертить как можно быстрее; в течение следующих 15 с чертить в первоначальном темпе.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II. Исследование произвольной моторики пальцев рук включает следующие задания (выполняются отдельно каждой рукой, затем обеими руками, уточняется ведущая рука).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Статическая координация движения</w:t>
      </w: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распрямить ладонь правой руки, сблизить пальцы и удержать кисть в этом положении под счет до 10 — 15;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распрямить ладонь, развести все пальцы в стороны и удержать кисть в этом положении под счет 10 — 15;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выставить первый и пятый пальцы и удержать эту позу под счет до 15;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выставить второй и пятый пальцы и удержать под счет до 5—8;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положить вторые пальцы обеих рук на третьи и удержать это положение под счет до 5 — 8; положить третьи пальцы на вторые и удержать под счет до 5 — 8.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2. Динамическая координация движений</w:t>
      </w: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пальцы сжать в кулак, разжать (5 — 8 раз);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выполнить пробу: кулак—ребро—ладонь (5 — 8 раз);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положить ладони на стол, разъединить пальцы, соединить (5 — 8 раз);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одновременно менять положение обеих рук: одна кисть сжата в кулак, другая разжата (5—8 раз);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 очереди выставить второй и третий пальцы, затем второй и пятый (5—8 раз);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 очереди соединять все пальцы правой руки с большим пальцем правой руки, все пальцы левой руки с большим пальцем левой руки, затем выполнять эти движения обеими руками одновременно;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 очереди касаться каждым пальцем стола;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 очереди перекатывать карандаш каждым пальцем, начиная со второго.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III. Обследование мимической моторики (объема и качества движений) включает приводимые ниже задания и осуществляется в следующем порядке</w:t>
      </w: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Мышцы лба: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поднять брови, нахмурить брови;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наморщить лоб.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Мышцы глаз: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легко сомкнуть веки, плотно сомкнуть веки;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закрыть правый глаз, затем левый;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подмигнуть.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Мышцы щек: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надуть левую, затем правую щеку;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надуть обе щеки одновременно;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перекатывать воздух из одной щеки в другую.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Мимика лицевых мышц: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изобразить различные эмоциональные состояния: удивление, радость, испуг, грусть, недовольство.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 </w:t>
      </w:r>
      <w:proofErr w:type="spellStart"/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Праксис</w:t>
      </w:r>
      <w:proofErr w:type="spellEnd"/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лицевой мускулатуры</w:t>
      </w: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символический свист, символический поцелуй, улыбка, оскал, цоканье.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IV. Обследование моторики артикуляционного аппарата проходит в следующем порядке с использованием приводимых ниже заданий.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Двигательная функция губ:</w:t>
      </w:r>
    </w:p>
    <w:p w:rsid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сомкнуть губы;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округлить губы, как при произнесении звука о, удержать позу под счет до 10;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вытянуть губы в трубочку, как при произнесении звука </w:t>
      </w:r>
      <w:r w:rsidRPr="00E424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у, </w:t>
      </w: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удержать позу под счет до 10;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вытянуть губы, сомкнуть их «хоботком», удержать позу под счет до 10;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растянуть губы в улыбке, удержать их в таком положении под счет до 5;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максимально растянуть губы в улыбке, удержать под счет до 10;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поднять верхнюю губу, видны верхние зубы;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опустить нижнюю губу, видны нижние зубы;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многократно произносить губные звуки </w:t>
      </w:r>
      <w:r w:rsidRPr="00E424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(6-6-6, п-п-п).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Двигательная функция челюсти: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широко раскрыть рот, как при произнесении звука а, и закрыть;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сделать движение нижней челюстью вправо, влево, вперед.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Двигательные функции языка: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положить широкий язык на нижнюю губу и удержать под счет до 5;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положить широкий язык на верхнюю губу и удержать под счет до 5;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переводить кончик языка из правого угла рта в левый, не касаясь губ;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высунуть язык (лопаточкой, иголочкой);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приблизить кончик языка по очереди к верхним и нижним зубам с внутренней стороны (рот приоткрыт);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 поднять кончик языка к верхним зубам, подержать под счет до 5, опустить к нижним зубам;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упереть язык в правую, затем в левую щеку;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закрыть глаза, вытянуть руки вперед, кончик языка положить на нижнюю губу;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произвести движение языком вперед-назад при открытом рте.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Двигательная функция мягкого нёба: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широко открыть рот и четко произнести звук </w:t>
      </w:r>
      <w:r w:rsidRPr="00E424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 </w:t>
      </w: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твердой атаке);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логопеду провести шпателем или зондом по мягкому нёбу;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при зажатом между зубами языке надуть щеки и сильно подуть так, как будто задувается пламя свечи. Рекомендации к анализу результатов обследования моторных функций.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анализе результатов следует обратить внимание на следующие моменты: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доступность для ребенка предлагаемого задания;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качество выполнения движения (сохранение объема движения, возможность фиксации той или иной позы, четкость и точность выполнения, инертность, истощаемость, скованность, вялость, расторможенность, </w:t>
      </w:r>
      <w:proofErr w:type="spellStart"/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недифференцированность</w:t>
      </w:r>
      <w:proofErr w:type="spellEnd"/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движений);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особенности переключаемости: доступность переключения с одного движения на другое, плавность переключения, его скорость, наличие персевераций, </w:t>
      </w:r>
      <w:proofErr w:type="spellStart"/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застревание</w:t>
      </w:r>
      <w:proofErr w:type="spellEnd"/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одной позе;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особенности двигательной памяти, внимания, самоконтроля;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количество попыток при выполнении движений, возможности обучения;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темп выполнения (нормальный, замедленный, ускоренный); возможности произвольного изменения темпа; качество выполнения движений при ускоренном темпе;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ошибки в пространственной ориентации: незнание сторон тела; неуверенное знание;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особенности удержания позы (спокойное или напряженное, раскачивание из стороны в сторону, балансирование туловищем, руками, головой, сход с места или рывки в стороны и т. п.);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соответствие двигательной реакции сигналу;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 наличие сопутствующих, насильственных движений;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наличие саливации (в обследовании артикуляционного аппарата).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V. Обследование ритмического чувства осуществляется с помощью следующего задания.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предлагают простучать карандашом ритмический рисунок, заданный с помощью инструкции, образца, графической схемы, с выделением акцента и без его выделения.</w:t>
      </w:r>
    </w:p>
    <w:p w:rsidR="00E42468" w:rsidRPr="00E42468" w:rsidRDefault="00E42468" w:rsidP="00E4246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4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Рекомендация к анализу результатов обследования чувства ритма: при воспроизведении ребенком ритмического рисунка надо обратить внимание на соблюдение им заданного темпа, сохранение количества элементов в данном ритмическом рисунке, соблюдение пауз внутри ритмического рисунка.</w:t>
      </w:r>
    </w:p>
    <w:p w:rsidR="00462C47" w:rsidRPr="00E42468" w:rsidRDefault="00462C47">
      <w:pPr>
        <w:rPr>
          <w:rFonts w:ascii="Times New Roman" w:hAnsi="Times New Roman" w:cs="Times New Roman"/>
          <w:sz w:val="28"/>
          <w:szCs w:val="28"/>
        </w:rPr>
      </w:pPr>
    </w:p>
    <w:sectPr w:rsidR="00462C47" w:rsidRPr="00E4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03D6E"/>
    <w:multiLevelType w:val="multilevel"/>
    <w:tmpl w:val="AD1EE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B1"/>
    <w:rsid w:val="00462C47"/>
    <w:rsid w:val="00CD32B1"/>
    <w:rsid w:val="00E4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3D0EE0-9A0E-44C9-AE96-59BF5C74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2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13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2405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FFFFF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12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1213</Words>
  <Characters>6917</Characters>
  <Application>Microsoft Office Word</Application>
  <DocSecurity>0</DocSecurity>
  <Lines>57</Lines>
  <Paragraphs>16</Paragraphs>
  <ScaleCrop>false</ScaleCrop>
  <Company/>
  <LinksUpToDate>false</LinksUpToDate>
  <CharactersWithSpaces>8114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3</cp:revision>
  <dcterms:created xsi:type="dcterms:W3CDTF">2021-05-04T20:07:00Z</dcterms:created>
  <dcterms:modified xsi:type="dcterms:W3CDTF">2021-05-04T20:17:00Z</dcterms:modified>
</cp:coreProperties>
</file>