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F9D" w:rsidRDefault="001B2F9D" w:rsidP="001B2F9D">
      <w:pPr>
        <w:spacing w:before="100" w:beforeAutospacing="1" w:after="100" w:afterAutospacing="1"/>
        <w:ind w:left="360"/>
        <w:rPr>
          <w:b/>
        </w:rPr>
      </w:pPr>
      <w:r>
        <w:rPr>
          <w:b/>
        </w:rPr>
        <w:t>Тема: Предмет, задачи и методы психологии образования.</w:t>
      </w:r>
      <w:bookmarkStart w:id="0" w:name="_GoBack"/>
      <w:bookmarkEnd w:id="0"/>
    </w:p>
    <w:p w:rsidR="001B2F9D" w:rsidRPr="00096090" w:rsidRDefault="001B2F9D" w:rsidP="001B2F9D">
      <w:pPr>
        <w:spacing w:before="100" w:beforeAutospacing="1" w:after="100" w:afterAutospacing="1"/>
        <w:ind w:left="360"/>
      </w:pPr>
      <w:r>
        <w:rPr>
          <w:b/>
        </w:rPr>
        <w:t>Ответьте на вопросы</w:t>
      </w:r>
      <w:r w:rsidRPr="00096090">
        <w:t>:</w:t>
      </w:r>
    </w:p>
    <w:p w:rsidR="001B2F9D" w:rsidRPr="00096090" w:rsidRDefault="001B2F9D" w:rsidP="001B2F9D">
      <w:pPr>
        <w:numPr>
          <w:ilvl w:val="0"/>
          <w:numId w:val="1"/>
        </w:numPr>
        <w:spacing w:before="100" w:beforeAutospacing="1" w:after="100" w:afterAutospacing="1"/>
      </w:pPr>
      <w:r w:rsidRPr="00096090">
        <w:t xml:space="preserve">Что является предметом педагогической психологии? </w:t>
      </w:r>
    </w:p>
    <w:p w:rsidR="001B2F9D" w:rsidRPr="00096090" w:rsidRDefault="001B2F9D" w:rsidP="001B2F9D">
      <w:pPr>
        <w:numPr>
          <w:ilvl w:val="0"/>
          <w:numId w:val="1"/>
        </w:numPr>
        <w:spacing w:before="100" w:beforeAutospacing="1" w:after="100" w:afterAutospacing="1"/>
      </w:pPr>
      <w:r w:rsidRPr="00096090">
        <w:t xml:space="preserve">В чем сущность биогенетического и социогенетического направлений в развитии педагогической психологии? </w:t>
      </w:r>
    </w:p>
    <w:p w:rsidR="001B2F9D" w:rsidRPr="00096090" w:rsidRDefault="001B2F9D" w:rsidP="001B2F9D">
      <w:pPr>
        <w:numPr>
          <w:ilvl w:val="0"/>
          <w:numId w:val="1"/>
        </w:numPr>
        <w:spacing w:before="100" w:beforeAutospacing="1" w:after="100" w:afterAutospacing="1"/>
      </w:pPr>
      <w:r w:rsidRPr="00096090">
        <w:t xml:space="preserve">В чем проявляется единство возрастной психологии и педагогической психологии в системе психологических знаний о ребенке? </w:t>
      </w:r>
    </w:p>
    <w:p w:rsidR="001B2F9D" w:rsidRPr="00096090" w:rsidRDefault="001B2F9D" w:rsidP="001B2F9D">
      <w:pPr>
        <w:numPr>
          <w:ilvl w:val="0"/>
          <w:numId w:val="1"/>
        </w:numPr>
        <w:spacing w:before="100" w:beforeAutospacing="1" w:after="100" w:afterAutospacing="1"/>
      </w:pPr>
      <w:r w:rsidRPr="00096090">
        <w:t xml:space="preserve">Каковы основные сферы действия педагогической психологии и педагогики? </w:t>
      </w:r>
    </w:p>
    <w:p w:rsidR="001B2F9D" w:rsidRPr="00096090" w:rsidRDefault="001B2F9D" w:rsidP="001B2F9D">
      <w:pPr>
        <w:numPr>
          <w:ilvl w:val="0"/>
          <w:numId w:val="1"/>
        </w:numPr>
        <w:spacing w:before="100" w:beforeAutospacing="1" w:after="100" w:afterAutospacing="1"/>
      </w:pPr>
      <w:r w:rsidRPr="00096090">
        <w:t xml:space="preserve">В чем суть проблемы соотношения развития и обучения? </w:t>
      </w:r>
    </w:p>
    <w:p w:rsidR="001B2F9D" w:rsidRPr="00096090" w:rsidRDefault="001B2F9D" w:rsidP="001B2F9D">
      <w:pPr>
        <w:numPr>
          <w:ilvl w:val="0"/>
          <w:numId w:val="1"/>
        </w:numPr>
        <w:spacing w:before="100" w:beforeAutospacing="1" w:after="100" w:afterAutospacing="1"/>
      </w:pPr>
      <w:r w:rsidRPr="00096090">
        <w:t xml:space="preserve">В чем особенности педологии как науки? </w:t>
      </w:r>
    </w:p>
    <w:p w:rsidR="001B2F9D" w:rsidRDefault="001B2F9D" w:rsidP="001B2F9D">
      <w:pPr>
        <w:shd w:val="clear" w:color="auto" w:fill="FFFFFF"/>
        <w:autoSpaceDE w:val="0"/>
        <w:autoSpaceDN w:val="0"/>
        <w:adjustRightInd w:val="0"/>
        <w:spacing w:before="240" w:after="24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ОСНОВНЫЕ ПОНЯТИЯ ПСИХОЛОГИИ ОБУЧЕНИЯ</w:t>
      </w:r>
    </w:p>
    <w:p w:rsidR="001B2F9D" w:rsidRDefault="001B2F9D" w:rsidP="001B2F9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Обучение </w:t>
      </w:r>
      <w:r>
        <w:rPr>
          <w:color w:val="000000"/>
          <w:sz w:val="22"/>
          <w:szCs w:val="22"/>
        </w:rPr>
        <w:t>— педагогический процесс, в результате ко</w:t>
      </w:r>
      <w:r>
        <w:rPr>
          <w:color w:val="000000"/>
          <w:sz w:val="22"/>
          <w:szCs w:val="22"/>
        </w:rPr>
        <w:softHyphen/>
        <w:t>торого учащиеся под руководством учителя овладевают знания</w:t>
      </w:r>
      <w:r>
        <w:rPr>
          <w:color w:val="000000"/>
          <w:sz w:val="22"/>
          <w:szCs w:val="22"/>
        </w:rPr>
        <w:softHyphen/>
        <w:t>ми, умениями и навыками. Обучение — совместная деятель</w:t>
      </w:r>
      <w:r>
        <w:rPr>
          <w:color w:val="000000"/>
          <w:sz w:val="22"/>
          <w:szCs w:val="22"/>
        </w:rPr>
        <w:softHyphen/>
        <w:t>ность учителя и учащегося, которая происходит в форме со</w:t>
      </w:r>
      <w:r>
        <w:rPr>
          <w:color w:val="000000"/>
          <w:sz w:val="22"/>
          <w:szCs w:val="22"/>
        </w:rPr>
        <w:softHyphen/>
        <w:t xml:space="preserve">трудничества обучающего и обучаемого. В процессе обучения школьник получает определенное образование (совокупность систематизированных знаний и связанных с ними умений и навыков), у него изменяется уровень </w:t>
      </w:r>
      <w:proofErr w:type="spellStart"/>
      <w:r>
        <w:rPr>
          <w:color w:val="000000"/>
          <w:sz w:val="22"/>
          <w:szCs w:val="22"/>
        </w:rPr>
        <w:t>обученности</w:t>
      </w:r>
      <w:proofErr w:type="spellEnd"/>
      <w:r>
        <w:rPr>
          <w:color w:val="000000"/>
          <w:sz w:val="22"/>
          <w:szCs w:val="22"/>
        </w:rPr>
        <w:t xml:space="preserve">. </w:t>
      </w:r>
      <w:proofErr w:type="spellStart"/>
      <w:r>
        <w:rPr>
          <w:i/>
          <w:iCs/>
          <w:color w:val="000000"/>
          <w:sz w:val="22"/>
          <w:szCs w:val="22"/>
        </w:rPr>
        <w:t>Обучен</w:t>
      </w:r>
      <w:r>
        <w:rPr>
          <w:i/>
          <w:iCs/>
          <w:color w:val="000000"/>
          <w:sz w:val="22"/>
          <w:szCs w:val="22"/>
        </w:rPr>
        <w:softHyphen/>
        <w:t>ность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— результат предыдущего обучения и прошлого опыта, запас знаний, умений, все то, что знает и умеет учащийся в области отдельных учебных предметов. Целью обучения является не только повышение уровня </w:t>
      </w:r>
      <w:proofErr w:type="spellStart"/>
      <w:r>
        <w:rPr>
          <w:color w:val="000000"/>
          <w:sz w:val="22"/>
          <w:szCs w:val="22"/>
        </w:rPr>
        <w:t>обученности</w:t>
      </w:r>
      <w:proofErr w:type="spellEnd"/>
      <w:r>
        <w:rPr>
          <w:color w:val="000000"/>
          <w:sz w:val="22"/>
          <w:szCs w:val="22"/>
        </w:rPr>
        <w:t>, но и планомерное, направленное развитие ребенка.</w:t>
      </w:r>
    </w:p>
    <w:p w:rsidR="001B2F9D" w:rsidRDefault="001B2F9D" w:rsidP="001B2F9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Развитие </w:t>
      </w:r>
      <w:r>
        <w:rPr>
          <w:color w:val="000000"/>
          <w:sz w:val="22"/>
          <w:szCs w:val="22"/>
        </w:rPr>
        <w:t>— качественные и количественные измене</w:t>
      </w:r>
      <w:r>
        <w:rPr>
          <w:color w:val="000000"/>
          <w:sz w:val="22"/>
          <w:szCs w:val="22"/>
        </w:rPr>
        <w:softHyphen/>
        <w:t xml:space="preserve">ния в различных сторонах психики человека. </w:t>
      </w:r>
      <w:r>
        <w:rPr>
          <w:i/>
          <w:iCs/>
          <w:color w:val="000000"/>
          <w:sz w:val="22"/>
          <w:szCs w:val="22"/>
        </w:rPr>
        <w:t xml:space="preserve">Умственное развитие — </w:t>
      </w:r>
      <w:r>
        <w:rPr>
          <w:color w:val="000000"/>
          <w:sz w:val="22"/>
          <w:szCs w:val="22"/>
        </w:rPr>
        <w:t xml:space="preserve">качественные и количественные изменения в познавательной деятельности. В зависимости от того, как оценивается соотношение развития и обучения, можно выделить две точки зрения. Одна из них (ее поддерживают психологи женевского направления Ж. Пиаже, С. </w:t>
      </w:r>
      <w:proofErr w:type="spellStart"/>
      <w:r>
        <w:rPr>
          <w:color w:val="000000"/>
          <w:sz w:val="22"/>
          <w:szCs w:val="22"/>
        </w:rPr>
        <w:t>Инельдер</w:t>
      </w:r>
      <w:proofErr w:type="spellEnd"/>
      <w:r>
        <w:rPr>
          <w:color w:val="000000"/>
          <w:sz w:val="22"/>
          <w:szCs w:val="22"/>
        </w:rPr>
        <w:t xml:space="preserve"> и др.) ограни</w:t>
      </w:r>
      <w:r>
        <w:rPr>
          <w:color w:val="000000"/>
          <w:sz w:val="22"/>
          <w:szCs w:val="22"/>
        </w:rPr>
        <w:softHyphen/>
        <w:t>чивает роль обучения, считая, что знакомство с вещами и познание их ребенком происходят само собой, а обучение только приспосабливается к тому развитию, которое происхо</w:t>
      </w:r>
      <w:r>
        <w:rPr>
          <w:color w:val="000000"/>
          <w:sz w:val="22"/>
          <w:szCs w:val="22"/>
        </w:rPr>
        <w:softHyphen/>
        <w:t>дит самостоятельно, автономно. Психологи другого направле</w:t>
      </w:r>
      <w:r>
        <w:rPr>
          <w:color w:val="000000"/>
          <w:sz w:val="22"/>
          <w:szCs w:val="22"/>
        </w:rPr>
        <w:softHyphen/>
        <w:t>ния придают обучению ведущее значение. Предметы и способы их употребления не могут быть «открыты» ребенком без сотруд</w:t>
      </w:r>
      <w:r>
        <w:rPr>
          <w:color w:val="000000"/>
          <w:sz w:val="22"/>
          <w:szCs w:val="22"/>
        </w:rPr>
        <w:softHyphen/>
        <w:t>ничества с взрослыми.</w:t>
      </w:r>
    </w:p>
    <w:p w:rsidR="001B2F9D" w:rsidRDefault="001B2F9D" w:rsidP="001B2F9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Большой вклад в разработку вопроса о взаимосвязи обуче</w:t>
      </w:r>
      <w:r>
        <w:rPr>
          <w:color w:val="000000"/>
          <w:sz w:val="22"/>
          <w:szCs w:val="22"/>
        </w:rPr>
        <w:softHyphen/>
        <w:t>ния и развития внес Л. С. Выготский, подчеркивающий веду</w:t>
      </w:r>
      <w:r>
        <w:rPr>
          <w:color w:val="000000"/>
          <w:sz w:val="22"/>
          <w:szCs w:val="22"/>
        </w:rPr>
        <w:softHyphen/>
        <w:t>щую роль обучения и воспитания в развитии личности, считавший их решающей силой развития. Принципиально важным стало его положение о том, что обучение должно «забегать вперед развития и подтягивать развитие за собой, а не плестись в хвосте развития».</w:t>
      </w:r>
    </w:p>
    <w:p w:rsidR="001B2F9D" w:rsidRDefault="001B2F9D" w:rsidP="001B2F9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Фундаментальной является идея Л. С. Выготского о двух уровнях развития детей - </w:t>
      </w:r>
      <w:r>
        <w:rPr>
          <w:i/>
          <w:iCs/>
          <w:color w:val="000000"/>
          <w:sz w:val="22"/>
          <w:szCs w:val="22"/>
        </w:rPr>
        <w:t xml:space="preserve">актуального развития, </w:t>
      </w:r>
      <w:r>
        <w:rPr>
          <w:color w:val="000000"/>
          <w:sz w:val="22"/>
          <w:szCs w:val="22"/>
        </w:rPr>
        <w:t xml:space="preserve">который у нас сложился на сегодняшний день, </w:t>
      </w:r>
      <w:proofErr w:type="gramStart"/>
      <w:r>
        <w:rPr>
          <w:color w:val="000000"/>
          <w:sz w:val="22"/>
          <w:szCs w:val="22"/>
        </w:rPr>
        <w:t xml:space="preserve">и  </w:t>
      </w:r>
      <w:r>
        <w:rPr>
          <w:i/>
          <w:iCs/>
          <w:color w:val="000000"/>
          <w:sz w:val="22"/>
          <w:szCs w:val="22"/>
        </w:rPr>
        <w:t>потенциального</w:t>
      </w:r>
      <w:proofErr w:type="gramEnd"/>
      <w:r>
        <w:rPr>
          <w:i/>
          <w:iCs/>
          <w:color w:val="000000"/>
          <w:sz w:val="22"/>
          <w:szCs w:val="22"/>
        </w:rPr>
        <w:t xml:space="preserve"> развития, </w:t>
      </w:r>
      <w:r>
        <w:rPr>
          <w:color w:val="000000"/>
          <w:sz w:val="22"/>
          <w:szCs w:val="22"/>
        </w:rPr>
        <w:t>зоне ближайшего развития. То, что ребенок оказывается в состоянии сделать с помощью взрослого, а через некоторое время самостоятельно, указывает на зону его ближайшего развития. Зона ближайшего развития определяет завтрашний день ребенка, динамическое состояние его раз</w:t>
      </w:r>
      <w:r>
        <w:rPr>
          <w:color w:val="000000"/>
          <w:sz w:val="22"/>
          <w:szCs w:val="22"/>
        </w:rPr>
        <w:softHyphen/>
        <w:t>вития.</w:t>
      </w:r>
    </w:p>
    <w:p w:rsidR="001B2F9D" w:rsidRDefault="001B2F9D" w:rsidP="001B2F9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Н. А. </w:t>
      </w:r>
      <w:proofErr w:type="spellStart"/>
      <w:proofErr w:type="gramStart"/>
      <w:r>
        <w:rPr>
          <w:color w:val="000000"/>
          <w:sz w:val="22"/>
          <w:szCs w:val="22"/>
        </w:rPr>
        <w:t>Менчинская</w:t>
      </w:r>
      <w:proofErr w:type="spellEnd"/>
      <w:r>
        <w:rPr>
          <w:color w:val="000000"/>
          <w:sz w:val="22"/>
          <w:szCs w:val="22"/>
        </w:rPr>
        <w:t xml:space="preserve">  различает</w:t>
      </w:r>
      <w:proofErr w:type="gramEnd"/>
      <w:r>
        <w:rPr>
          <w:color w:val="000000"/>
          <w:sz w:val="22"/>
          <w:szCs w:val="22"/>
        </w:rPr>
        <w:t xml:space="preserve"> два пласта развития в процессе обучения: </w:t>
      </w:r>
      <w:proofErr w:type="spellStart"/>
      <w:r>
        <w:rPr>
          <w:color w:val="000000"/>
          <w:sz w:val="22"/>
          <w:szCs w:val="22"/>
        </w:rPr>
        <w:t>макроизменения</w:t>
      </w:r>
      <w:proofErr w:type="spellEnd"/>
      <w:r>
        <w:rPr>
          <w:color w:val="000000"/>
          <w:sz w:val="22"/>
          <w:szCs w:val="22"/>
        </w:rPr>
        <w:t xml:space="preserve"> (значительные сдвиги в мышлении и характере усвоения знаний) и </w:t>
      </w:r>
      <w:proofErr w:type="spellStart"/>
      <w:r>
        <w:rPr>
          <w:color w:val="000000"/>
          <w:sz w:val="22"/>
          <w:szCs w:val="22"/>
        </w:rPr>
        <w:t>микроизменения</w:t>
      </w:r>
      <w:proofErr w:type="spellEnd"/>
      <w:r>
        <w:rPr>
          <w:color w:val="000000"/>
          <w:sz w:val="22"/>
          <w:szCs w:val="22"/>
        </w:rPr>
        <w:t xml:space="preserve"> (мелкие, тонкие изменения в самом знании и способах опери</w:t>
      </w:r>
      <w:r>
        <w:rPr>
          <w:color w:val="000000"/>
          <w:sz w:val="22"/>
          <w:szCs w:val="22"/>
        </w:rPr>
        <w:softHyphen/>
        <w:t>рования им).</w:t>
      </w:r>
    </w:p>
    <w:p w:rsidR="001B2F9D" w:rsidRDefault="001B2F9D" w:rsidP="001B2F9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А. К. </w:t>
      </w:r>
      <w:proofErr w:type="gramStart"/>
      <w:r>
        <w:rPr>
          <w:color w:val="000000"/>
          <w:sz w:val="22"/>
          <w:szCs w:val="22"/>
        </w:rPr>
        <w:t>Маркова ,</w:t>
      </w:r>
      <w:proofErr w:type="gramEnd"/>
      <w:r>
        <w:rPr>
          <w:color w:val="000000"/>
          <w:sz w:val="22"/>
          <w:szCs w:val="22"/>
        </w:rPr>
        <w:t xml:space="preserve"> рассматривая проблему умственного развития в процессе обучения, выделяет несколько типов обу</w:t>
      </w:r>
      <w:r>
        <w:rPr>
          <w:color w:val="000000"/>
          <w:sz w:val="22"/>
          <w:szCs w:val="22"/>
        </w:rPr>
        <w:softHyphen/>
        <w:t xml:space="preserve">чения, вызывающих различные сдвиги в развитии. Это может </w:t>
      </w:r>
      <w:proofErr w:type="gramStart"/>
      <w:r>
        <w:rPr>
          <w:color w:val="000000"/>
          <w:sz w:val="22"/>
          <w:szCs w:val="22"/>
        </w:rPr>
        <w:t xml:space="preserve">быть  </w:t>
      </w:r>
      <w:r>
        <w:rPr>
          <w:i/>
          <w:iCs/>
          <w:color w:val="000000"/>
          <w:sz w:val="22"/>
          <w:szCs w:val="22"/>
        </w:rPr>
        <w:t>частично</w:t>
      </w:r>
      <w:proofErr w:type="gramEnd"/>
      <w:r>
        <w:rPr>
          <w:i/>
          <w:iCs/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развивающее обучение (своим  результатом имеет усвоение школьниками новых знаний); </w:t>
      </w:r>
      <w:r>
        <w:rPr>
          <w:i/>
          <w:color w:val="000000"/>
          <w:sz w:val="22"/>
          <w:szCs w:val="22"/>
        </w:rPr>
        <w:t>ра</w:t>
      </w:r>
      <w:r>
        <w:rPr>
          <w:color w:val="000000"/>
          <w:sz w:val="22"/>
          <w:szCs w:val="22"/>
        </w:rPr>
        <w:t>з</w:t>
      </w:r>
      <w:r>
        <w:rPr>
          <w:i/>
          <w:iCs/>
          <w:color w:val="000000"/>
          <w:sz w:val="22"/>
          <w:szCs w:val="22"/>
        </w:rPr>
        <w:t xml:space="preserve">вивающее </w:t>
      </w:r>
      <w:r>
        <w:rPr>
          <w:color w:val="000000"/>
          <w:sz w:val="22"/>
          <w:szCs w:val="22"/>
        </w:rPr>
        <w:t xml:space="preserve">(формирует различные способы познавательной деятельности); </w:t>
      </w:r>
      <w:r>
        <w:rPr>
          <w:i/>
          <w:iCs/>
          <w:color w:val="000000"/>
          <w:sz w:val="22"/>
          <w:szCs w:val="22"/>
        </w:rPr>
        <w:t xml:space="preserve">кардинально-развивающее </w:t>
      </w:r>
      <w:r>
        <w:rPr>
          <w:color w:val="000000"/>
          <w:sz w:val="22"/>
          <w:szCs w:val="22"/>
        </w:rPr>
        <w:t>(предусматривает обновле</w:t>
      </w:r>
      <w:r>
        <w:rPr>
          <w:color w:val="000000"/>
          <w:sz w:val="22"/>
          <w:szCs w:val="22"/>
        </w:rPr>
        <w:softHyphen/>
        <w:t xml:space="preserve">ние форм мышления, перевод мышления на новые стадии интеллекта,  перевод  от наглядно-действенного   к словесно-логическому, от эмпирического к теоретическому); </w:t>
      </w:r>
      <w:r>
        <w:rPr>
          <w:i/>
          <w:iCs/>
          <w:color w:val="000000"/>
          <w:sz w:val="22"/>
          <w:szCs w:val="22"/>
        </w:rPr>
        <w:t>опере</w:t>
      </w:r>
      <w:r>
        <w:rPr>
          <w:i/>
          <w:iCs/>
          <w:color w:val="000000"/>
          <w:sz w:val="22"/>
          <w:szCs w:val="22"/>
        </w:rPr>
        <w:softHyphen/>
        <w:t xml:space="preserve">жающее  развитие </w:t>
      </w:r>
      <w:r>
        <w:rPr>
          <w:color w:val="000000"/>
          <w:sz w:val="22"/>
          <w:szCs w:val="22"/>
        </w:rPr>
        <w:t xml:space="preserve">обучения (раскрывает учащимся их дальнейшие возможности, перспективу развития). Бывает, по мнению А. К. Марковой, и </w:t>
      </w:r>
      <w:proofErr w:type="spellStart"/>
      <w:r>
        <w:rPr>
          <w:color w:val="000000"/>
          <w:sz w:val="22"/>
          <w:szCs w:val="22"/>
        </w:rPr>
        <w:t>антиразвивающее</w:t>
      </w:r>
      <w:proofErr w:type="spellEnd"/>
      <w:r>
        <w:rPr>
          <w:color w:val="000000"/>
          <w:sz w:val="22"/>
          <w:szCs w:val="22"/>
        </w:rPr>
        <w:t xml:space="preserve"> обучение, напри</w:t>
      </w:r>
      <w:r>
        <w:rPr>
          <w:color w:val="000000"/>
          <w:sz w:val="22"/>
          <w:szCs w:val="22"/>
        </w:rPr>
        <w:softHyphen/>
        <w:t xml:space="preserve">мер, авторитарный способ обращения с детьми тормозит или </w:t>
      </w:r>
      <w:proofErr w:type="gramStart"/>
      <w:r>
        <w:rPr>
          <w:color w:val="000000"/>
          <w:sz w:val="22"/>
          <w:szCs w:val="22"/>
        </w:rPr>
        <w:t>даже  разрушает</w:t>
      </w:r>
      <w:proofErr w:type="gramEnd"/>
      <w:r>
        <w:rPr>
          <w:color w:val="000000"/>
          <w:sz w:val="22"/>
          <w:szCs w:val="22"/>
        </w:rPr>
        <w:t xml:space="preserve">  сложившиеся  у   них  ранее  мыслительные структуры, блокирует развитие, снижает их активность.</w:t>
      </w:r>
    </w:p>
    <w:p w:rsidR="001B2F9D" w:rsidRDefault="001B2F9D" w:rsidP="001B2F9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lastRenderedPageBreak/>
        <w:t xml:space="preserve">Научение </w:t>
      </w:r>
      <w:r>
        <w:rPr>
          <w:color w:val="000000"/>
          <w:sz w:val="22"/>
          <w:szCs w:val="22"/>
        </w:rPr>
        <w:t>(в ряде случаев этот термин используется только применительно к животным, а «учение» — к человеку. Наблюда</w:t>
      </w:r>
      <w:r>
        <w:rPr>
          <w:color w:val="000000"/>
          <w:sz w:val="22"/>
          <w:szCs w:val="22"/>
        </w:rPr>
        <w:softHyphen/>
        <w:t>ется и отождествление этих понятий.   — процесс и результат приобретения индивидуального опыта. У живот</w:t>
      </w:r>
      <w:r>
        <w:rPr>
          <w:color w:val="000000"/>
          <w:sz w:val="22"/>
          <w:szCs w:val="22"/>
        </w:rPr>
        <w:softHyphen/>
        <w:t>ных научение основная форма приобретения опыта, у чело</w:t>
      </w:r>
      <w:r>
        <w:rPr>
          <w:color w:val="000000"/>
          <w:sz w:val="22"/>
          <w:szCs w:val="22"/>
        </w:rPr>
        <w:softHyphen/>
        <w:t>века его роль и значение меняются в процессе онтогенеза. В дошкольный период научение является основным способом приобретения опыта — ребенок овладевает знаниями и умения</w:t>
      </w:r>
      <w:r>
        <w:rPr>
          <w:color w:val="000000"/>
          <w:sz w:val="22"/>
          <w:szCs w:val="22"/>
        </w:rPr>
        <w:softHyphen/>
        <w:t>ми в игре, труде, повседневной жизни. В школьном же возрасте оно отодвигается на второй план, уступая место учению, учебной деятельности, хотя и не теряет совсем своего значе</w:t>
      </w:r>
      <w:r>
        <w:rPr>
          <w:color w:val="000000"/>
          <w:sz w:val="22"/>
          <w:szCs w:val="22"/>
        </w:rPr>
        <w:softHyphen/>
        <w:t>ния. В течение всей жизни индивид многому научается вне специально организованного обучения. Такое научение может происходить на бессознательном уровне, например, непроиз</w:t>
      </w:r>
      <w:r>
        <w:rPr>
          <w:color w:val="000000"/>
          <w:sz w:val="22"/>
          <w:szCs w:val="22"/>
        </w:rPr>
        <w:softHyphen/>
        <w:t>вольное запоминание информации.</w:t>
      </w:r>
    </w:p>
    <w:p w:rsidR="001B2F9D" w:rsidRDefault="001B2F9D" w:rsidP="001B2F9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Учение </w:t>
      </w:r>
      <w:r>
        <w:rPr>
          <w:color w:val="000000"/>
          <w:sz w:val="22"/>
          <w:szCs w:val="22"/>
        </w:rPr>
        <w:t xml:space="preserve">— процесс приобретения, изменения, закрепления способов деятельности. Учение — деятельность самого ученика. В школьных условиях — это одна из сторон процесса обучения. В процессе учения происходит </w:t>
      </w:r>
      <w:r>
        <w:rPr>
          <w:i/>
          <w:iCs/>
          <w:color w:val="000000"/>
          <w:sz w:val="22"/>
          <w:szCs w:val="22"/>
        </w:rPr>
        <w:t xml:space="preserve">усвоение, </w:t>
      </w:r>
      <w:r>
        <w:rPr>
          <w:color w:val="000000"/>
          <w:sz w:val="22"/>
          <w:szCs w:val="22"/>
        </w:rPr>
        <w:t>приобретение об</w:t>
      </w:r>
      <w:r>
        <w:rPr>
          <w:color w:val="000000"/>
          <w:sz w:val="22"/>
          <w:szCs w:val="22"/>
        </w:rPr>
        <w:softHyphen/>
        <w:t>щественного исторического опыта. Результаты усвоения вы</w:t>
      </w:r>
      <w:r>
        <w:rPr>
          <w:color w:val="000000"/>
          <w:sz w:val="22"/>
          <w:szCs w:val="22"/>
        </w:rPr>
        <w:softHyphen/>
        <w:t>ражаются, с одной стороны, в виде усвоенных знаний, умений, навыков, а с другой — в виде способностей, характеризующих определенный уровень психического развития, который слу</w:t>
      </w:r>
      <w:r>
        <w:rPr>
          <w:color w:val="000000"/>
          <w:sz w:val="22"/>
          <w:szCs w:val="22"/>
        </w:rPr>
        <w:softHyphen/>
        <w:t>жит предпосылкой усвоения более сложного материала. Эффек</w:t>
      </w:r>
      <w:r>
        <w:rPr>
          <w:color w:val="000000"/>
          <w:sz w:val="22"/>
          <w:szCs w:val="22"/>
        </w:rPr>
        <w:softHyphen/>
        <w:t>тивность усвоения, его качество, прочность, скорость зависят от целого ряда условий и по-разному трактуются в психологических теориях учения различных направлений (см. подробнее в разд. «Психологические теории учения»).</w:t>
      </w:r>
    </w:p>
    <w:p w:rsidR="001B2F9D" w:rsidRDefault="001B2F9D" w:rsidP="001B2F9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Учебная деятельность </w:t>
      </w:r>
      <w:r>
        <w:rPr>
          <w:color w:val="000000"/>
          <w:sz w:val="22"/>
          <w:szCs w:val="22"/>
        </w:rPr>
        <w:t>— один из видов деятельно</w:t>
      </w:r>
      <w:r>
        <w:rPr>
          <w:color w:val="000000"/>
          <w:sz w:val="22"/>
          <w:szCs w:val="22"/>
        </w:rPr>
        <w:softHyphen/>
        <w:t>сти (наряду с игрой и трудом). Она — общественно значимая, обязательная, общественно оцениваемая деятельность и этим принципиально отличается от всех тех деятельностей, которы</w:t>
      </w:r>
      <w:r>
        <w:rPr>
          <w:color w:val="000000"/>
          <w:sz w:val="22"/>
          <w:szCs w:val="22"/>
        </w:rPr>
        <w:softHyphen/>
        <w:t xml:space="preserve">ми ребенок занимался в дошкольном учреждении и </w:t>
      </w:r>
      <w:proofErr w:type="gramStart"/>
      <w:r>
        <w:rPr>
          <w:color w:val="000000"/>
          <w:sz w:val="22"/>
          <w:szCs w:val="22"/>
        </w:rPr>
        <w:t>семье .</w:t>
      </w:r>
      <w:proofErr w:type="gramEnd"/>
    </w:p>
    <w:p w:rsidR="001B2F9D" w:rsidRDefault="001B2F9D" w:rsidP="001B2F9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color w:val="000000"/>
          <w:sz w:val="22"/>
          <w:szCs w:val="22"/>
          <w:lang w:val="de-DE"/>
        </w:rPr>
      </w:pPr>
      <w:r>
        <w:rPr>
          <w:color w:val="000000"/>
          <w:sz w:val="22"/>
          <w:szCs w:val="22"/>
        </w:rPr>
        <w:t xml:space="preserve">Чтобы четко отличать учебную деятельность в понимании Д. Б. </w:t>
      </w:r>
      <w:proofErr w:type="spellStart"/>
      <w:r>
        <w:rPr>
          <w:color w:val="000000"/>
          <w:sz w:val="22"/>
          <w:szCs w:val="22"/>
        </w:rPr>
        <w:t>Эльконина</w:t>
      </w:r>
      <w:proofErr w:type="spellEnd"/>
      <w:r>
        <w:rPr>
          <w:color w:val="000000"/>
          <w:sz w:val="22"/>
          <w:szCs w:val="22"/>
        </w:rPr>
        <w:t xml:space="preserve"> и В. В. Давыдова от учебной деятельности в практике школы, где она рассматривается как любая деятель</w:t>
      </w:r>
      <w:r>
        <w:rPr>
          <w:color w:val="000000"/>
          <w:sz w:val="22"/>
          <w:szCs w:val="22"/>
        </w:rPr>
        <w:softHyphen/>
        <w:t xml:space="preserve">ность в процессе обучения и поэтому учение отождествляется с учебной деятельностью, Л. М. </w:t>
      </w:r>
      <w:proofErr w:type="gramStart"/>
      <w:r>
        <w:rPr>
          <w:color w:val="000000"/>
          <w:sz w:val="22"/>
          <w:szCs w:val="22"/>
        </w:rPr>
        <w:t>Фридман  называет</w:t>
      </w:r>
      <w:proofErr w:type="gramEnd"/>
      <w:r>
        <w:rPr>
          <w:color w:val="000000"/>
          <w:sz w:val="22"/>
          <w:szCs w:val="22"/>
        </w:rPr>
        <w:t xml:space="preserve"> учебную деятельность в понимании Д. Б. </w:t>
      </w:r>
      <w:proofErr w:type="spellStart"/>
      <w:r>
        <w:rPr>
          <w:color w:val="000000"/>
          <w:sz w:val="22"/>
          <w:szCs w:val="22"/>
        </w:rPr>
        <w:t>Эльконина</w:t>
      </w:r>
      <w:proofErr w:type="spellEnd"/>
      <w:r>
        <w:rPr>
          <w:color w:val="000000"/>
          <w:sz w:val="22"/>
          <w:szCs w:val="22"/>
        </w:rPr>
        <w:t xml:space="preserve"> и В. В. Давыдова целенаправленной учебной деятельностью. В процессе учения дети участвуют не только в целенаправленной учебной деятель</w:t>
      </w:r>
      <w:r>
        <w:rPr>
          <w:color w:val="000000"/>
          <w:sz w:val="22"/>
          <w:szCs w:val="22"/>
        </w:rPr>
        <w:softHyphen/>
        <w:t>ности, но и в разных других (игровой, трудовой), направленных на совершенно иные цели (изготовить какое-то пособие, решить задачу и т. п.). И хотя эти другие виды могут занимать большое место, важно, чтобы весь процесс учения шел под влиянием целенаправленной учебной деятельности.</w:t>
      </w:r>
    </w:p>
    <w:p w:rsidR="001B2F9D" w:rsidRPr="000E3A26" w:rsidRDefault="001B2F9D" w:rsidP="001B2F9D">
      <w:pPr>
        <w:rPr>
          <w:lang w:val="de-DE"/>
        </w:rPr>
      </w:pPr>
    </w:p>
    <w:p w:rsidR="001B2F9D" w:rsidRDefault="001B2F9D" w:rsidP="001B2F9D">
      <w:pPr>
        <w:pStyle w:val="4"/>
      </w:pPr>
      <w:r>
        <w:t>Задание 1. Описание методов исследования</w:t>
      </w:r>
    </w:p>
    <w:p w:rsidR="001B2F9D" w:rsidRDefault="001B2F9D" w:rsidP="001B2F9D">
      <w:pPr>
        <w:rPr>
          <w:iCs/>
        </w:rPr>
      </w:pPr>
      <w:r>
        <w:t>   </w:t>
      </w:r>
      <w:r w:rsidRPr="00B649C3">
        <w:rPr>
          <w:iCs/>
        </w:rPr>
        <w:t>Дайте описание каждого метода, представленного на рис. 1</w:t>
      </w:r>
    </w:p>
    <w:p w:rsidR="001B2F9D" w:rsidRPr="00B649C3" w:rsidRDefault="001B2F9D" w:rsidP="001B2F9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91.5pt;height:560.25pt">
            <v:imagedata r:id="rId5" r:href="rId6"/>
          </v:shape>
        </w:pict>
      </w:r>
    </w:p>
    <w:p w:rsidR="001B2F9D" w:rsidRDefault="001B2F9D" w:rsidP="001B2F9D">
      <w:pPr>
        <w:pStyle w:val="4"/>
        <w:jc w:val="center"/>
      </w:pPr>
      <w:bookmarkStart w:id="1" w:name="TOC_id538582"/>
      <w:bookmarkEnd w:id="1"/>
      <w:r>
        <w:rPr>
          <w:b w:val="0"/>
          <w:bCs w:val="0"/>
        </w:rPr>
        <w:t xml:space="preserve">Рис. 1. </w:t>
      </w:r>
      <w:r w:rsidRPr="00B649C3">
        <w:rPr>
          <w:b w:val="0"/>
        </w:rPr>
        <w:t>Классификация методов исследования</w:t>
      </w:r>
    </w:p>
    <w:p w:rsidR="001B2F9D" w:rsidRDefault="001B2F9D" w:rsidP="001B2F9D">
      <w:pPr>
        <w:pStyle w:val="4"/>
      </w:pPr>
      <w:r>
        <w:t>Задание 2. Составление анкеты</w:t>
      </w:r>
    </w:p>
    <w:p w:rsidR="001B2F9D" w:rsidRPr="00B649C3" w:rsidRDefault="001B2F9D" w:rsidP="001B2F9D">
      <w:r w:rsidRPr="00B649C3">
        <w:rPr>
          <w:iCs/>
        </w:rPr>
        <w:t>Разработайте анкету или вопросник для младших школьников, родителей и педагогов по выявлению особенностей межличностного взаимодействия на уровне ребенок—ребенок, взрослый—ребенок, взрослый—взрослый.</w:t>
      </w:r>
    </w:p>
    <w:p w:rsidR="00EB2A7E" w:rsidRPr="001B2F9D" w:rsidRDefault="00EB2A7E"/>
    <w:sectPr w:rsidR="00EB2A7E" w:rsidRPr="001B2F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1D2808"/>
    <w:multiLevelType w:val="multilevel"/>
    <w:tmpl w:val="DEF05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16"/>
    <w:rsid w:val="001B2F9D"/>
    <w:rsid w:val="00A27316"/>
    <w:rsid w:val="00EB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F0ADC-0B80-4EB0-B9B3-D96CB9082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qFormat/>
    <w:rsid w:val="001B2F9D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B2F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../&#1055;&#1088;&#1072;&#1082;&#1090;&#1080;&#1082;&#1091;&#1084;%20&#1087;&#1086;%20&#1087;&#1077;&#1076;&#1072;&#1075;&#1086;&#1075;&#1080;&#1095;&#1077;&#1089;&#1082;&#1086;&#1081;%20&#1087;&#1089;&#1080;&#1093;&#1086;&#1083;&#1086;&#1075;&#1080;&#1080;/i_001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1047</Words>
  <Characters>5970</Characters>
  <Application>Microsoft Office Word</Application>
  <DocSecurity>0</DocSecurity>
  <Lines>49</Lines>
  <Paragraphs>14</Paragraphs>
  <ScaleCrop>false</ScaleCrop>
  <Company>Microsoft</Company>
  <LinksUpToDate>false</LinksUpToDate>
  <CharactersWithSpaces>7003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2</cp:revision>
  <dcterms:created xsi:type="dcterms:W3CDTF">2021-01-08T16:29:00Z</dcterms:created>
  <dcterms:modified xsi:type="dcterms:W3CDTF">2021-01-08T16:31:00Z</dcterms:modified>
</cp:coreProperties>
</file>