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37C" w:rsidRDefault="00895A09">
      <w:r>
        <w:t>Вопросы к экзамену по дисциплине «Русский язык»</w:t>
      </w:r>
    </w:p>
    <w:p w:rsidR="00895A09" w:rsidRDefault="00895A09">
      <w:r>
        <w:t>Для студентов 2 курса  2018г.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821" w:line="235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Введение в морфологию: основные понятия и задачи курса.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101" w:line="240" w:lineRule="auto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Части речи и принципы их классификации.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62" w:line="235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Имя существительн</w:t>
      </w:r>
      <w:r>
        <w:rPr>
          <w:rStyle w:val="FontStyle14"/>
          <w:sz w:val="18"/>
          <w:szCs w:val="18"/>
        </w:rPr>
        <w:t>ое как часть речи. Лексико-грам</w:t>
      </w:r>
      <w:r w:rsidRPr="00895A09">
        <w:rPr>
          <w:rStyle w:val="FontStyle14"/>
          <w:sz w:val="18"/>
          <w:szCs w:val="18"/>
        </w:rPr>
        <w:t>матические разряды имен существительных. Их ха</w:t>
      </w:r>
      <w:r w:rsidRPr="00895A09">
        <w:rPr>
          <w:rStyle w:val="FontStyle14"/>
          <w:sz w:val="18"/>
          <w:szCs w:val="18"/>
        </w:rPr>
        <w:softHyphen/>
        <w:t>рактеристика.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62" w:line="240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Род, число, падеж, склонение имен существительных. Правописание имен существительных.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58" w:line="235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Имя прилагательное как часть речи. Лексико-грамматические разряды имен прилагательных. Их характеристика.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106" w:line="240" w:lineRule="auto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Образование степеней сравнения имен прилагательных.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58" w:line="235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Полная и краткая форма имен прилагательных. Их характеристика. Образование кратких имен прилагательных.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62" w:line="240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Род, число, падеж, склонение имен прилагательных. Правописание имен прилагательных.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278"/>
        </w:tabs>
        <w:spacing w:before="58" w:line="240" w:lineRule="exact"/>
        <w:jc w:val="both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Имя числительное как часть речи. Лексико-грамматические разряды имен числительных. Их характеристика.</w:t>
      </w:r>
    </w:p>
    <w:p w:rsidR="00895A09" w:rsidRPr="00895A09" w:rsidRDefault="00895A09" w:rsidP="00895A09">
      <w:pPr>
        <w:pStyle w:val="Style10"/>
        <w:widowControl/>
        <w:numPr>
          <w:ilvl w:val="0"/>
          <w:numId w:val="8"/>
        </w:numPr>
        <w:tabs>
          <w:tab w:val="left" w:pos="384"/>
        </w:tabs>
        <w:spacing w:before="106" w:line="240" w:lineRule="auto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Разряды числительных по структуре.</w:t>
      </w:r>
      <w:r>
        <w:rPr>
          <w:rStyle w:val="FontStyle14"/>
          <w:sz w:val="18"/>
          <w:szCs w:val="18"/>
        </w:rPr>
        <w:t xml:space="preserve"> </w:t>
      </w:r>
      <w:r w:rsidRPr="00895A09">
        <w:rPr>
          <w:rStyle w:val="FontStyle14"/>
          <w:sz w:val="18"/>
          <w:szCs w:val="18"/>
        </w:rPr>
        <w:t>Склонение числительных Правописание числительных.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84"/>
        </w:tabs>
        <w:spacing w:before="67" w:line="240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Местоимение как часть речи. Классификация местоимений по соотношению с именными частями речи. Лексико-грамматические разряды местоимений. Их характеристика.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84"/>
        </w:tabs>
        <w:spacing w:before="62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Склонение местоимений. Переход местоимений в другие части речи.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84"/>
        </w:tabs>
        <w:spacing w:before="62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Глагол как часть речи. Система глагольных форм. Основы глагола. Инфинитив. Правописание глаголов.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Основные глагольные категории. Вид, залог, переходность / непереходность. Их характеристика.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Категории глагола: наклонение, время, классы глаголов, лицо, число, род. Их характеристика.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3" w:line="230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Причастие как особая форма глагола. Значение и образование действительных причастий. Правописание причастий.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3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Значение и образование страдательных причастий. Причастный оборот, его характеристика. Переход причастий в другие части речи.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58" w:line="230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Деепричастие как особая форма глагола. Переход деепричастий в другие части речи.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53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Значение и образование деепричастий совершенного и несовершенного вида. Деепричастный оборот.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Наречие как часть речи. Лексико-грамматические разряды наречий. Их характеристика. Правописание наречий.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53" w:line="230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Образование степеней сравнения наречий. Степени качества наречий. Образование наречий от других частей речи. Переход наречий в другие части речи.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53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Вопрос о словах категории состояния в современном русском языке, их общая характеристика.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Общая характеристика служебных частей речи. Предлог как служебная часть речи. Синтаксические функции предлогов. Разряды предлогов по происхождению и по структуре. Переход в предлоги других частей речи. Правописание предлогов.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Союз как служебная часть речи. Общая характеристика. Сочинительные союзы, разряды по значению. Правописание союзов.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Подчинительные союзы, разряды по значению. Союзные слова. Разряды союзов по структуре и происхождению.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Частица как служебная часть речи. Правописание частиц.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Разряды частиц по значению и синтаксической функции. Разряды частиц по происхождению и структуре.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Style w:val="FontStyle14"/>
          <w:sz w:val="18"/>
          <w:szCs w:val="18"/>
        </w:rPr>
      </w:pPr>
      <w:r w:rsidRPr="00895A09">
        <w:rPr>
          <w:rStyle w:val="FontStyle14"/>
          <w:sz w:val="18"/>
          <w:szCs w:val="18"/>
        </w:rPr>
        <w:t>Общая характеристика модальных слов в современном русском языке. Понятие о модальности. Разряды модальных слов по значению и происхождению. Синтаксическая функция в предложении.</w:t>
      </w:r>
    </w:p>
    <w:p w:rsidR="00895A09" w:rsidRPr="00895A09" w:rsidRDefault="00895A09" w:rsidP="00895A09">
      <w:pPr>
        <w:pStyle w:val="Style9"/>
        <w:widowControl/>
        <w:numPr>
          <w:ilvl w:val="0"/>
          <w:numId w:val="8"/>
        </w:numPr>
        <w:tabs>
          <w:tab w:val="left" w:pos="331"/>
        </w:tabs>
        <w:spacing w:before="48" w:line="235" w:lineRule="exact"/>
        <w:rPr>
          <w:rFonts w:ascii="Century Schoolbook" w:hAnsi="Century Schoolbook" w:cs="Century Schoolbook"/>
          <w:color w:val="000000"/>
          <w:sz w:val="18"/>
          <w:szCs w:val="18"/>
        </w:rPr>
      </w:pPr>
      <w:r w:rsidRPr="00895A09">
        <w:rPr>
          <w:rStyle w:val="FontStyle14"/>
          <w:sz w:val="18"/>
          <w:szCs w:val="18"/>
        </w:rPr>
        <w:t>Междометие как часть речи. Значение междометий. Лексико-грамматические разряды. Происхождение междометий. Синтаксическая функция междометий. Междометия и звукоподражательные слова.</w:t>
      </w:r>
    </w:p>
    <w:sectPr w:rsidR="00895A09" w:rsidRPr="00895A09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6BCE"/>
    <w:multiLevelType w:val="singleLevel"/>
    <w:tmpl w:val="32566D40"/>
    <w:lvl w:ilvl="0">
      <w:start w:val="24"/>
      <w:numFmt w:val="decimal"/>
      <w:lvlText w:val="%1."/>
      <w:legacy w:legacy="1" w:legacySpace="0" w:legacyIndent="384"/>
      <w:lvlJc w:val="left"/>
      <w:rPr>
        <w:rFonts w:ascii="Century Schoolbook" w:hAnsi="Century Schoolbook" w:hint="default"/>
      </w:rPr>
    </w:lvl>
  </w:abstractNum>
  <w:abstractNum w:abstractNumId="1">
    <w:nsid w:val="13CD47FC"/>
    <w:multiLevelType w:val="singleLevel"/>
    <w:tmpl w:val="BF28F02E"/>
    <w:lvl w:ilvl="0">
      <w:start w:val="7"/>
      <w:numFmt w:val="decimal"/>
      <w:lvlText w:val="%1."/>
      <w:legacy w:legacy="1" w:legacySpace="0" w:legacyIndent="278"/>
      <w:lvlJc w:val="left"/>
      <w:rPr>
        <w:rFonts w:ascii="Century Schoolbook" w:hAnsi="Century Schoolbook" w:hint="default"/>
      </w:rPr>
    </w:lvl>
  </w:abstractNum>
  <w:abstractNum w:abstractNumId="2">
    <w:nsid w:val="1E601220"/>
    <w:multiLevelType w:val="singleLevel"/>
    <w:tmpl w:val="19B82A86"/>
    <w:lvl w:ilvl="0">
      <w:start w:val="1"/>
      <w:numFmt w:val="decimal"/>
      <w:lvlText w:val="%1."/>
      <w:legacy w:legacy="1" w:legacySpace="0" w:legacyIndent="278"/>
      <w:lvlJc w:val="left"/>
      <w:rPr>
        <w:rFonts w:ascii="Century Schoolbook" w:hAnsi="Century Schoolbook" w:hint="default"/>
      </w:rPr>
    </w:lvl>
  </w:abstractNum>
  <w:abstractNum w:abstractNumId="3">
    <w:nsid w:val="30992C11"/>
    <w:multiLevelType w:val="singleLevel"/>
    <w:tmpl w:val="877AE6FE"/>
    <w:lvl w:ilvl="0">
      <w:start w:val="15"/>
      <w:numFmt w:val="decimal"/>
      <w:lvlText w:val="%1."/>
      <w:legacy w:legacy="1" w:legacySpace="0" w:legacyIndent="331"/>
      <w:lvlJc w:val="left"/>
      <w:rPr>
        <w:rFonts w:ascii="Century Schoolbook" w:hAnsi="Century Schoolbook" w:hint="default"/>
      </w:rPr>
    </w:lvl>
  </w:abstractNum>
  <w:abstractNum w:abstractNumId="4">
    <w:nsid w:val="4F2D347F"/>
    <w:multiLevelType w:val="hybridMultilevel"/>
    <w:tmpl w:val="36025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15EE8"/>
    <w:multiLevelType w:val="singleLevel"/>
    <w:tmpl w:val="5E5C8996"/>
    <w:lvl w:ilvl="0">
      <w:start w:val="28"/>
      <w:numFmt w:val="decimal"/>
      <w:lvlText w:val="%1."/>
      <w:legacy w:legacy="1" w:legacySpace="0" w:legacyIndent="384"/>
      <w:lvlJc w:val="left"/>
      <w:rPr>
        <w:rFonts w:ascii="Century Schoolbook" w:hAnsi="Century Schoolbook" w:hint="default"/>
      </w:rPr>
    </w:lvl>
  </w:abstractNum>
  <w:abstractNum w:abstractNumId="6">
    <w:nsid w:val="57FE7AAC"/>
    <w:multiLevelType w:val="singleLevel"/>
    <w:tmpl w:val="CAA0D05E"/>
    <w:lvl w:ilvl="0">
      <w:start w:val="5"/>
      <w:numFmt w:val="decimal"/>
      <w:lvlText w:val="%1"/>
      <w:legacy w:legacy="1" w:legacySpace="0" w:legacyIndent="278"/>
      <w:lvlJc w:val="left"/>
      <w:rPr>
        <w:rFonts w:ascii="Century Schoolbook" w:hAnsi="Century Schoolbook" w:hint="default"/>
      </w:rPr>
    </w:lvl>
  </w:abstractNum>
  <w:abstractNum w:abstractNumId="7">
    <w:nsid w:val="5DA96397"/>
    <w:multiLevelType w:val="singleLevel"/>
    <w:tmpl w:val="E7BEF77A"/>
    <w:lvl w:ilvl="0">
      <w:start w:val="10"/>
      <w:numFmt w:val="decimal"/>
      <w:lvlText w:val="%1."/>
      <w:legacy w:legacy="1" w:legacySpace="0" w:legacyIndent="384"/>
      <w:lvlJc w:val="left"/>
      <w:rPr>
        <w:rFonts w:ascii="Century Schoolbook" w:hAnsi="Century Schoolbook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95A09"/>
    <w:rsid w:val="001016E7"/>
    <w:rsid w:val="00186129"/>
    <w:rsid w:val="0032637C"/>
    <w:rsid w:val="003E6504"/>
    <w:rsid w:val="004965E1"/>
    <w:rsid w:val="004F0C06"/>
    <w:rsid w:val="004F18BA"/>
    <w:rsid w:val="00895A09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0">
    <w:name w:val="Style10"/>
    <w:basedOn w:val="a"/>
    <w:uiPriority w:val="99"/>
    <w:rsid w:val="00895A09"/>
    <w:pPr>
      <w:widowControl w:val="0"/>
      <w:autoSpaceDE w:val="0"/>
      <w:autoSpaceDN w:val="0"/>
      <w:adjustRightInd w:val="0"/>
      <w:spacing w:line="245" w:lineRule="exact"/>
      <w:ind w:hanging="254"/>
    </w:pPr>
    <w:rPr>
      <w:rFonts w:ascii="Franklin Gothic Medium Cond" w:eastAsiaTheme="minorEastAsia" w:hAnsi="Franklin Gothic Medium Cond" w:cstheme="minorBidi"/>
      <w:lang w:eastAsia="ru-RU"/>
    </w:rPr>
  </w:style>
  <w:style w:type="character" w:customStyle="1" w:styleId="FontStyle14">
    <w:name w:val="Font Style14"/>
    <w:basedOn w:val="a0"/>
    <w:uiPriority w:val="99"/>
    <w:rsid w:val="00895A09"/>
    <w:rPr>
      <w:rFonts w:ascii="Century Schoolbook" w:hAnsi="Century Schoolbook" w:cs="Century Schoolbook"/>
      <w:color w:val="000000"/>
      <w:sz w:val="16"/>
      <w:szCs w:val="16"/>
    </w:rPr>
  </w:style>
  <w:style w:type="paragraph" w:customStyle="1" w:styleId="Style9">
    <w:name w:val="Style9"/>
    <w:basedOn w:val="a"/>
    <w:uiPriority w:val="99"/>
    <w:rsid w:val="00895A09"/>
    <w:pPr>
      <w:widowControl w:val="0"/>
      <w:autoSpaceDE w:val="0"/>
      <w:autoSpaceDN w:val="0"/>
      <w:adjustRightInd w:val="0"/>
      <w:spacing w:line="242" w:lineRule="exact"/>
      <w:ind w:hanging="384"/>
      <w:jc w:val="both"/>
    </w:pPr>
    <w:rPr>
      <w:rFonts w:ascii="Franklin Gothic Medium Cond" w:eastAsiaTheme="minorEastAsia" w:hAnsi="Franklin Gothic Medium Cond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2018-05-15T18:24:00Z</dcterms:created>
  <dcterms:modified xsi:type="dcterms:W3CDTF">2018-05-15T18:35:00Z</dcterms:modified>
</cp:coreProperties>
</file>