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7C" w:rsidRDefault="00D6197C" w:rsidP="00D6197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55A4A">
        <w:rPr>
          <w:rFonts w:ascii="Times New Roman" w:hAnsi="Times New Roman"/>
          <w:b/>
          <w:i/>
          <w:sz w:val="24"/>
          <w:szCs w:val="24"/>
        </w:rPr>
        <w:t>Рекомендуемая литература:</w:t>
      </w:r>
    </w:p>
    <w:p w:rsidR="00D6197C" w:rsidRPr="00C55A4A" w:rsidRDefault="00D6197C" w:rsidP="00D6197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6197C" w:rsidRPr="00497002" w:rsidRDefault="00D6197C" w:rsidP="00D6197C">
      <w:pPr>
        <w:ind w:firstLine="709"/>
        <w:rPr>
          <w:rFonts w:ascii="Times New Roman" w:hAnsi="Times New Roman" w:cs="Times New Roman"/>
          <w:b/>
        </w:rPr>
      </w:pPr>
      <w:r w:rsidRPr="00497002">
        <w:rPr>
          <w:rFonts w:ascii="Times New Roman" w:hAnsi="Times New Roman" w:cs="Times New Roman"/>
          <w:b/>
        </w:rPr>
        <w:t>Основная литература</w:t>
      </w:r>
    </w:p>
    <w:p w:rsidR="00D6197C" w:rsidRPr="00497002" w:rsidRDefault="00D6197C" w:rsidP="00D6197C">
      <w:pPr>
        <w:rPr>
          <w:rFonts w:ascii="Times New Roman" w:hAnsi="Times New Roman" w:cs="Times New Roman"/>
        </w:rPr>
      </w:pPr>
      <w:r w:rsidRPr="00497002">
        <w:rPr>
          <w:rFonts w:ascii="Times New Roman" w:hAnsi="Times New Roman" w:cs="Times New Roman"/>
        </w:rPr>
        <w:tab/>
        <w:t>1. Голуб И.Б. Русский язык и культура речи [Электронный ресурс]: учебное пособие/ Голуб И.Б.— Электрон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т</w:t>
      </w:r>
      <w:proofErr w:type="gramEnd"/>
      <w:r w:rsidRPr="00497002">
        <w:rPr>
          <w:rFonts w:ascii="Times New Roman" w:hAnsi="Times New Roman" w:cs="Times New Roman"/>
        </w:rPr>
        <w:t xml:space="preserve">екстовые данные.— М.: Логос, 2014.— 432 </w:t>
      </w:r>
      <w:proofErr w:type="spellStart"/>
      <w:r w:rsidRPr="00497002">
        <w:rPr>
          <w:rFonts w:ascii="Times New Roman" w:hAnsi="Times New Roman" w:cs="Times New Roman"/>
        </w:rPr>
        <w:t>c</w:t>
      </w:r>
      <w:proofErr w:type="spellEnd"/>
      <w:r w:rsidRPr="00497002">
        <w:rPr>
          <w:rFonts w:ascii="Times New Roman" w:hAnsi="Times New Roman" w:cs="Times New Roman"/>
        </w:rPr>
        <w:t>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2. Русский язык и культура речи [Текст]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учебник для бакалавров / В. И. Максимов [и др.] ; под ред. В. И. Максимова, А. В. </w:t>
      </w:r>
      <w:proofErr w:type="spellStart"/>
      <w:r w:rsidRPr="00497002">
        <w:rPr>
          <w:rFonts w:ascii="Times New Roman" w:hAnsi="Times New Roman" w:cs="Times New Roman"/>
        </w:rPr>
        <w:t>Голубевой</w:t>
      </w:r>
      <w:proofErr w:type="spellEnd"/>
      <w:r w:rsidRPr="00497002">
        <w:rPr>
          <w:rFonts w:ascii="Times New Roman" w:hAnsi="Times New Roman" w:cs="Times New Roman"/>
        </w:rPr>
        <w:t xml:space="preserve"> ; [</w:t>
      </w:r>
      <w:proofErr w:type="spellStart"/>
      <w:r w:rsidRPr="00497002">
        <w:rPr>
          <w:rFonts w:ascii="Times New Roman" w:hAnsi="Times New Roman" w:cs="Times New Roman"/>
        </w:rPr>
        <w:t>рец</w:t>
      </w:r>
      <w:proofErr w:type="spellEnd"/>
      <w:r w:rsidRPr="00497002">
        <w:rPr>
          <w:rFonts w:ascii="Times New Roman" w:hAnsi="Times New Roman" w:cs="Times New Roman"/>
        </w:rPr>
        <w:t xml:space="preserve">.: О. В. Константинова, В. В. Кудряшова]. - 2-е изд., </w:t>
      </w:r>
      <w:proofErr w:type="spellStart"/>
      <w:r w:rsidRPr="00497002">
        <w:rPr>
          <w:rFonts w:ascii="Times New Roman" w:hAnsi="Times New Roman" w:cs="Times New Roman"/>
        </w:rPr>
        <w:t>перераб</w:t>
      </w:r>
      <w:proofErr w:type="spellEnd"/>
      <w:r w:rsidRPr="00497002">
        <w:rPr>
          <w:rFonts w:ascii="Times New Roman" w:hAnsi="Times New Roman" w:cs="Times New Roman"/>
        </w:rPr>
        <w:t xml:space="preserve">. и доп. - М. : </w:t>
      </w:r>
      <w:proofErr w:type="spellStart"/>
      <w:r w:rsidRPr="00497002">
        <w:rPr>
          <w:rFonts w:ascii="Times New Roman" w:hAnsi="Times New Roman" w:cs="Times New Roman"/>
        </w:rPr>
        <w:t>Юрайт</w:t>
      </w:r>
      <w:proofErr w:type="spellEnd"/>
      <w:r w:rsidRPr="00497002">
        <w:rPr>
          <w:rFonts w:ascii="Times New Roman" w:hAnsi="Times New Roman" w:cs="Times New Roman"/>
        </w:rPr>
        <w:t>, 2011. - 358 с..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 xml:space="preserve">3. </w:t>
      </w:r>
      <w:proofErr w:type="spellStart"/>
      <w:r w:rsidRPr="00497002">
        <w:rPr>
          <w:rFonts w:ascii="Times New Roman" w:hAnsi="Times New Roman" w:cs="Times New Roman"/>
        </w:rPr>
        <w:t>Штрекер</w:t>
      </w:r>
      <w:proofErr w:type="spellEnd"/>
      <w:r w:rsidRPr="00497002">
        <w:rPr>
          <w:rFonts w:ascii="Times New Roman" w:hAnsi="Times New Roman" w:cs="Times New Roman"/>
        </w:rPr>
        <w:t xml:space="preserve"> Н.Ю. Русский язык и культура речи [Электронный ресурс]: учебное пособие/ </w:t>
      </w:r>
      <w:proofErr w:type="spellStart"/>
      <w:r w:rsidRPr="00497002">
        <w:rPr>
          <w:rFonts w:ascii="Times New Roman" w:hAnsi="Times New Roman" w:cs="Times New Roman"/>
        </w:rPr>
        <w:t>Штрекер</w:t>
      </w:r>
      <w:proofErr w:type="spellEnd"/>
      <w:r w:rsidRPr="00497002">
        <w:rPr>
          <w:rFonts w:ascii="Times New Roman" w:hAnsi="Times New Roman" w:cs="Times New Roman"/>
        </w:rPr>
        <w:t xml:space="preserve"> Н.Ю.— Электрон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т</w:t>
      </w:r>
      <w:proofErr w:type="gramEnd"/>
      <w:r w:rsidRPr="00497002">
        <w:rPr>
          <w:rFonts w:ascii="Times New Roman" w:hAnsi="Times New Roman" w:cs="Times New Roman"/>
        </w:rPr>
        <w:t xml:space="preserve">екстовые данные.— М.: </w:t>
      </w:r>
      <w:proofErr w:type="spellStart"/>
      <w:r w:rsidRPr="00497002">
        <w:rPr>
          <w:rFonts w:ascii="Times New Roman" w:hAnsi="Times New Roman" w:cs="Times New Roman"/>
        </w:rPr>
        <w:t>ЮНИТИ-ДАНА</w:t>
      </w:r>
      <w:proofErr w:type="spellEnd"/>
      <w:r w:rsidRPr="00497002">
        <w:rPr>
          <w:rFonts w:ascii="Times New Roman" w:hAnsi="Times New Roman" w:cs="Times New Roman"/>
        </w:rPr>
        <w:t xml:space="preserve">, 2012.— 351 </w:t>
      </w:r>
      <w:proofErr w:type="spellStart"/>
      <w:r w:rsidRPr="00497002">
        <w:rPr>
          <w:rFonts w:ascii="Times New Roman" w:hAnsi="Times New Roman" w:cs="Times New Roman"/>
        </w:rPr>
        <w:t>c</w:t>
      </w:r>
      <w:proofErr w:type="spellEnd"/>
      <w:r w:rsidRPr="00497002">
        <w:rPr>
          <w:rFonts w:ascii="Times New Roman" w:hAnsi="Times New Roman" w:cs="Times New Roman"/>
        </w:rPr>
        <w:t xml:space="preserve">.— Режим доступа: http://www.iprbookshop.ru/15462.— </w:t>
      </w:r>
      <w:proofErr w:type="spellStart"/>
      <w:r w:rsidRPr="00497002">
        <w:rPr>
          <w:rFonts w:ascii="Times New Roman" w:hAnsi="Times New Roman" w:cs="Times New Roman"/>
        </w:rPr>
        <w:t>ЭБС</w:t>
      </w:r>
      <w:proofErr w:type="spellEnd"/>
      <w:r w:rsidRPr="00497002">
        <w:rPr>
          <w:rFonts w:ascii="Times New Roman" w:hAnsi="Times New Roman" w:cs="Times New Roman"/>
        </w:rPr>
        <w:t xml:space="preserve"> «</w:t>
      </w:r>
      <w:proofErr w:type="spellStart"/>
      <w:r w:rsidRPr="00497002">
        <w:rPr>
          <w:rFonts w:ascii="Times New Roman" w:hAnsi="Times New Roman" w:cs="Times New Roman"/>
        </w:rPr>
        <w:t>IPRbooks</w:t>
      </w:r>
      <w:proofErr w:type="spellEnd"/>
      <w:r w:rsidRPr="00497002">
        <w:rPr>
          <w:rFonts w:ascii="Times New Roman" w:hAnsi="Times New Roman" w:cs="Times New Roman"/>
        </w:rPr>
        <w:t>».</w:t>
      </w:r>
    </w:p>
    <w:p w:rsidR="00D6197C" w:rsidRPr="00497002" w:rsidRDefault="00D6197C" w:rsidP="00D6197C">
      <w:pPr>
        <w:ind w:firstLine="709"/>
        <w:rPr>
          <w:rFonts w:ascii="Times New Roman" w:hAnsi="Times New Roman" w:cs="Times New Roman"/>
          <w:b/>
        </w:rPr>
      </w:pPr>
      <w:r w:rsidRPr="00497002">
        <w:rPr>
          <w:rFonts w:ascii="Times New Roman" w:hAnsi="Times New Roman" w:cs="Times New Roman"/>
          <w:b/>
        </w:rPr>
        <w:t>Дополнительная литература</w:t>
      </w:r>
    </w:p>
    <w:p w:rsidR="00D6197C" w:rsidRPr="00497002" w:rsidRDefault="00D6197C" w:rsidP="00D6197C">
      <w:pPr>
        <w:ind w:firstLine="709"/>
        <w:rPr>
          <w:rFonts w:ascii="Times New Roman" w:hAnsi="Times New Roman" w:cs="Times New Roman"/>
        </w:rPr>
      </w:pPr>
    </w:p>
    <w:p w:rsidR="00D6197C" w:rsidRPr="00497002" w:rsidRDefault="00D6197C" w:rsidP="00D6197C">
      <w:pPr>
        <w:rPr>
          <w:rFonts w:ascii="Times New Roman" w:hAnsi="Times New Roman" w:cs="Times New Roman"/>
        </w:rPr>
      </w:pPr>
      <w:r w:rsidRPr="00497002">
        <w:rPr>
          <w:rFonts w:ascii="Times New Roman" w:hAnsi="Times New Roman" w:cs="Times New Roman"/>
        </w:rPr>
        <w:tab/>
        <w:t>1. Русский язык и культура речи. Практикум по курсу / под ред. В. И. Максимова. - М.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spellStart"/>
      <w:r w:rsidRPr="00497002">
        <w:rPr>
          <w:rFonts w:ascii="Times New Roman" w:hAnsi="Times New Roman" w:cs="Times New Roman"/>
        </w:rPr>
        <w:t>Гардарики</w:t>
      </w:r>
      <w:proofErr w:type="spellEnd"/>
      <w:r w:rsidRPr="00497002">
        <w:rPr>
          <w:rFonts w:ascii="Times New Roman" w:hAnsi="Times New Roman" w:cs="Times New Roman"/>
        </w:rPr>
        <w:t xml:space="preserve">, 2002. - 310,[1] с. - </w:t>
      </w:r>
      <w:proofErr w:type="spellStart"/>
      <w:r w:rsidRPr="00497002">
        <w:rPr>
          <w:rFonts w:ascii="Times New Roman" w:hAnsi="Times New Roman" w:cs="Times New Roman"/>
        </w:rPr>
        <w:t>Библиогр</w:t>
      </w:r>
      <w:proofErr w:type="spellEnd"/>
      <w:r w:rsidRPr="00497002">
        <w:rPr>
          <w:rFonts w:ascii="Times New Roman" w:hAnsi="Times New Roman" w:cs="Times New Roman"/>
        </w:rPr>
        <w:t>. в конце глав. - Прил.: с. 399-405..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2. Русский язык и культура речи. Практикум по курсу/ под ред. В. И. Максимова. - М.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spellStart"/>
      <w:r w:rsidRPr="00497002">
        <w:rPr>
          <w:rFonts w:ascii="Times New Roman" w:hAnsi="Times New Roman" w:cs="Times New Roman"/>
        </w:rPr>
        <w:t>Гардарики</w:t>
      </w:r>
      <w:proofErr w:type="spellEnd"/>
      <w:r w:rsidRPr="00497002">
        <w:rPr>
          <w:rFonts w:ascii="Times New Roman" w:hAnsi="Times New Roman" w:cs="Times New Roman"/>
        </w:rPr>
        <w:t>, 2002. - 310,[1] с.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3. Русский язык и культура речи [Текст] : метод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р</w:t>
      </w:r>
      <w:proofErr w:type="gramEnd"/>
      <w:r w:rsidRPr="00497002">
        <w:rPr>
          <w:rFonts w:ascii="Times New Roman" w:hAnsi="Times New Roman" w:cs="Times New Roman"/>
        </w:rPr>
        <w:t xml:space="preserve">азработка / </w:t>
      </w:r>
      <w:proofErr w:type="spellStart"/>
      <w:r w:rsidRPr="00497002">
        <w:rPr>
          <w:rFonts w:ascii="Times New Roman" w:hAnsi="Times New Roman" w:cs="Times New Roman"/>
        </w:rPr>
        <w:t>Волгогр</w:t>
      </w:r>
      <w:proofErr w:type="spellEnd"/>
      <w:r w:rsidRPr="00497002">
        <w:rPr>
          <w:rFonts w:ascii="Times New Roman" w:hAnsi="Times New Roman" w:cs="Times New Roman"/>
        </w:rPr>
        <w:t xml:space="preserve">. </w:t>
      </w:r>
      <w:proofErr w:type="spellStart"/>
      <w:r w:rsidRPr="00497002">
        <w:rPr>
          <w:rFonts w:ascii="Times New Roman" w:hAnsi="Times New Roman" w:cs="Times New Roman"/>
        </w:rPr>
        <w:t>гос</w:t>
      </w:r>
      <w:proofErr w:type="spellEnd"/>
      <w:r w:rsidRPr="00497002">
        <w:rPr>
          <w:rFonts w:ascii="Times New Roman" w:hAnsi="Times New Roman" w:cs="Times New Roman"/>
        </w:rPr>
        <w:t xml:space="preserve">. </w:t>
      </w:r>
      <w:proofErr w:type="spellStart"/>
      <w:r w:rsidRPr="00497002">
        <w:rPr>
          <w:rFonts w:ascii="Times New Roman" w:hAnsi="Times New Roman" w:cs="Times New Roman"/>
        </w:rPr>
        <w:t>пед</w:t>
      </w:r>
      <w:proofErr w:type="spellEnd"/>
      <w:r w:rsidRPr="00497002">
        <w:rPr>
          <w:rFonts w:ascii="Times New Roman" w:hAnsi="Times New Roman" w:cs="Times New Roman"/>
        </w:rPr>
        <w:t xml:space="preserve">. ун-т ; сост. Е. А. </w:t>
      </w:r>
      <w:proofErr w:type="spellStart"/>
      <w:r w:rsidRPr="00497002">
        <w:rPr>
          <w:rFonts w:ascii="Times New Roman" w:hAnsi="Times New Roman" w:cs="Times New Roman"/>
        </w:rPr>
        <w:t>Бурмистрова</w:t>
      </w:r>
      <w:proofErr w:type="spellEnd"/>
      <w:r w:rsidRPr="00497002">
        <w:rPr>
          <w:rFonts w:ascii="Times New Roman" w:hAnsi="Times New Roman" w:cs="Times New Roman"/>
        </w:rPr>
        <w:t>. - Волгоград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Изд-во </w:t>
      </w:r>
      <w:proofErr w:type="spellStart"/>
      <w:r w:rsidRPr="00497002">
        <w:rPr>
          <w:rFonts w:ascii="Times New Roman" w:hAnsi="Times New Roman" w:cs="Times New Roman"/>
        </w:rPr>
        <w:t>ВГПУ</w:t>
      </w:r>
      <w:proofErr w:type="spellEnd"/>
      <w:r w:rsidRPr="00497002">
        <w:rPr>
          <w:rFonts w:ascii="Times New Roman" w:hAnsi="Times New Roman" w:cs="Times New Roman"/>
        </w:rPr>
        <w:t xml:space="preserve"> "Перемена", 2006. - 43.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D6197C"/>
    <w:rsid w:val="001016E7"/>
    <w:rsid w:val="0032637C"/>
    <w:rsid w:val="004965E1"/>
    <w:rsid w:val="00596DE8"/>
    <w:rsid w:val="007C6426"/>
    <w:rsid w:val="00A53582"/>
    <w:rsid w:val="00D6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2017-11-09T16:58:00Z</dcterms:created>
  <dcterms:modified xsi:type="dcterms:W3CDTF">2017-11-09T16:58:00Z</dcterms:modified>
</cp:coreProperties>
</file>