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2114" w:rsidRPr="00072114" w:rsidRDefault="00072114" w:rsidP="00072114">
      <w:pPr>
        <w:spacing w:after="0" w:line="240" w:lineRule="auto"/>
        <w:textAlignment w:val="baseline"/>
        <w:outlineLvl w:val="0"/>
        <w:rPr>
          <w:rFonts w:ascii="inherit" w:eastAsia="Times New Roman" w:hAnsi="inherit" w:cs="Times New Roman"/>
          <w:b/>
          <w:bCs/>
          <w:color w:val="34495E"/>
          <w:kern w:val="36"/>
          <w:sz w:val="29"/>
          <w:szCs w:val="29"/>
          <w:lang w:eastAsia="ru-RU"/>
        </w:rPr>
      </w:pPr>
      <w:r w:rsidRPr="00072114">
        <w:rPr>
          <w:rFonts w:ascii="inherit" w:eastAsia="Times New Roman" w:hAnsi="inherit" w:cs="Times New Roman"/>
          <w:b/>
          <w:bCs/>
          <w:color w:val="34495E"/>
          <w:kern w:val="36"/>
          <w:sz w:val="29"/>
          <w:szCs w:val="29"/>
          <w:lang w:eastAsia="ru-RU"/>
        </w:rPr>
        <w:t>3.2. Особенности управления в русском языке</w:t>
      </w:r>
    </w:p>
    <w:p w:rsidR="00072114" w:rsidRPr="00072114" w:rsidRDefault="00072114" w:rsidP="00072114">
      <w:pPr>
        <w:shd w:val="clear" w:color="auto" w:fill="CBB9B3"/>
        <w:spacing w:after="100" w:line="0" w:lineRule="auto"/>
        <w:textAlignment w:val="baseline"/>
        <w:rPr>
          <w:rFonts w:ascii="Arial" w:eastAsia="Times New Roman" w:hAnsi="Arial" w:cs="Arial"/>
          <w:color w:val="000000"/>
          <w:sz w:val="12"/>
          <w:szCs w:val="12"/>
          <w:lang w:eastAsia="ru-RU"/>
        </w:rPr>
      </w:pPr>
      <w:r w:rsidRPr="00072114">
        <w:rPr>
          <w:rFonts w:ascii="Arial" w:eastAsia="Times New Roman" w:hAnsi="Arial" w:cs="Arial"/>
          <w:color w:val="000000"/>
          <w:sz w:val="12"/>
          <w:szCs w:val="12"/>
          <w:lang w:eastAsia="ru-RU"/>
        </w:rPr>
        <w:t>ЕСТЬ ПРОТИВОПОКАЗАНИЯ. ПОСОВЕТУЙТЕСЬ С ВРАЧОМ</w:t>
      </w:r>
    </w:p>
    <w:p w:rsidR="00072114" w:rsidRPr="00072114" w:rsidRDefault="00072114" w:rsidP="00072114">
      <w:pPr>
        <w:spacing w:after="73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2114">
        <w:rPr>
          <w:rFonts w:ascii="Times New Roman" w:eastAsia="Times New Roman" w:hAnsi="Times New Roman" w:cs="Times New Roman"/>
          <w:b/>
          <w:bCs/>
          <w:color w:val="635274"/>
          <w:sz w:val="24"/>
          <w:szCs w:val="24"/>
          <w:lang w:eastAsia="ru-RU"/>
        </w:rPr>
        <w:t>Управление</w:t>
      </w:r>
      <w:r w:rsidRPr="00072114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это подчинительная связь, при которой главное слово в словосочетании требует постановки зависимого имени в определённом падеже. Не все нормы управления одинаково прочны. Некоторые из них легко подвергаются искажению.</w:t>
      </w:r>
    </w:p>
    <w:p w:rsidR="00072114" w:rsidRPr="00072114" w:rsidRDefault="00072114" w:rsidP="00072114">
      <w:pPr>
        <w:spacing w:after="73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2114">
        <w:rPr>
          <w:rFonts w:ascii="Times New Roman" w:eastAsia="Times New Roman" w:hAnsi="Times New Roman" w:cs="Times New Roman"/>
          <w:b/>
          <w:bCs/>
          <w:color w:val="635274"/>
          <w:sz w:val="23"/>
          <w:lang w:eastAsia="ru-RU"/>
        </w:rPr>
        <w:t>1.</w:t>
      </w:r>
      <w:r w:rsidRPr="00072114">
        <w:rPr>
          <w:rFonts w:ascii="Times New Roman" w:eastAsia="Times New Roman" w:hAnsi="Times New Roman" w:cs="Times New Roman"/>
          <w:sz w:val="24"/>
          <w:szCs w:val="24"/>
          <w:lang w:eastAsia="ru-RU"/>
        </w:rPr>
        <w:t> Большое число ошибок в построении конструкций со связью управление связано с влиянием близких по значению слов и их управления.</w:t>
      </w:r>
    </w:p>
    <w:p w:rsidR="00072114" w:rsidRPr="00072114" w:rsidRDefault="00072114" w:rsidP="00072114">
      <w:pPr>
        <w:spacing w:after="73" w:line="240" w:lineRule="auto"/>
        <w:jc w:val="both"/>
        <w:textAlignment w:val="baseline"/>
        <w:rPr>
          <w:rFonts w:ascii="inherit" w:eastAsia="Times New Roman" w:hAnsi="inherit" w:cs="Times New Roman"/>
          <w:sz w:val="19"/>
          <w:szCs w:val="19"/>
          <w:lang w:eastAsia="ru-RU"/>
        </w:rPr>
      </w:pPr>
      <w:r w:rsidRPr="00072114">
        <w:rPr>
          <w:rFonts w:ascii="inherit" w:eastAsia="Times New Roman" w:hAnsi="inherit" w:cs="Times New Roman"/>
          <w:sz w:val="19"/>
          <w:szCs w:val="19"/>
          <w:lang w:eastAsia="ru-RU"/>
        </w:rPr>
        <w:t>Например, в телепередаче журналист, обращаясь к собеседнику, сказал: </w:t>
      </w:r>
      <w:r w:rsidRPr="00072114">
        <w:rPr>
          <w:rFonts w:ascii="inherit" w:eastAsia="Times New Roman" w:hAnsi="inherit" w:cs="Times New Roman"/>
          <w:i/>
          <w:iCs/>
          <w:sz w:val="19"/>
          <w:lang w:eastAsia="ru-RU"/>
        </w:rPr>
        <w:t>«Позвольте </w:t>
      </w:r>
      <w:r w:rsidRPr="00072114">
        <w:rPr>
          <w:rFonts w:ascii="inherit" w:eastAsia="Times New Roman" w:hAnsi="inherit" w:cs="Times New Roman"/>
          <w:b/>
          <w:bCs/>
          <w:i/>
          <w:iCs/>
          <w:color w:val="CC0033"/>
          <w:sz w:val="19"/>
          <w:lang w:eastAsia="ru-RU"/>
        </w:rPr>
        <w:t>вспомнить Вам</w:t>
      </w:r>
      <w:r w:rsidRPr="00072114">
        <w:rPr>
          <w:rFonts w:ascii="inherit" w:eastAsia="Times New Roman" w:hAnsi="inherit" w:cs="Times New Roman"/>
          <w:i/>
          <w:iCs/>
          <w:sz w:val="19"/>
          <w:lang w:eastAsia="ru-RU"/>
        </w:rPr>
        <w:t>, что год назад Вы утверждали обратное»</w:t>
      </w:r>
      <w:r w:rsidRPr="00072114">
        <w:rPr>
          <w:rFonts w:ascii="inherit" w:eastAsia="Times New Roman" w:hAnsi="inherit" w:cs="Times New Roman"/>
          <w:sz w:val="19"/>
          <w:szCs w:val="19"/>
          <w:lang w:eastAsia="ru-RU"/>
        </w:rPr>
        <w:t>. Глагол </w:t>
      </w:r>
      <w:r w:rsidRPr="00072114">
        <w:rPr>
          <w:rFonts w:ascii="inherit" w:eastAsia="Times New Roman" w:hAnsi="inherit" w:cs="Times New Roman"/>
          <w:i/>
          <w:iCs/>
          <w:sz w:val="19"/>
          <w:lang w:eastAsia="ru-RU"/>
        </w:rPr>
        <w:t>вспомнить</w:t>
      </w:r>
      <w:r w:rsidRPr="00072114">
        <w:rPr>
          <w:rFonts w:ascii="inherit" w:eastAsia="Times New Roman" w:hAnsi="inherit" w:cs="Times New Roman"/>
          <w:sz w:val="19"/>
          <w:szCs w:val="19"/>
          <w:lang w:eastAsia="ru-RU"/>
        </w:rPr>
        <w:t> может иметь только одно зависимое слово – в винительном падеже (</w:t>
      </w:r>
      <w:r w:rsidRPr="00072114">
        <w:rPr>
          <w:rFonts w:ascii="inherit" w:eastAsia="Times New Roman" w:hAnsi="inherit" w:cs="Times New Roman"/>
          <w:i/>
          <w:iCs/>
          <w:sz w:val="19"/>
          <w:lang w:eastAsia="ru-RU"/>
        </w:rPr>
        <w:t>вспомнить что-либо</w:t>
      </w:r>
      <w:r w:rsidRPr="00072114">
        <w:rPr>
          <w:rFonts w:ascii="inherit" w:eastAsia="Times New Roman" w:hAnsi="inherit" w:cs="Times New Roman"/>
          <w:sz w:val="19"/>
          <w:szCs w:val="19"/>
          <w:lang w:eastAsia="ru-RU"/>
        </w:rPr>
        <w:t>), тогда как однокоренной глагол </w:t>
      </w:r>
      <w:r w:rsidRPr="00072114">
        <w:rPr>
          <w:rFonts w:ascii="inherit" w:eastAsia="Times New Roman" w:hAnsi="inherit" w:cs="Times New Roman"/>
          <w:i/>
          <w:iCs/>
          <w:sz w:val="19"/>
          <w:lang w:eastAsia="ru-RU"/>
        </w:rPr>
        <w:t>напомнить</w:t>
      </w:r>
      <w:r w:rsidRPr="00072114">
        <w:rPr>
          <w:rFonts w:ascii="inherit" w:eastAsia="Times New Roman" w:hAnsi="inherit" w:cs="Times New Roman"/>
          <w:sz w:val="19"/>
          <w:szCs w:val="19"/>
          <w:lang w:eastAsia="ru-RU"/>
        </w:rPr>
        <w:t> может иметь две зависимые формы: винительный падеж и дательный падеж (со значением адресата речи) – </w:t>
      </w:r>
      <w:r w:rsidRPr="00072114">
        <w:rPr>
          <w:rFonts w:ascii="inherit" w:eastAsia="Times New Roman" w:hAnsi="inherit" w:cs="Times New Roman"/>
          <w:i/>
          <w:iCs/>
          <w:sz w:val="19"/>
          <w:lang w:eastAsia="ru-RU"/>
        </w:rPr>
        <w:t>напомнить кому-либо что-либо</w:t>
      </w:r>
      <w:r w:rsidRPr="00072114">
        <w:rPr>
          <w:rFonts w:ascii="inherit" w:eastAsia="Times New Roman" w:hAnsi="inherit" w:cs="Times New Roman"/>
          <w:sz w:val="19"/>
          <w:szCs w:val="19"/>
          <w:lang w:eastAsia="ru-RU"/>
        </w:rPr>
        <w:t>. Под влиянием этого глагола возникает конструкция </w:t>
      </w:r>
      <w:r w:rsidRPr="00072114">
        <w:rPr>
          <w:rFonts w:ascii="inherit" w:eastAsia="Times New Roman" w:hAnsi="inherit" w:cs="Times New Roman"/>
          <w:i/>
          <w:iCs/>
          <w:sz w:val="19"/>
          <w:lang w:eastAsia="ru-RU"/>
        </w:rPr>
        <w:t>вспомнить вам</w:t>
      </w:r>
      <w:r w:rsidRPr="00072114">
        <w:rPr>
          <w:rFonts w:ascii="inherit" w:eastAsia="Times New Roman" w:hAnsi="inherit" w:cs="Times New Roman"/>
          <w:sz w:val="19"/>
          <w:szCs w:val="19"/>
          <w:lang w:eastAsia="ru-RU"/>
        </w:rPr>
        <w:t>, недопустимая с точки зрения норм литературного языка.</w:t>
      </w:r>
    </w:p>
    <w:p w:rsidR="00072114" w:rsidRPr="00072114" w:rsidRDefault="00072114" w:rsidP="00072114">
      <w:pPr>
        <w:numPr>
          <w:ilvl w:val="0"/>
          <w:numId w:val="1"/>
        </w:numPr>
        <w:spacing w:after="73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2114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Подобное влияние управления близких по значению слов можно наблюдать, например, в группе глаголов со значением речи, мысли, чувства, передачи информации (</w:t>
      </w:r>
      <w:r w:rsidRPr="0007211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доказывать, объяснять, отчитаться</w:t>
      </w:r>
      <w:r w:rsidRPr="00072114">
        <w:rPr>
          <w:rFonts w:ascii="Times New Roman" w:eastAsia="Times New Roman" w:hAnsi="Times New Roman" w:cs="Times New Roman"/>
          <w:sz w:val="24"/>
          <w:szCs w:val="24"/>
          <w:lang w:eastAsia="ru-RU"/>
        </w:rPr>
        <w:t> и др.). Под влиянием сочетаний типа: </w:t>
      </w:r>
      <w:r w:rsidRPr="0007211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подумать о чём-либо, рассказать о чём-либо</w:t>
      </w:r>
      <w:r w:rsidRPr="00072114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в речи частотно ошибочное использование дополнения в предложном падеже с предлогом </w:t>
      </w:r>
      <w:r w:rsidRPr="00072114">
        <w:rPr>
          <w:rFonts w:ascii="Times New Roman" w:eastAsia="Times New Roman" w:hAnsi="Times New Roman" w:cs="Times New Roman"/>
          <w:b/>
          <w:bCs/>
          <w:i/>
          <w:iCs/>
          <w:color w:val="CC0033"/>
          <w:sz w:val="19"/>
          <w:lang w:eastAsia="ru-RU"/>
        </w:rPr>
        <w:t>о</w:t>
      </w:r>
      <w:r w:rsidRPr="00072114">
        <w:rPr>
          <w:rFonts w:ascii="Times New Roman" w:eastAsia="Times New Roman" w:hAnsi="Times New Roman" w:cs="Times New Roman"/>
          <w:sz w:val="24"/>
          <w:szCs w:val="24"/>
          <w:lang w:eastAsia="ru-RU"/>
        </w:rPr>
        <w:t> (</w:t>
      </w:r>
      <w:r w:rsidRPr="0007211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 чём-либо</w:t>
      </w:r>
      <w:r w:rsidRPr="00072114">
        <w:rPr>
          <w:rFonts w:ascii="Times New Roman" w:eastAsia="Times New Roman" w:hAnsi="Times New Roman" w:cs="Times New Roman"/>
          <w:sz w:val="24"/>
          <w:szCs w:val="24"/>
          <w:lang w:eastAsia="ru-RU"/>
        </w:rPr>
        <w:t>) у таких, например, глаголов:</w:t>
      </w:r>
    </w:p>
    <w:p w:rsidR="00072114" w:rsidRPr="00072114" w:rsidRDefault="00072114" w:rsidP="00072114">
      <w:pPr>
        <w:spacing w:after="73" w:line="240" w:lineRule="auto"/>
        <w:jc w:val="both"/>
        <w:textAlignment w:val="baseline"/>
        <w:rPr>
          <w:rFonts w:ascii="inherit" w:eastAsia="Times New Roman" w:hAnsi="inherit" w:cs="Times New Roman"/>
          <w:sz w:val="19"/>
          <w:szCs w:val="19"/>
          <w:lang w:eastAsia="ru-RU"/>
        </w:rPr>
      </w:pPr>
      <w:proofErr w:type="gramStart"/>
      <w:r w:rsidRPr="00072114">
        <w:rPr>
          <w:rFonts w:ascii="inherit" w:eastAsia="Times New Roman" w:hAnsi="inherit" w:cs="Times New Roman"/>
          <w:i/>
          <w:iCs/>
          <w:sz w:val="19"/>
          <w:lang w:eastAsia="ru-RU"/>
        </w:rPr>
        <w:t>доказывать </w:t>
      </w:r>
      <w:r w:rsidRPr="00072114">
        <w:rPr>
          <w:rFonts w:ascii="inherit" w:eastAsia="Times New Roman" w:hAnsi="inherit" w:cs="Times New Roman"/>
          <w:b/>
          <w:bCs/>
          <w:i/>
          <w:iCs/>
          <w:color w:val="CC0033"/>
          <w:sz w:val="19"/>
          <w:lang w:eastAsia="ru-RU"/>
        </w:rPr>
        <w:t>что-либо</w:t>
      </w:r>
      <w:r w:rsidRPr="00072114">
        <w:rPr>
          <w:rFonts w:ascii="inherit" w:eastAsia="Times New Roman" w:hAnsi="inherit" w:cs="Times New Roman"/>
          <w:i/>
          <w:iCs/>
          <w:sz w:val="19"/>
          <w:lang w:eastAsia="ru-RU"/>
        </w:rPr>
        <w:t>; поделиться </w:t>
      </w:r>
      <w:r w:rsidRPr="00072114">
        <w:rPr>
          <w:rFonts w:ascii="inherit" w:eastAsia="Times New Roman" w:hAnsi="inherit" w:cs="Times New Roman"/>
          <w:b/>
          <w:bCs/>
          <w:i/>
          <w:iCs/>
          <w:color w:val="CC0033"/>
          <w:sz w:val="19"/>
          <w:lang w:eastAsia="ru-RU"/>
        </w:rPr>
        <w:t>чем-либо</w:t>
      </w:r>
      <w:r w:rsidRPr="00072114">
        <w:rPr>
          <w:rFonts w:ascii="inherit" w:eastAsia="Times New Roman" w:hAnsi="inherit" w:cs="Times New Roman"/>
          <w:i/>
          <w:iCs/>
          <w:sz w:val="19"/>
          <w:lang w:eastAsia="ru-RU"/>
        </w:rPr>
        <w:t> с </w:t>
      </w:r>
      <w:r w:rsidRPr="00072114">
        <w:rPr>
          <w:rFonts w:ascii="inherit" w:eastAsia="Times New Roman" w:hAnsi="inherit" w:cs="Times New Roman"/>
          <w:b/>
          <w:bCs/>
          <w:i/>
          <w:iCs/>
          <w:color w:val="CC0033"/>
          <w:sz w:val="19"/>
          <w:lang w:eastAsia="ru-RU"/>
        </w:rPr>
        <w:t>кем-либо</w:t>
      </w:r>
      <w:r w:rsidRPr="00072114">
        <w:rPr>
          <w:rFonts w:ascii="inherit" w:eastAsia="Times New Roman" w:hAnsi="inherit" w:cs="Times New Roman"/>
          <w:i/>
          <w:iCs/>
          <w:sz w:val="19"/>
          <w:lang w:eastAsia="ru-RU"/>
        </w:rPr>
        <w:t>; коснуться </w:t>
      </w:r>
      <w:r w:rsidRPr="00072114">
        <w:rPr>
          <w:rFonts w:ascii="inherit" w:eastAsia="Times New Roman" w:hAnsi="inherit" w:cs="Times New Roman"/>
          <w:b/>
          <w:bCs/>
          <w:i/>
          <w:iCs/>
          <w:color w:val="CC0033"/>
          <w:sz w:val="19"/>
          <w:lang w:eastAsia="ru-RU"/>
        </w:rPr>
        <w:t>чего-либо</w:t>
      </w:r>
      <w:r w:rsidRPr="00072114">
        <w:rPr>
          <w:rFonts w:ascii="inherit" w:eastAsia="Times New Roman" w:hAnsi="inherit" w:cs="Times New Roman"/>
          <w:i/>
          <w:iCs/>
          <w:sz w:val="19"/>
          <w:lang w:eastAsia="ru-RU"/>
        </w:rPr>
        <w:t>; подтвердить </w:t>
      </w:r>
      <w:r w:rsidRPr="00072114">
        <w:rPr>
          <w:rFonts w:ascii="inherit" w:eastAsia="Times New Roman" w:hAnsi="inherit" w:cs="Times New Roman"/>
          <w:b/>
          <w:bCs/>
          <w:i/>
          <w:iCs/>
          <w:color w:val="CC0033"/>
          <w:sz w:val="19"/>
          <w:lang w:eastAsia="ru-RU"/>
        </w:rPr>
        <w:t>что-либо</w:t>
      </w:r>
      <w:r w:rsidRPr="00072114">
        <w:rPr>
          <w:rFonts w:ascii="inherit" w:eastAsia="Times New Roman" w:hAnsi="inherit" w:cs="Times New Roman"/>
          <w:i/>
          <w:iCs/>
          <w:sz w:val="19"/>
          <w:lang w:eastAsia="ru-RU"/>
        </w:rPr>
        <w:t>; объяснить </w:t>
      </w:r>
      <w:r w:rsidRPr="00072114">
        <w:rPr>
          <w:rFonts w:ascii="inherit" w:eastAsia="Times New Roman" w:hAnsi="inherit" w:cs="Times New Roman"/>
          <w:b/>
          <w:bCs/>
          <w:i/>
          <w:iCs/>
          <w:color w:val="CC0033"/>
          <w:sz w:val="19"/>
          <w:lang w:eastAsia="ru-RU"/>
        </w:rPr>
        <w:t>что-либо</w:t>
      </w:r>
      <w:r w:rsidRPr="00072114">
        <w:rPr>
          <w:rFonts w:ascii="inherit" w:eastAsia="Times New Roman" w:hAnsi="inherit" w:cs="Times New Roman"/>
          <w:i/>
          <w:iCs/>
          <w:sz w:val="19"/>
          <w:lang w:eastAsia="ru-RU"/>
        </w:rPr>
        <w:t>; привести пример </w:t>
      </w:r>
      <w:r w:rsidRPr="00072114">
        <w:rPr>
          <w:rFonts w:ascii="inherit" w:eastAsia="Times New Roman" w:hAnsi="inherit" w:cs="Times New Roman"/>
          <w:b/>
          <w:bCs/>
          <w:i/>
          <w:iCs/>
          <w:color w:val="CC0033"/>
          <w:sz w:val="19"/>
          <w:lang w:eastAsia="ru-RU"/>
        </w:rPr>
        <w:t>чего-либо</w:t>
      </w:r>
      <w:r w:rsidRPr="00072114">
        <w:rPr>
          <w:rFonts w:ascii="inherit" w:eastAsia="Times New Roman" w:hAnsi="inherit" w:cs="Times New Roman"/>
          <w:i/>
          <w:iCs/>
          <w:sz w:val="19"/>
          <w:lang w:eastAsia="ru-RU"/>
        </w:rPr>
        <w:t>; описать </w:t>
      </w:r>
      <w:r w:rsidRPr="00072114">
        <w:rPr>
          <w:rFonts w:ascii="inherit" w:eastAsia="Times New Roman" w:hAnsi="inherit" w:cs="Times New Roman"/>
          <w:b/>
          <w:bCs/>
          <w:i/>
          <w:iCs/>
          <w:color w:val="CC0033"/>
          <w:sz w:val="19"/>
          <w:lang w:eastAsia="ru-RU"/>
        </w:rPr>
        <w:t>что-либо</w:t>
      </w:r>
      <w:r w:rsidRPr="00072114">
        <w:rPr>
          <w:rFonts w:ascii="inherit" w:eastAsia="Times New Roman" w:hAnsi="inherit" w:cs="Times New Roman"/>
          <w:i/>
          <w:iCs/>
          <w:sz w:val="19"/>
          <w:lang w:eastAsia="ru-RU"/>
        </w:rPr>
        <w:t>; признаться </w:t>
      </w:r>
      <w:r w:rsidRPr="00072114">
        <w:rPr>
          <w:rFonts w:ascii="inherit" w:eastAsia="Times New Roman" w:hAnsi="inherit" w:cs="Times New Roman"/>
          <w:b/>
          <w:bCs/>
          <w:i/>
          <w:iCs/>
          <w:color w:val="CC0033"/>
          <w:sz w:val="19"/>
          <w:lang w:eastAsia="ru-RU"/>
        </w:rPr>
        <w:t>в чём-либо</w:t>
      </w:r>
      <w:r w:rsidRPr="00072114">
        <w:rPr>
          <w:rFonts w:ascii="inherit" w:eastAsia="Times New Roman" w:hAnsi="inherit" w:cs="Times New Roman"/>
          <w:i/>
          <w:iCs/>
          <w:sz w:val="19"/>
          <w:lang w:eastAsia="ru-RU"/>
        </w:rPr>
        <w:t>; подвести итог </w:t>
      </w:r>
      <w:r w:rsidRPr="00072114">
        <w:rPr>
          <w:rFonts w:ascii="inherit" w:eastAsia="Times New Roman" w:hAnsi="inherit" w:cs="Times New Roman"/>
          <w:b/>
          <w:bCs/>
          <w:i/>
          <w:iCs/>
          <w:color w:val="CC0033"/>
          <w:sz w:val="19"/>
          <w:lang w:eastAsia="ru-RU"/>
        </w:rPr>
        <w:t>чему-либо</w:t>
      </w:r>
      <w:r w:rsidRPr="00072114">
        <w:rPr>
          <w:rFonts w:ascii="inherit" w:eastAsia="Times New Roman" w:hAnsi="inherit" w:cs="Times New Roman"/>
          <w:i/>
          <w:iCs/>
          <w:sz w:val="19"/>
          <w:lang w:eastAsia="ru-RU"/>
        </w:rPr>
        <w:t>; указать </w:t>
      </w:r>
      <w:r w:rsidRPr="00072114">
        <w:rPr>
          <w:rFonts w:ascii="inherit" w:eastAsia="Times New Roman" w:hAnsi="inherit" w:cs="Times New Roman"/>
          <w:b/>
          <w:bCs/>
          <w:i/>
          <w:iCs/>
          <w:color w:val="CC0033"/>
          <w:sz w:val="19"/>
          <w:lang w:eastAsia="ru-RU"/>
        </w:rPr>
        <w:t>на что-либо</w:t>
      </w:r>
      <w:r w:rsidRPr="00072114">
        <w:rPr>
          <w:rFonts w:ascii="inherit" w:eastAsia="Times New Roman" w:hAnsi="inherit" w:cs="Times New Roman"/>
          <w:i/>
          <w:iCs/>
          <w:sz w:val="19"/>
          <w:lang w:eastAsia="ru-RU"/>
        </w:rPr>
        <w:t>.</w:t>
      </w:r>
      <w:proofErr w:type="gramEnd"/>
    </w:p>
    <w:p w:rsidR="00072114" w:rsidRPr="00DD2B77" w:rsidRDefault="00072114" w:rsidP="00072114">
      <w:pPr>
        <w:numPr>
          <w:ilvl w:val="0"/>
          <w:numId w:val="2"/>
        </w:numPr>
        <w:spacing w:after="73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7211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глаголах зрительного восприятия объект обычно выражается формой винительного падежа с предлогом </w:t>
      </w:r>
      <w:r w:rsidRPr="00072114">
        <w:rPr>
          <w:rFonts w:ascii="Times New Roman" w:eastAsia="Times New Roman" w:hAnsi="Times New Roman" w:cs="Times New Roman"/>
          <w:b/>
          <w:bCs/>
          <w:i/>
          <w:iCs/>
          <w:color w:val="CC0033"/>
          <w:sz w:val="19"/>
          <w:lang w:eastAsia="ru-RU"/>
        </w:rPr>
        <w:t>на</w:t>
      </w:r>
      <w:r w:rsidRPr="00072114">
        <w:rPr>
          <w:rFonts w:ascii="Times New Roman" w:eastAsia="Times New Roman" w:hAnsi="Times New Roman" w:cs="Times New Roman"/>
          <w:sz w:val="24"/>
          <w:szCs w:val="24"/>
          <w:lang w:eastAsia="ru-RU"/>
        </w:rPr>
        <w:t> (</w:t>
      </w:r>
      <w:r w:rsidRPr="0007211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смотреть </w:t>
      </w:r>
      <w:r w:rsidRPr="00072114">
        <w:rPr>
          <w:rFonts w:ascii="Times New Roman" w:eastAsia="Times New Roman" w:hAnsi="Times New Roman" w:cs="Times New Roman"/>
          <w:b/>
          <w:bCs/>
          <w:i/>
          <w:iCs/>
          <w:color w:val="CC0033"/>
          <w:sz w:val="19"/>
          <w:lang w:eastAsia="ru-RU"/>
        </w:rPr>
        <w:t>на картину</w:t>
      </w:r>
      <w:r w:rsidRPr="00072114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  <w:proofErr w:type="gramEnd"/>
      <w:r w:rsidRPr="000721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 влиянием этой конструкции в речи частотны ошибки типа: </w:t>
      </w:r>
      <w:r w:rsidRPr="0007211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любоваться на море</w:t>
      </w:r>
      <w:r w:rsidRPr="0007211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proofErr w:type="gramStart"/>
      <w:r w:rsidRPr="00072114">
        <w:rPr>
          <w:rFonts w:ascii="Times New Roman" w:eastAsia="Times New Roman" w:hAnsi="Times New Roman" w:cs="Times New Roman"/>
          <w:sz w:val="24"/>
          <w:szCs w:val="24"/>
          <w:lang w:eastAsia="ru-RU"/>
        </w:rPr>
        <w:t>вместо</w:t>
      </w:r>
      <w:proofErr w:type="gramEnd"/>
      <w:r w:rsidRPr="000721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D2B77">
        <w:rPr>
          <w:rFonts w:ascii="Times New Roman" w:eastAsia="Times New Roman" w:hAnsi="Times New Roman" w:cs="Times New Roman"/>
          <w:sz w:val="24"/>
          <w:szCs w:val="24"/>
          <w:lang w:eastAsia="ru-RU"/>
        </w:rPr>
        <w:t>нормативного – </w:t>
      </w:r>
      <w:r w:rsidRPr="00DD2B7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любоваться </w:t>
      </w:r>
      <w:r w:rsidRPr="00DD2B77">
        <w:rPr>
          <w:rFonts w:ascii="Times New Roman" w:eastAsia="Times New Roman" w:hAnsi="Times New Roman" w:cs="Times New Roman"/>
          <w:b/>
          <w:bCs/>
          <w:i/>
          <w:iCs/>
          <w:color w:val="CC0033"/>
          <w:sz w:val="19"/>
          <w:lang w:eastAsia="ru-RU"/>
        </w:rPr>
        <w:t>морем</w:t>
      </w:r>
      <w:r w:rsidRPr="00DD2B7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72114" w:rsidRPr="00DD2B77" w:rsidRDefault="00072114" w:rsidP="00DD2B77">
      <w:pPr>
        <w:shd w:val="clear" w:color="auto" w:fill="FFFFFF" w:themeFill="background1"/>
        <w:spacing w:after="182" w:line="240" w:lineRule="auto"/>
        <w:jc w:val="both"/>
        <w:textAlignment w:val="baseline"/>
        <w:rPr>
          <w:rFonts w:ascii="inherit" w:eastAsia="Times New Roman" w:hAnsi="inherit" w:cs="Times New Roman"/>
          <w:sz w:val="19"/>
          <w:szCs w:val="19"/>
          <w:lang w:eastAsia="ru-RU"/>
        </w:rPr>
      </w:pPr>
      <w:r w:rsidRPr="00DD2B77">
        <w:rPr>
          <w:rFonts w:ascii="inherit" w:eastAsia="Times New Roman" w:hAnsi="inherit" w:cs="Times New Roman"/>
          <w:b/>
          <w:bCs/>
          <w:color w:val="635274"/>
          <w:sz w:val="19"/>
          <w:lang w:eastAsia="ru-RU"/>
        </w:rPr>
        <w:t>Обратите внимание</w:t>
      </w:r>
      <w:r w:rsidRPr="00DD2B77">
        <w:rPr>
          <w:rFonts w:ascii="inherit" w:eastAsia="Times New Roman" w:hAnsi="inherit" w:cs="Times New Roman"/>
          <w:sz w:val="19"/>
          <w:szCs w:val="19"/>
          <w:lang w:eastAsia="ru-RU"/>
        </w:rPr>
        <w:t> на управление следующих глаголов: </w:t>
      </w:r>
      <w:r w:rsidRPr="00DD2B77">
        <w:rPr>
          <w:rFonts w:ascii="inherit" w:eastAsia="Times New Roman" w:hAnsi="inherit" w:cs="Times New Roman"/>
          <w:i/>
          <w:iCs/>
          <w:sz w:val="19"/>
          <w:lang w:eastAsia="ru-RU"/>
        </w:rPr>
        <w:t>наблюдать </w:t>
      </w:r>
      <w:r w:rsidRPr="00DD2B77">
        <w:rPr>
          <w:rFonts w:ascii="inherit" w:eastAsia="Times New Roman" w:hAnsi="inherit" w:cs="Times New Roman"/>
          <w:b/>
          <w:bCs/>
          <w:i/>
          <w:iCs/>
          <w:color w:val="CC0033"/>
          <w:sz w:val="19"/>
          <w:lang w:eastAsia="ru-RU"/>
        </w:rPr>
        <w:t>за кем-либо</w:t>
      </w:r>
      <w:r w:rsidRPr="00DD2B77">
        <w:rPr>
          <w:rFonts w:ascii="inherit" w:eastAsia="Times New Roman" w:hAnsi="inherit" w:cs="Times New Roman"/>
          <w:i/>
          <w:iCs/>
          <w:sz w:val="19"/>
          <w:lang w:eastAsia="ru-RU"/>
        </w:rPr>
        <w:t>; приглядеться </w:t>
      </w:r>
      <w:r w:rsidRPr="00DD2B77">
        <w:rPr>
          <w:rFonts w:ascii="inherit" w:eastAsia="Times New Roman" w:hAnsi="inherit" w:cs="Times New Roman"/>
          <w:b/>
          <w:bCs/>
          <w:i/>
          <w:iCs/>
          <w:color w:val="CC0033"/>
          <w:sz w:val="19"/>
          <w:lang w:eastAsia="ru-RU"/>
        </w:rPr>
        <w:t>к кому-либо, чему-либо</w:t>
      </w:r>
      <w:r w:rsidRPr="00DD2B77">
        <w:rPr>
          <w:rFonts w:ascii="inherit" w:eastAsia="Times New Roman" w:hAnsi="inherit" w:cs="Times New Roman"/>
          <w:sz w:val="19"/>
          <w:szCs w:val="19"/>
          <w:lang w:eastAsia="ru-RU"/>
        </w:rPr>
        <w:t>.</w:t>
      </w:r>
    </w:p>
    <w:p w:rsidR="00072114" w:rsidRPr="00DD2B77" w:rsidRDefault="00072114" w:rsidP="00DD2B77">
      <w:pPr>
        <w:numPr>
          <w:ilvl w:val="0"/>
          <w:numId w:val="3"/>
        </w:numPr>
        <w:shd w:val="clear" w:color="auto" w:fill="FFFFFF" w:themeFill="background1"/>
        <w:spacing w:after="73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2B77">
        <w:rPr>
          <w:rFonts w:ascii="Times New Roman" w:eastAsia="Times New Roman" w:hAnsi="Times New Roman" w:cs="Times New Roman"/>
          <w:sz w:val="24"/>
          <w:szCs w:val="24"/>
          <w:lang w:eastAsia="ru-RU"/>
        </w:rPr>
        <w:t>Аналогичное явление можно наблюдать при использовании слова </w:t>
      </w:r>
      <w:r w:rsidRPr="00DD2B7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анфас</w:t>
      </w:r>
      <w:r w:rsidRPr="00DD2B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(лицом к </w:t>
      </w:r>
      <w:proofErr w:type="gramStart"/>
      <w:r w:rsidRPr="00DD2B77">
        <w:rPr>
          <w:rFonts w:ascii="Times New Roman" w:eastAsia="Times New Roman" w:hAnsi="Times New Roman" w:cs="Times New Roman"/>
          <w:sz w:val="24"/>
          <w:szCs w:val="24"/>
          <w:lang w:eastAsia="ru-RU"/>
        </w:rPr>
        <w:t>говорящему</w:t>
      </w:r>
      <w:proofErr w:type="gramEnd"/>
      <w:r w:rsidRPr="00DD2B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). </w:t>
      </w:r>
      <w:proofErr w:type="gramStart"/>
      <w:r w:rsidRPr="00DD2B77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 влиянием конструкции </w:t>
      </w:r>
      <w:r w:rsidRPr="00DD2B7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сфотографировать в профиль</w:t>
      </w:r>
      <w:r w:rsidRPr="00DD2B77">
        <w:rPr>
          <w:rFonts w:ascii="Times New Roman" w:eastAsia="Times New Roman" w:hAnsi="Times New Roman" w:cs="Times New Roman"/>
          <w:sz w:val="24"/>
          <w:szCs w:val="24"/>
          <w:lang w:eastAsia="ru-RU"/>
        </w:rPr>
        <w:t> распространённой ошибкой становится использование предлога </w:t>
      </w:r>
      <w:r w:rsidRPr="00DD2B77">
        <w:rPr>
          <w:rFonts w:ascii="Times New Roman" w:eastAsia="Times New Roman" w:hAnsi="Times New Roman" w:cs="Times New Roman"/>
          <w:b/>
          <w:bCs/>
          <w:i/>
          <w:iCs/>
          <w:color w:val="CC0033"/>
          <w:sz w:val="19"/>
          <w:lang w:eastAsia="ru-RU"/>
        </w:rPr>
        <w:t>в</w:t>
      </w:r>
      <w:r w:rsidRPr="00DD2B77">
        <w:rPr>
          <w:rFonts w:ascii="Times New Roman" w:eastAsia="Times New Roman" w:hAnsi="Times New Roman" w:cs="Times New Roman"/>
          <w:sz w:val="24"/>
          <w:szCs w:val="24"/>
          <w:lang w:eastAsia="ru-RU"/>
        </w:rPr>
        <w:t> и при слове </w:t>
      </w:r>
      <w:r w:rsidRPr="00DD2B7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анфас</w:t>
      </w:r>
      <w:r w:rsidRPr="00DD2B77">
        <w:rPr>
          <w:rFonts w:ascii="Times New Roman" w:eastAsia="Times New Roman" w:hAnsi="Times New Roman" w:cs="Times New Roman"/>
          <w:sz w:val="24"/>
          <w:szCs w:val="24"/>
          <w:lang w:eastAsia="ru-RU"/>
        </w:rPr>
        <w:t> в подобных сочетаниях.</w:t>
      </w:r>
      <w:proofErr w:type="gramEnd"/>
      <w:r w:rsidRPr="00DD2B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Нормативной конструкцией будет следующая: </w:t>
      </w:r>
      <w:r w:rsidRPr="00DD2B7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сфотографировать </w:t>
      </w:r>
      <w:r w:rsidRPr="00DD2B77">
        <w:rPr>
          <w:rFonts w:ascii="Times New Roman" w:eastAsia="Times New Roman" w:hAnsi="Times New Roman" w:cs="Times New Roman"/>
          <w:b/>
          <w:bCs/>
          <w:i/>
          <w:iCs/>
          <w:color w:val="CC0033"/>
          <w:sz w:val="19"/>
          <w:lang w:eastAsia="ru-RU"/>
        </w:rPr>
        <w:t>анфас</w:t>
      </w:r>
      <w:r w:rsidRPr="00DD2B7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72114" w:rsidRPr="00DD2B77" w:rsidRDefault="00072114" w:rsidP="00DD2B77">
      <w:pPr>
        <w:shd w:val="clear" w:color="auto" w:fill="FFFFFF" w:themeFill="background1"/>
        <w:spacing w:after="0" w:line="240" w:lineRule="auto"/>
        <w:jc w:val="both"/>
        <w:textAlignment w:val="baseline"/>
        <w:rPr>
          <w:rFonts w:ascii="inherit" w:eastAsia="Times New Roman" w:hAnsi="inherit" w:cs="Times New Roman"/>
          <w:sz w:val="19"/>
          <w:szCs w:val="19"/>
          <w:lang w:eastAsia="ru-RU"/>
        </w:rPr>
      </w:pPr>
      <w:r w:rsidRPr="00DD2B77">
        <w:rPr>
          <w:rFonts w:ascii="inherit" w:eastAsia="Times New Roman" w:hAnsi="inherit" w:cs="Times New Roman"/>
          <w:b/>
          <w:bCs/>
          <w:color w:val="635274"/>
          <w:sz w:val="19"/>
          <w:lang w:eastAsia="ru-RU"/>
        </w:rPr>
        <w:t>Обратите внимание</w:t>
      </w:r>
      <w:r w:rsidRPr="00DD2B77">
        <w:rPr>
          <w:rFonts w:ascii="inherit" w:eastAsia="Times New Roman" w:hAnsi="inherit" w:cs="Times New Roman"/>
          <w:sz w:val="19"/>
          <w:szCs w:val="19"/>
          <w:lang w:eastAsia="ru-RU"/>
        </w:rPr>
        <w:t> на различие управления близких по значению слов:</w:t>
      </w:r>
    </w:p>
    <w:p w:rsidR="00072114" w:rsidRPr="00DD2B77" w:rsidRDefault="00072114" w:rsidP="00DD2B77">
      <w:pPr>
        <w:numPr>
          <w:ilvl w:val="0"/>
          <w:numId w:val="4"/>
        </w:numPr>
        <w:shd w:val="clear" w:color="auto" w:fill="FFFFFF" w:themeFill="background1"/>
        <w:spacing w:before="100" w:beforeAutospacing="1" w:after="100" w:afterAutospacing="1" w:line="240" w:lineRule="auto"/>
        <w:jc w:val="both"/>
        <w:textAlignment w:val="baseline"/>
        <w:rPr>
          <w:rFonts w:ascii="inherit" w:eastAsia="Times New Roman" w:hAnsi="inherit" w:cs="Times New Roman"/>
          <w:sz w:val="19"/>
          <w:szCs w:val="19"/>
          <w:lang w:eastAsia="ru-RU"/>
        </w:rPr>
      </w:pPr>
      <w:r w:rsidRPr="00DD2B77">
        <w:rPr>
          <w:rFonts w:ascii="inherit" w:eastAsia="Times New Roman" w:hAnsi="inherit" w:cs="Times New Roman"/>
          <w:i/>
          <w:iCs/>
          <w:sz w:val="19"/>
          <w:lang w:eastAsia="ru-RU"/>
        </w:rPr>
        <w:t>беспокоиться о сыне – тревожиться за сына;</w:t>
      </w:r>
    </w:p>
    <w:p w:rsidR="00072114" w:rsidRPr="00DD2B77" w:rsidRDefault="00072114" w:rsidP="00DD2B77">
      <w:pPr>
        <w:numPr>
          <w:ilvl w:val="0"/>
          <w:numId w:val="4"/>
        </w:numPr>
        <w:shd w:val="clear" w:color="auto" w:fill="FFFFFF" w:themeFill="background1"/>
        <w:spacing w:before="100" w:beforeAutospacing="1" w:after="100" w:afterAutospacing="1" w:line="240" w:lineRule="auto"/>
        <w:jc w:val="both"/>
        <w:textAlignment w:val="baseline"/>
        <w:rPr>
          <w:rFonts w:ascii="inherit" w:eastAsia="Times New Roman" w:hAnsi="inherit" w:cs="Times New Roman"/>
          <w:sz w:val="19"/>
          <w:szCs w:val="19"/>
          <w:lang w:eastAsia="ru-RU"/>
        </w:rPr>
      </w:pPr>
      <w:r w:rsidRPr="00DD2B77">
        <w:rPr>
          <w:rFonts w:ascii="inherit" w:eastAsia="Times New Roman" w:hAnsi="inherit" w:cs="Times New Roman"/>
          <w:i/>
          <w:iCs/>
          <w:sz w:val="19"/>
          <w:lang w:eastAsia="ru-RU"/>
        </w:rPr>
        <w:t>возмутиться его словам – обидеться на его слова;</w:t>
      </w:r>
    </w:p>
    <w:p w:rsidR="00072114" w:rsidRPr="00DD2B77" w:rsidRDefault="00072114" w:rsidP="00DD2B77">
      <w:pPr>
        <w:numPr>
          <w:ilvl w:val="0"/>
          <w:numId w:val="4"/>
        </w:numPr>
        <w:shd w:val="clear" w:color="auto" w:fill="FFFFFF" w:themeFill="background1"/>
        <w:spacing w:before="100" w:beforeAutospacing="1" w:after="100" w:afterAutospacing="1" w:line="240" w:lineRule="auto"/>
        <w:jc w:val="both"/>
        <w:textAlignment w:val="baseline"/>
        <w:rPr>
          <w:rFonts w:ascii="inherit" w:eastAsia="Times New Roman" w:hAnsi="inherit" w:cs="Times New Roman"/>
          <w:sz w:val="19"/>
          <w:szCs w:val="19"/>
          <w:lang w:eastAsia="ru-RU"/>
        </w:rPr>
      </w:pPr>
      <w:r w:rsidRPr="00DD2B77">
        <w:rPr>
          <w:rFonts w:ascii="inherit" w:eastAsia="Times New Roman" w:hAnsi="inherit" w:cs="Times New Roman"/>
          <w:i/>
          <w:iCs/>
          <w:sz w:val="19"/>
          <w:lang w:eastAsia="ru-RU"/>
        </w:rPr>
        <w:t>вопрос о строительстве – проблемы со строительством;</w:t>
      </w:r>
    </w:p>
    <w:p w:rsidR="00072114" w:rsidRPr="00DD2B77" w:rsidRDefault="00072114" w:rsidP="00DD2B77">
      <w:pPr>
        <w:numPr>
          <w:ilvl w:val="0"/>
          <w:numId w:val="4"/>
        </w:numPr>
        <w:shd w:val="clear" w:color="auto" w:fill="FFFFFF" w:themeFill="background1"/>
        <w:spacing w:before="100" w:beforeAutospacing="1" w:after="100" w:afterAutospacing="1" w:line="240" w:lineRule="auto"/>
        <w:jc w:val="both"/>
        <w:textAlignment w:val="baseline"/>
        <w:rPr>
          <w:rFonts w:ascii="inherit" w:eastAsia="Times New Roman" w:hAnsi="inherit" w:cs="Times New Roman"/>
          <w:sz w:val="19"/>
          <w:szCs w:val="19"/>
          <w:lang w:eastAsia="ru-RU"/>
        </w:rPr>
      </w:pPr>
      <w:r w:rsidRPr="00DD2B77">
        <w:rPr>
          <w:rFonts w:ascii="inherit" w:eastAsia="Times New Roman" w:hAnsi="inherit" w:cs="Times New Roman"/>
          <w:i/>
          <w:iCs/>
          <w:sz w:val="19"/>
          <w:lang w:eastAsia="ru-RU"/>
        </w:rPr>
        <w:t>дивиться терпению – восхищаться терпением;</w:t>
      </w:r>
    </w:p>
    <w:p w:rsidR="00072114" w:rsidRPr="00DD2B77" w:rsidRDefault="00072114" w:rsidP="00DD2B77">
      <w:pPr>
        <w:numPr>
          <w:ilvl w:val="0"/>
          <w:numId w:val="4"/>
        </w:numPr>
        <w:shd w:val="clear" w:color="auto" w:fill="FFFFFF" w:themeFill="background1"/>
        <w:spacing w:before="100" w:beforeAutospacing="1" w:after="100" w:afterAutospacing="1" w:line="240" w:lineRule="auto"/>
        <w:jc w:val="both"/>
        <w:textAlignment w:val="baseline"/>
        <w:rPr>
          <w:rFonts w:ascii="inherit" w:eastAsia="Times New Roman" w:hAnsi="inherit" w:cs="Times New Roman"/>
          <w:sz w:val="19"/>
          <w:szCs w:val="19"/>
          <w:lang w:eastAsia="ru-RU"/>
        </w:rPr>
      </w:pPr>
      <w:r w:rsidRPr="00DD2B77">
        <w:rPr>
          <w:rFonts w:ascii="inherit" w:eastAsia="Times New Roman" w:hAnsi="inherit" w:cs="Times New Roman"/>
          <w:i/>
          <w:iCs/>
          <w:sz w:val="19"/>
          <w:lang w:eastAsia="ru-RU"/>
        </w:rPr>
        <w:t>добраться до села – подъехать к селу;</w:t>
      </w:r>
    </w:p>
    <w:p w:rsidR="00072114" w:rsidRPr="00DD2B77" w:rsidRDefault="00072114" w:rsidP="00DD2B77">
      <w:pPr>
        <w:numPr>
          <w:ilvl w:val="0"/>
          <w:numId w:val="4"/>
        </w:numPr>
        <w:shd w:val="clear" w:color="auto" w:fill="FFFFFF" w:themeFill="background1"/>
        <w:spacing w:before="100" w:beforeAutospacing="1" w:after="100" w:afterAutospacing="1" w:line="240" w:lineRule="auto"/>
        <w:jc w:val="both"/>
        <w:textAlignment w:val="baseline"/>
        <w:rPr>
          <w:rFonts w:ascii="inherit" w:eastAsia="Times New Roman" w:hAnsi="inherit" w:cs="Times New Roman"/>
          <w:sz w:val="19"/>
          <w:szCs w:val="19"/>
          <w:lang w:eastAsia="ru-RU"/>
        </w:rPr>
      </w:pPr>
      <w:proofErr w:type="gramStart"/>
      <w:r w:rsidRPr="00DD2B77">
        <w:rPr>
          <w:rFonts w:ascii="inherit" w:eastAsia="Times New Roman" w:hAnsi="inherit" w:cs="Times New Roman"/>
          <w:i/>
          <w:iCs/>
          <w:sz w:val="19"/>
          <w:lang w:eastAsia="ru-RU"/>
        </w:rPr>
        <w:t>идентичный</w:t>
      </w:r>
      <w:proofErr w:type="gramEnd"/>
      <w:r w:rsidRPr="00DD2B77">
        <w:rPr>
          <w:rFonts w:ascii="inherit" w:eastAsia="Times New Roman" w:hAnsi="inherit" w:cs="Times New Roman"/>
          <w:i/>
          <w:iCs/>
          <w:sz w:val="19"/>
          <w:lang w:eastAsia="ru-RU"/>
        </w:rPr>
        <w:t xml:space="preserve"> прежней формулировке – сходный с прежней формулировкой;</w:t>
      </w:r>
    </w:p>
    <w:p w:rsidR="00072114" w:rsidRPr="00DD2B77" w:rsidRDefault="00072114" w:rsidP="00DD2B77">
      <w:pPr>
        <w:numPr>
          <w:ilvl w:val="0"/>
          <w:numId w:val="4"/>
        </w:numPr>
        <w:shd w:val="clear" w:color="auto" w:fill="FFFFFF" w:themeFill="background1"/>
        <w:spacing w:before="100" w:beforeAutospacing="1" w:after="100" w:afterAutospacing="1" w:line="240" w:lineRule="auto"/>
        <w:jc w:val="both"/>
        <w:textAlignment w:val="baseline"/>
        <w:rPr>
          <w:rFonts w:ascii="inherit" w:eastAsia="Times New Roman" w:hAnsi="inherit" w:cs="Times New Roman"/>
          <w:sz w:val="19"/>
          <w:szCs w:val="19"/>
          <w:lang w:eastAsia="ru-RU"/>
        </w:rPr>
      </w:pPr>
      <w:r w:rsidRPr="00DD2B77">
        <w:rPr>
          <w:rFonts w:ascii="inherit" w:eastAsia="Times New Roman" w:hAnsi="inherit" w:cs="Times New Roman"/>
          <w:i/>
          <w:iCs/>
          <w:sz w:val="19"/>
          <w:lang w:eastAsia="ru-RU"/>
        </w:rPr>
        <w:t>извлекать доход из аренды квартир – получать доход с аренды квартир;</w:t>
      </w:r>
    </w:p>
    <w:p w:rsidR="00072114" w:rsidRPr="00DD2B77" w:rsidRDefault="00072114" w:rsidP="00DD2B77">
      <w:pPr>
        <w:numPr>
          <w:ilvl w:val="0"/>
          <w:numId w:val="4"/>
        </w:numPr>
        <w:shd w:val="clear" w:color="auto" w:fill="FFFFFF" w:themeFill="background1"/>
        <w:spacing w:before="100" w:beforeAutospacing="1" w:after="100" w:afterAutospacing="1" w:line="240" w:lineRule="auto"/>
        <w:jc w:val="both"/>
        <w:textAlignment w:val="baseline"/>
        <w:rPr>
          <w:rFonts w:ascii="inherit" w:eastAsia="Times New Roman" w:hAnsi="inherit" w:cs="Times New Roman"/>
          <w:sz w:val="19"/>
          <w:szCs w:val="19"/>
          <w:lang w:eastAsia="ru-RU"/>
        </w:rPr>
      </w:pPr>
      <w:r w:rsidRPr="00DD2B77">
        <w:rPr>
          <w:rFonts w:ascii="inherit" w:eastAsia="Times New Roman" w:hAnsi="inherit" w:cs="Times New Roman"/>
          <w:i/>
          <w:iCs/>
          <w:sz w:val="19"/>
          <w:lang w:eastAsia="ru-RU"/>
        </w:rPr>
        <w:t>неосведомлённость в проблеме – незнакомство с проблемой;</w:t>
      </w:r>
    </w:p>
    <w:p w:rsidR="00072114" w:rsidRPr="00DD2B77" w:rsidRDefault="00072114" w:rsidP="00DD2B77">
      <w:pPr>
        <w:numPr>
          <w:ilvl w:val="0"/>
          <w:numId w:val="4"/>
        </w:numPr>
        <w:shd w:val="clear" w:color="auto" w:fill="FFFFFF" w:themeFill="background1"/>
        <w:spacing w:before="100" w:beforeAutospacing="1" w:after="100" w:afterAutospacing="1" w:line="240" w:lineRule="auto"/>
        <w:jc w:val="both"/>
        <w:textAlignment w:val="baseline"/>
        <w:rPr>
          <w:rFonts w:ascii="inherit" w:eastAsia="Times New Roman" w:hAnsi="inherit" w:cs="Times New Roman"/>
          <w:sz w:val="19"/>
          <w:szCs w:val="19"/>
          <w:lang w:eastAsia="ru-RU"/>
        </w:rPr>
      </w:pPr>
      <w:r w:rsidRPr="00DD2B77">
        <w:rPr>
          <w:rFonts w:ascii="inherit" w:eastAsia="Times New Roman" w:hAnsi="inherit" w:cs="Times New Roman"/>
          <w:i/>
          <w:iCs/>
          <w:sz w:val="19"/>
          <w:lang w:eastAsia="ru-RU"/>
        </w:rPr>
        <w:t>обидеться на холодный приём – обидеть холодным приёмом;</w:t>
      </w:r>
    </w:p>
    <w:p w:rsidR="00072114" w:rsidRPr="00DD2B77" w:rsidRDefault="00072114" w:rsidP="00DD2B77">
      <w:pPr>
        <w:numPr>
          <w:ilvl w:val="0"/>
          <w:numId w:val="4"/>
        </w:numPr>
        <w:shd w:val="clear" w:color="auto" w:fill="FFFFFF" w:themeFill="background1"/>
        <w:spacing w:before="100" w:beforeAutospacing="1" w:after="100" w:afterAutospacing="1" w:line="240" w:lineRule="auto"/>
        <w:jc w:val="both"/>
        <w:textAlignment w:val="baseline"/>
        <w:rPr>
          <w:rFonts w:ascii="inherit" w:eastAsia="Times New Roman" w:hAnsi="inherit" w:cs="Times New Roman"/>
          <w:sz w:val="19"/>
          <w:szCs w:val="19"/>
          <w:lang w:eastAsia="ru-RU"/>
        </w:rPr>
      </w:pPr>
      <w:r w:rsidRPr="00DD2B77">
        <w:rPr>
          <w:rFonts w:ascii="inherit" w:eastAsia="Times New Roman" w:hAnsi="inherit" w:cs="Times New Roman"/>
          <w:i/>
          <w:iCs/>
          <w:sz w:val="19"/>
          <w:lang w:eastAsia="ru-RU"/>
        </w:rPr>
        <w:t>обращать внимание на своё здоровье – уделять внимание своему здоровью;</w:t>
      </w:r>
    </w:p>
    <w:p w:rsidR="00072114" w:rsidRPr="00DD2B77" w:rsidRDefault="00072114" w:rsidP="00DD2B77">
      <w:pPr>
        <w:numPr>
          <w:ilvl w:val="0"/>
          <w:numId w:val="4"/>
        </w:numPr>
        <w:shd w:val="clear" w:color="auto" w:fill="FFFFFF" w:themeFill="background1"/>
        <w:spacing w:before="100" w:beforeAutospacing="1" w:after="100" w:afterAutospacing="1" w:line="240" w:lineRule="auto"/>
        <w:jc w:val="both"/>
        <w:textAlignment w:val="baseline"/>
        <w:rPr>
          <w:rFonts w:ascii="inherit" w:eastAsia="Times New Roman" w:hAnsi="inherit" w:cs="Times New Roman"/>
          <w:sz w:val="19"/>
          <w:szCs w:val="19"/>
          <w:lang w:eastAsia="ru-RU"/>
        </w:rPr>
      </w:pPr>
      <w:r w:rsidRPr="00DD2B77">
        <w:rPr>
          <w:rFonts w:ascii="inherit" w:eastAsia="Times New Roman" w:hAnsi="inherit" w:cs="Times New Roman"/>
          <w:i/>
          <w:iCs/>
          <w:sz w:val="19"/>
          <w:lang w:eastAsia="ru-RU"/>
        </w:rPr>
        <w:t>озабоченность/</w:t>
      </w:r>
      <w:proofErr w:type="gramStart"/>
      <w:r w:rsidRPr="00DD2B77">
        <w:rPr>
          <w:rFonts w:ascii="inherit" w:eastAsia="Times New Roman" w:hAnsi="inherit" w:cs="Times New Roman"/>
          <w:i/>
          <w:iCs/>
          <w:sz w:val="19"/>
          <w:lang w:eastAsia="ru-RU"/>
        </w:rPr>
        <w:t>озабоченный</w:t>
      </w:r>
      <w:proofErr w:type="gramEnd"/>
      <w:r w:rsidRPr="00DD2B77">
        <w:rPr>
          <w:rFonts w:ascii="inherit" w:eastAsia="Times New Roman" w:hAnsi="inherit" w:cs="Times New Roman"/>
          <w:i/>
          <w:iCs/>
          <w:sz w:val="19"/>
          <w:lang w:eastAsia="ru-RU"/>
        </w:rPr>
        <w:t xml:space="preserve"> делами – тревога о делах/за дела;</w:t>
      </w:r>
    </w:p>
    <w:p w:rsidR="00072114" w:rsidRPr="00DD2B77" w:rsidRDefault="00072114" w:rsidP="00DD2B77">
      <w:pPr>
        <w:numPr>
          <w:ilvl w:val="0"/>
          <w:numId w:val="4"/>
        </w:numPr>
        <w:shd w:val="clear" w:color="auto" w:fill="FFFFFF" w:themeFill="background1"/>
        <w:spacing w:before="100" w:beforeAutospacing="1" w:after="100" w:afterAutospacing="1" w:line="240" w:lineRule="auto"/>
        <w:jc w:val="both"/>
        <w:textAlignment w:val="baseline"/>
        <w:rPr>
          <w:rFonts w:ascii="inherit" w:eastAsia="Times New Roman" w:hAnsi="inherit" w:cs="Times New Roman"/>
          <w:sz w:val="19"/>
          <w:szCs w:val="19"/>
          <w:lang w:eastAsia="ru-RU"/>
        </w:rPr>
      </w:pPr>
      <w:r w:rsidRPr="00DD2B77">
        <w:rPr>
          <w:rFonts w:ascii="inherit" w:eastAsia="Times New Roman" w:hAnsi="inherit" w:cs="Times New Roman"/>
          <w:i/>
          <w:iCs/>
          <w:sz w:val="19"/>
          <w:lang w:eastAsia="ru-RU"/>
        </w:rPr>
        <w:t>опираться на результаты исследования – базироваться на результатах исследования;</w:t>
      </w:r>
    </w:p>
    <w:p w:rsidR="00072114" w:rsidRPr="00DD2B77" w:rsidRDefault="00072114" w:rsidP="00DD2B77">
      <w:pPr>
        <w:numPr>
          <w:ilvl w:val="0"/>
          <w:numId w:val="4"/>
        </w:numPr>
        <w:shd w:val="clear" w:color="auto" w:fill="FFFFFF" w:themeFill="background1"/>
        <w:spacing w:before="100" w:beforeAutospacing="1" w:after="100" w:afterAutospacing="1" w:line="240" w:lineRule="auto"/>
        <w:jc w:val="both"/>
        <w:textAlignment w:val="baseline"/>
        <w:rPr>
          <w:rFonts w:ascii="inherit" w:eastAsia="Times New Roman" w:hAnsi="inherit" w:cs="Times New Roman"/>
          <w:sz w:val="19"/>
          <w:szCs w:val="19"/>
          <w:lang w:eastAsia="ru-RU"/>
        </w:rPr>
      </w:pPr>
      <w:r w:rsidRPr="00DD2B77">
        <w:rPr>
          <w:rFonts w:ascii="inherit" w:eastAsia="Times New Roman" w:hAnsi="inherit" w:cs="Times New Roman"/>
          <w:i/>
          <w:iCs/>
          <w:sz w:val="19"/>
          <w:lang w:eastAsia="ru-RU"/>
        </w:rPr>
        <w:t>осудить на вечную каторгу – приговорить к вечной каторге;</w:t>
      </w:r>
    </w:p>
    <w:p w:rsidR="00072114" w:rsidRPr="00DD2B77" w:rsidRDefault="00072114" w:rsidP="00DD2B77">
      <w:pPr>
        <w:numPr>
          <w:ilvl w:val="0"/>
          <w:numId w:val="4"/>
        </w:numPr>
        <w:shd w:val="clear" w:color="auto" w:fill="FFFFFF" w:themeFill="background1"/>
        <w:spacing w:before="100" w:beforeAutospacing="1" w:after="100" w:afterAutospacing="1" w:line="240" w:lineRule="auto"/>
        <w:jc w:val="both"/>
        <w:textAlignment w:val="baseline"/>
        <w:rPr>
          <w:rFonts w:ascii="inherit" w:eastAsia="Times New Roman" w:hAnsi="inherit" w:cs="Times New Roman"/>
          <w:sz w:val="19"/>
          <w:szCs w:val="19"/>
          <w:lang w:eastAsia="ru-RU"/>
        </w:rPr>
      </w:pPr>
      <w:r w:rsidRPr="00DD2B77">
        <w:rPr>
          <w:rFonts w:ascii="inherit" w:eastAsia="Times New Roman" w:hAnsi="inherit" w:cs="Times New Roman"/>
          <w:i/>
          <w:iCs/>
          <w:sz w:val="19"/>
          <w:lang w:eastAsia="ru-RU"/>
        </w:rPr>
        <w:t>отзыв о монографии – рецензия на монографию;</w:t>
      </w:r>
    </w:p>
    <w:p w:rsidR="00072114" w:rsidRPr="00DD2B77" w:rsidRDefault="00072114" w:rsidP="00DD2B77">
      <w:pPr>
        <w:numPr>
          <w:ilvl w:val="0"/>
          <w:numId w:val="4"/>
        </w:numPr>
        <w:shd w:val="clear" w:color="auto" w:fill="FFFFFF" w:themeFill="background1"/>
        <w:spacing w:before="100" w:beforeAutospacing="1" w:after="100" w:afterAutospacing="1" w:line="240" w:lineRule="auto"/>
        <w:jc w:val="both"/>
        <w:textAlignment w:val="baseline"/>
        <w:rPr>
          <w:rFonts w:ascii="inherit" w:eastAsia="Times New Roman" w:hAnsi="inherit" w:cs="Times New Roman"/>
          <w:sz w:val="19"/>
          <w:szCs w:val="19"/>
          <w:lang w:eastAsia="ru-RU"/>
        </w:rPr>
      </w:pPr>
      <w:r w:rsidRPr="00DD2B77">
        <w:rPr>
          <w:rFonts w:ascii="inherit" w:eastAsia="Times New Roman" w:hAnsi="inherit" w:cs="Times New Roman"/>
          <w:i/>
          <w:iCs/>
          <w:sz w:val="19"/>
          <w:lang w:eastAsia="ru-RU"/>
        </w:rPr>
        <w:t>отразиться на результатах – оказать влияние на результаты;</w:t>
      </w:r>
    </w:p>
    <w:p w:rsidR="00072114" w:rsidRPr="00DD2B77" w:rsidRDefault="00072114" w:rsidP="00DD2B77">
      <w:pPr>
        <w:numPr>
          <w:ilvl w:val="0"/>
          <w:numId w:val="4"/>
        </w:numPr>
        <w:shd w:val="clear" w:color="auto" w:fill="FFFFFF" w:themeFill="background1"/>
        <w:spacing w:before="100" w:beforeAutospacing="1" w:after="100" w:afterAutospacing="1" w:line="240" w:lineRule="auto"/>
        <w:jc w:val="both"/>
        <w:textAlignment w:val="baseline"/>
        <w:rPr>
          <w:rFonts w:ascii="inherit" w:eastAsia="Times New Roman" w:hAnsi="inherit" w:cs="Times New Roman"/>
          <w:sz w:val="19"/>
          <w:szCs w:val="19"/>
          <w:lang w:eastAsia="ru-RU"/>
        </w:rPr>
      </w:pPr>
      <w:r w:rsidRPr="00DD2B77">
        <w:rPr>
          <w:rFonts w:ascii="inherit" w:eastAsia="Times New Roman" w:hAnsi="inherit" w:cs="Times New Roman"/>
          <w:i/>
          <w:iCs/>
          <w:sz w:val="19"/>
          <w:lang w:eastAsia="ru-RU"/>
        </w:rPr>
        <w:t>отчитаться в своей работе/о работе – отвечать за свою работу;</w:t>
      </w:r>
    </w:p>
    <w:p w:rsidR="00072114" w:rsidRPr="00DD2B77" w:rsidRDefault="00072114" w:rsidP="00DD2B77">
      <w:pPr>
        <w:numPr>
          <w:ilvl w:val="0"/>
          <w:numId w:val="4"/>
        </w:numPr>
        <w:shd w:val="clear" w:color="auto" w:fill="FFFFFF" w:themeFill="background1"/>
        <w:spacing w:before="100" w:beforeAutospacing="1" w:after="100" w:afterAutospacing="1" w:line="240" w:lineRule="auto"/>
        <w:jc w:val="both"/>
        <w:textAlignment w:val="baseline"/>
        <w:rPr>
          <w:rFonts w:ascii="inherit" w:eastAsia="Times New Roman" w:hAnsi="inherit" w:cs="Times New Roman"/>
          <w:sz w:val="19"/>
          <w:szCs w:val="19"/>
          <w:lang w:eastAsia="ru-RU"/>
        </w:rPr>
      </w:pPr>
      <w:r w:rsidRPr="00DD2B77">
        <w:rPr>
          <w:rFonts w:ascii="inherit" w:eastAsia="Times New Roman" w:hAnsi="inherit" w:cs="Times New Roman"/>
          <w:i/>
          <w:iCs/>
          <w:sz w:val="19"/>
          <w:lang w:eastAsia="ru-RU"/>
        </w:rPr>
        <w:t>показывать мощь – свидетельствовать о мощи;</w:t>
      </w:r>
    </w:p>
    <w:p w:rsidR="00072114" w:rsidRPr="00DD2B77" w:rsidRDefault="00072114" w:rsidP="00DD2B77">
      <w:pPr>
        <w:numPr>
          <w:ilvl w:val="0"/>
          <w:numId w:val="4"/>
        </w:numPr>
        <w:shd w:val="clear" w:color="auto" w:fill="FFFFFF" w:themeFill="background1"/>
        <w:spacing w:before="100" w:beforeAutospacing="1" w:after="100" w:afterAutospacing="1" w:line="240" w:lineRule="auto"/>
        <w:jc w:val="both"/>
        <w:textAlignment w:val="baseline"/>
        <w:rPr>
          <w:rFonts w:ascii="inherit" w:eastAsia="Times New Roman" w:hAnsi="inherit" w:cs="Times New Roman"/>
          <w:sz w:val="19"/>
          <w:szCs w:val="19"/>
          <w:lang w:eastAsia="ru-RU"/>
        </w:rPr>
      </w:pPr>
      <w:r w:rsidRPr="00DD2B77">
        <w:rPr>
          <w:rFonts w:ascii="inherit" w:eastAsia="Times New Roman" w:hAnsi="inherit" w:cs="Times New Roman"/>
          <w:i/>
          <w:iCs/>
          <w:sz w:val="19"/>
          <w:lang w:eastAsia="ru-RU"/>
        </w:rPr>
        <w:t>превосходство над ним – преимущество перед ним;</w:t>
      </w:r>
    </w:p>
    <w:p w:rsidR="00072114" w:rsidRPr="00DD2B77" w:rsidRDefault="00072114" w:rsidP="00DD2B77">
      <w:pPr>
        <w:numPr>
          <w:ilvl w:val="0"/>
          <w:numId w:val="4"/>
        </w:numPr>
        <w:shd w:val="clear" w:color="auto" w:fill="FFFFFF" w:themeFill="background1"/>
        <w:spacing w:before="100" w:beforeAutospacing="1" w:after="100" w:afterAutospacing="1" w:line="240" w:lineRule="auto"/>
        <w:jc w:val="both"/>
        <w:textAlignment w:val="baseline"/>
        <w:rPr>
          <w:rFonts w:ascii="inherit" w:eastAsia="Times New Roman" w:hAnsi="inherit" w:cs="Times New Roman"/>
          <w:sz w:val="19"/>
          <w:szCs w:val="19"/>
          <w:lang w:eastAsia="ru-RU"/>
        </w:rPr>
      </w:pPr>
      <w:r w:rsidRPr="00DD2B77">
        <w:rPr>
          <w:rFonts w:ascii="inherit" w:eastAsia="Times New Roman" w:hAnsi="inherit" w:cs="Times New Roman"/>
          <w:i/>
          <w:iCs/>
          <w:sz w:val="19"/>
          <w:lang w:eastAsia="ru-RU"/>
        </w:rPr>
        <w:t>предостеречь от опасности – предупредить об опасности;</w:t>
      </w:r>
    </w:p>
    <w:p w:rsidR="00072114" w:rsidRPr="00DD2B77" w:rsidRDefault="00072114" w:rsidP="00DD2B77">
      <w:pPr>
        <w:numPr>
          <w:ilvl w:val="0"/>
          <w:numId w:val="4"/>
        </w:numPr>
        <w:shd w:val="clear" w:color="auto" w:fill="FFFFFF" w:themeFill="background1"/>
        <w:spacing w:before="100" w:beforeAutospacing="1" w:after="100" w:afterAutospacing="1" w:line="240" w:lineRule="auto"/>
        <w:jc w:val="both"/>
        <w:textAlignment w:val="baseline"/>
        <w:rPr>
          <w:rFonts w:ascii="inherit" w:eastAsia="Times New Roman" w:hAnsi="inherit" w:cs="Times New Roman"/>
          <w:sz w:val="19"/>
          <w:szCs w:val="19"/>
          <w:lang w:eastAsia="ru-RU"/>
        </w:rPr>
      </w:pPr>
      <w:proofErr w:type="gramStart"/>
      <w:r w:rsidRPr="00DD2B77">
        <w:rPr>
          <w:rFonts w:ascii="inherit" w:eastAsia="Times New Roman" w:hAnsi="inherit" w:cs="Times New Roman"/>
          <w:i/>
          <w:iCs/>
          <w:sz w:val="19"/>
          <w:lang w:eastAsia="ru-RU"/>
        </w:rPr>
        <w:t>преисполненный</w:t>
      </w:r>
      <w:proofErr w:type="gramEnd"/>
      <w:r w:rsidRPr="00DD2B77">
        <w:rPr>
          <w:rFonts w:ascii="inherit" w:eastAsia="Times New Roman" w:hAnsi="inherit" w:cs="Times New Roman"/>
          <w:i/>
          <w:iCs/>
          <w:sz w:val="19"/>
          <w:lang w:eastAsia="ru-RU"/>
        </w:rPr>
        <w:t xml:space="preserve"> тревоги – проникнутый тревогой;</w:t>
      </w:r>
    </w:p>
    <w:p w:rsidR="00072114" w:rsidRPr="00DD2B77" w:rsidRDefault="00072114" w:rsidP="00DD2B77">
      <w:pPr>
        <w:numPr>
          <w:ilvl w:val="0"/>
          <w:numId w:val="4"/>
        </w:numPr>
        <w:shd w:val="clear" w:color="auto" w:fill="FFFFFF" w:themeFill="background1"/>
        <w:spacing w:before="100" w:beforeAutospacing="1" w:after="100" w:afterAutospacing="1" w:line="240" w:lineRule="auto"/>
        <w:jc w:val="both"/>
        <w:textAlignment w:val="baseline"/>
        <w:rPr>
          <w:rFonts w:ascii="inherit" w:eastAsia="Times New Roman" w:hAnsi="inherit" w:cs="Times New Roman"/>
          <w:sz w:val="19"/>
          <w:szCs w:val="19"/>
          <w:lang w:eastAsia="ru-RU"/>
        </w:rPr>
      </w:pPr>
      <w:r w:rsidRPr="00DD2B77">
        <w:rPr>
          <w:rFonts w:ascii="inherit" w:eastAsia="Times New Roman" w:hAnsi="inherit" w:cs="Times New Roman"/>
          <w:i/>
          <w:iCs/>
          <w:sz w:val="19"/>
          <w:lang w:eastAsia="ru-RU"/>
        </w:rPr>
        <w:lastRenderedPageBreak/>
        <w:t>препятствовать развитию – тормозить развитие;</w:t>
      </w:r>
    </w:p>
    <w:p w:rsidR="00072114" w:rsidRPr="00DD2B77" w:rsidRDefault="00072114" w:rsidP="00DD2B77">
      <w:pPr>
        <w:numPr>
          <w:ilvl w:val="0"/>
          <w:numId w:val="4"/>
        </w:numPr>
        <w:shd w:val="clear" w:color="auto" w:fill="FFFFFF" w:themeFill="background1"/>
        <w:spacing w:before="100" w:beforeAutospacing="1" w:after="100" w:afterAutospacing="1" w:line="240" w:lineRule="auto"/>
        <w:jc w:val="both"/>
        <w:textAlignment w:val="baseline"/>
        <w:rPr>
          <w:rFonts w:ascii="inherit" w:eastAsia="Times New Roman" w:hAnsi="inherit" w:cs="Times New Roman"/>
          <w:sz w:val="19"/>
          <w:szCs w:val="19"/>
          <w:lang w:eastAsia="ru-RU"/>
        </w:rPr>
      </w:pPr>
      <w:r w:rsidRPr="00DD2B77">
        <w:rPr>
          <w:rFonts w:ascii="inherit" w:eastAsia="Times New Roman" w:hAnsi="inherit" w:cs="Times New Roman"/>
          <w:i/>
          <w:iCs/>
          <w:sz w:val="19"/>
          <w:lang w:eastAsia="ru-RU"/>
        </w:rPr>
        <w:t>привычный для нас – знакомый нам;</w:t>
      </w:r>
    </w:p>
    <w:p w:rsidR="00072114" w:rsidRPr="00DD2B77" w:rsidRDefault="00072114" w:rsidP="00DD2B77">
      <w:pPr>
        <w:numPr>
          <w:ilvl w:val="0"/>
          <w:numId w:val="4"/>
        </w:numPr>
        <w:shd w:val="clear" w:color="auto" w:fill="FFFFFF" w:themeFill="background1"/>
        <w:spacing w:before="100" w:beforeAutospacing="1" w:after="100" w:afterAutospacing="1" w:line="240" w:lineRule="auto"/>
        <w:jc w:val="both"/>
        <w:textAlignment w:val="baseline"/>
        <w:rPr>
          <w:rFonts w:ascii="inherit" w:eastAsia="Times New Roman" w:hAnsi="inherit" w:cs="Times New Roman"/>
          <w:sz w:val="19"/>
          <w:szCs w:val="19"/>
          <w:lang w:eastAsia="ru-RU"/>
        </w:rPr>
      </w:pPr>
      <w:r w:rsidRPr="00DD2B77">
        <w:rPr>
          <w:rFonts w:ascii="inherit" w:eastAsia="Times New Roman" w:hAnsi="inherit" w:cs="Times New Roman"/>
          <w:i/>
          <w:iCs/>
          <w:sz w:val="19"/>
          <w:lang w:eastAsia="ru-RU"/>
        </w:rPr>
        <w:t>прижиться в коллективе – привыкнуть к коллективу;</w:t>
      </w:r>
    </w:p>
    <w:p w:rsidR="00072114" w:rsidRPr="00DD2B77" w:rsidRDefault="00072114" w:rsidP="00DD2B77">
      <w:pPr>
        <w:numPr>
          <w:ilvl w:val="0"/>
          <w:numId w:val="4"/>
        </w:numPr>
        <w:shd w:val="clear" w:color="auto" w:fill="FFFFFF" w:themeFill="background1"/>
        <w:spacing w:before="100" w:beforeAutospacing="1" w:after="100" w:afterAutospacing="1" w:line="240" w:lineRule="auto"/>
        <w:jc w:val="both"/>
        <w:textAlignment w:val="baseline"/>
        <w:rPr>
          <w:rFonts w:ascii="inherit" w:eastAsia="Times New Roman" w:hAnsi="inherit" w:cs="Times New Roman"/>
          <w:sz w:val="19"/>
          <w:szCs w:val="19"/>
          <w:lang w:eastAsia="ru-RU"/>
        </w:rPr>
      </w:pPr>
      <w:r w:rsidRPr="00DD2B77">
        <w:rPr>
          <w:rFonts w:ascii="inherit" w:eastAsia="Times New Roman" w:hAnsi="inherit" w:cs="Times New Roman"/>
          <w:i/>
          <w:iCs/>
          <w:sz w:val="19"/>
          <w:lang w:eastAsia="ru-RU"/>
        </w:rPr>
        <w:t>приоритет в открытии – патент на открытие;</w:t>
      </w:r>
    </w:p>
    <w:p w:rsidR="00072114" w:rsidRPr="00DD2B77" w:rsidRDefault="00072114" w:rsidP="00DD2B77">
      <w:pPr>
        <w:numPr>
          <w:ilvl w:val="0"/>
          <w:numId w:val="4"/>
        </w:numPr>
        <w:shd w:val="clear" w:color="auto" w:fill="FFFFFF" w:themeFill="background1"/>
        <w:spacing w:before="100" w:beforeAutospacing="1" w:after="100" w:afterAutospacing="1" w:line="240" w:lineRule="auto"/>
        <w:jc w:val="both"/>
        <w:textAlignment w:val="baseline"/>
        <w:rPr>
          <w:rFonts w:ascii="inherit" w:eastAsia="Times New Roman" w:hAnsi="inherit" w:cs="Times New Roman"/>
          <w:sz w:val="19"/>
          <w:szCs w:val="19"/>
          <w:lang w:eastAsia="ru-RU"/>
        </w:rPr>
      </w:pPr>
      <w:r w:rsidRPr="00DD2B77">
        <w:rPr>
          <w:rFonts w:ascii="inherit" w:eastAsia="Times New Roman" w:hAnsi="inherit" w:cs="Times New Roman"/>
          <w:i/>
          <w:iCs/>
          <w:sz w:val="19"/>
          <w:lang w:eastAsia="ru-RU"/>
        </w:rPr>
        <w:t>разобраться в делах – распутаться с делами;</w:t>
      </w:r>
    </w:p>
    <w:p w:rsidR="00072114" w:rsidRPr="00DD2B77" w:rsidRDefault="00072114" w:rsidP="00DD2B77">
      <w:pPr>
        <w:numPr>
          <w:ilvl w:val="0"/>
          <w:numId w:val="4"/>
        </w:numPr>
        <w:shd w:val="clear" w:color="auto" w:fill="FFFFFF" w:themeFill="background1"/>
        <w:spacing w:before="100" w:beforeAutospacing="1" w:after="100" w:afterAutospacing="1" w:line="240" w:lineRule="auto"/>
        <w:jc w:val="both"/>
        <w:textAlignment w:val="baseline"/>
        <w:rPr>
          <w:rFonts w:ascii="inherit" w:eastAsia="Times New Roman" w:hAnsi="inherit" w:cs="Times New Roman"/>
          <w:sz w:val="19"/>
          <w:szCs w:val="19"/>
          <w:lang w:eastAsia="ru-RU"/>
        </w:rPr>
      </w:pPr>
      <w:r w:rsidRPr="00DD2B77">
        <w:rPr>
          <w:rFonts w:ascii="inherit" w:eastAsia="Times New Roman" w:hAnsi="inherit" w:cs="Times New Roman"/>
          <w:i/>
          <w:iCs/>
          <w:sz w:val="19"/>
          <w:lang w:eastAsia="ru-RU"/>
        </w:rPr>
        <w:t>сказаться на экономике – оказать влияние на экономику;</w:t>
      </w:r>
    </w:p>
    <w:p w:rsidR="00072114" w:rsidRPr="00DD2B77" w:rsidRDefault="00072114" w:rsidP="00DD2B77">
      <w:pPr>
        <w:numPr>
          <w:ilvl w:val="0"/>
          <w:numId w:val="4"/>
        </w:numPr>
        <w:shd w:val="clear" w:color="auto" w:fill="FFFFFF" w:themeFill="background1"/>
        <w:spacing w:before="100" w:beforeAutospacing="1" w:after="100" w:afterAutospacing="1" w:line="240" w:lineRule="auto"/>
        <w:jc w:val="both"/>
        <w:textAlignment w:val="baseline"/>
        <w:rPr>
          <w:rFonts w:ascii="inherit" w:eastAsia="Times New Roman" w:hAnsi="inherit" w:cs="Times New Roman"/>
          <w:i/>
          <w:iCs/>
          <w:sz w:val="19"/>
          <w:szCs w:val="19"/>
          <w:lang w:eastAsia="ru-RU"/>
        </w:rPr>
      </w:pPr>
      <w:r w:rsidRPr="00DD2B77">
        <w:rPr>
          <w:rFonts w:ascii="inherit" w:eastAsia="Times New Roman" w:hAnsi="inherit" w:cs="Times New Roman"/>
          <w:i/>
          <w:iCs/>
          <w:sz w:val="19"/>
          <w:lang w:eastAsia="ru-RU"/>
        </w:rPr>
        <w:t>типично для него – свойственно ему;</w:t>
      </w:r>
    </w:p>
    <w:p w:rsidR="00072114" w:rsidRPr="00DD2B77" w:rsidRDefault="00072114" w:rsidP="00DD2B77">
      <w:pPr>
        <w:numPr>
          <w:ilvl w:val="0"/>
          <w:numId w:val="4"/>
        </w:numPr>
        <w:shd w:val="clear" w:color="auto" w:fill="FFFFFF" w:themeFill="background1"/>
        <w:spacing w:before="100" w:beforeAutospacing="1" w:after="100" w:afterAutospacing="1" w:line="240" w:lineRule="auto"/>
        <w:jc w:val="both"/>
        <w:textAlignment w:val="baseline"/>
        <w:rPr>
          <w:rFonts w:ascii="inherit" w:eastAsia="Times New Roman" w:hAnsi="inherit" w:cs="Times New Roman"/>
          <w:i/>
          <w:iCs/>
          <w:sz w:val="19"/>
          <w:szCs w:val="19"/>
          <w:lang w:eastAsia="ru-RU"/>
        </w:rPr>
      </w:pPr>
      <w:r w:rsidRPr="00DD2B77">
        <w:rPr>
          <w:rFonts w:ascii="inherit" w:eastAsia="Times New Roman" w:hAnsi="inherit" w:cs="Times New Roman"/>
          <w:i/>
          <w:iCs/>
          <w:sz w:val="19"/>
          <w:lang w:eastAsia="ru-RU"/>
        </w:rPr>
        <w:t>уделять внимание проблеме – обращать внимание на проблему – усилить внимание к проблеме;</w:t>
      </w:r>
    </w:p>
    <w:p w:rsidR="00072114" w:rsidRPr="00DD2B77" w:rsidRDefault="00072114" w:rsidP="00DD2B77">
      <w:pPr>
        <w:numPr>
          <w:ilvl w:val="0"/>
          <w:numId w:val="4"/>
        </w:numPr>
        <w:shd w:val="clear" w:color="auto" w:fill="FFFFFF" w:themeFill="background1"/>
        <w:spacing w:before="100" w:beforeAutospacing="1" w:after="100" w:afterAutospacing="1" w:line="240" w:lineRule="auto"/>
        <w:jc w:val="both"/>
        <w:textAlignment w:val="baseline"/>
        <w:rPr>
          <w:rFonts w:ascii="inherit" w:eastAsia="Times New Roman" w:hAnsi="inherit" w:cs="Times New Roman"/>
          <w:i/>
          <w:iCs/>
          <w:sz w:val="19"/>
          <w:szCs w:val="19"/>
          <w:lang w:eastAsia="ru-RU"/>
        </w:rPr>
      </w:pPr>
      <w:r w:rsidRPr="00DD2B77">
        <w:rPr>
          <w:rFonts w:ascii="inherit" w:eastAsia="Times New Roman" w:hAnsi="inherit" w:cs="Times New Roman"/>
          <w:i/>
          <w:iCs/>
          <w:sz w:val="19"/>
          <w:lang w:eastAsia="ru-RU"/>
        </w:rPr>
        <w:t>характерно для него – присуще ему;</w:t>
      </w:r>
    </w:p>
    <w:p w:rsidR="00072114" w:rsidRPr="00DD2B77" w:rsidRDefault="00072114" w:rsidP="00DD2B77">
      <w:pPr>
        <w:numPr>
          <w:ilvl w:val="0"/>
          <w:numId w:val="4"/>
        </w:numPr>
        <w:shd w:val="clear" w:color="auto" w:fill="FFFFFF" w:themeFill="background1"/>
        <w:spacing w:before="100" w:beforeAutospacing="1" w:after="100" w:afterAutospacing="1" w:line="240" w:lineRule="auto"/>
        <w:jc w:val="both"/>
        <w:textAlignment w:val="baseline"/>
        <w:rPr>
          <w:rFonts w:ascii="inherit" w:eastAsia="Times New Roman" w:hAnsi="inherit" w:cs="Times New Roman"/>
          <w:i/>
          <w:iCs/>
          <w:sz w:val="19"/>
          <w:szCs w:val="19"/>
          <w:lang w:eastAsia="ru-RU"/>
        </w:rPr>
      </w:pPr>
      <w:r w:rsidRPr="00DD2B77">
        <w:rPr>
          <w:rFonts w:ascii="inherit" w:eastAsia="Times New Roman" w:hAnsi="inherit" w:cs="Times New Roman"/>
          <w:i/>
          <w:iCs/>
          <w:sz w:val="19"/>
          <w:lang w:eastAsia="ru-RU"/>
        </w:rPr>
        <w:t>истинная цена человеку – цены на хлеб – стоимость хлеба.</w:t>
      </w:r>
    </w:p>
    <w:p w:rsidR="00072114" w:rsidRPr="00DD2B77" w:rsidRDefault="00072114" w:rsidP="00DD2B77">
      <w:pPr>
        <w:shd w:val="clear" w:color="auto" w:fill="FFFFFF" w:themeFill="background1"/>
        <w:spacing w:after="73" w:line="240" w:lineRule="auto"/>
        <w:jc w:val="both"/>
        <w:textAlignment w:val="baseline"/>
        <w:rPr>
          <w:rFonts w:ascii="inherit" w:eastAsia="Times New Roman" w:hAnsi="inherit" w:cs="Times New Roman"/>
          <w:sz w:val="19"/>
          <w:szCs w:val="19"/>
          <w:lang w:eastAsia="ru-RU"/>
        </w:rPr>
      </w:pPr>
      <w:r w:rsidRPr="00DD2B77">
        <w:rPr>
          <w:rFonts w:ascii="inherit" w:eastAsia="Times New Roman" w:hAnsi="inherit" w:cs="Times New Roman"/>
          <w:sz w:val="19"/>
          <w:szCs w:val="19"/>
          <w:lang w:eastAsia="ru-RU"/>
        </w:rPr>
        <w:t>При употреблении этих слов в речи наблюдается подмена управления одного слова управлением другого, близкого по значению. По той же причине частотны ошибки и недочёты при использовании целого ряда слов разных частей речи:</w:t>
      </w:r>
    </w:p>
    <w:p w:rsidR="00072114" w:rsidRPr="00DD2B77" w:rsidRDefault="00072114" w:rsidP="00DD2B77">
      <w:pPr>
        <w:numPr>
          <w:ilvl w:val="0"/>
          <w:numId w:val="5"/>
        </w:numPr>
        <w:shd w:val="clear" w:color="auto" w:fill="FFFFFF" w:themeFill="background1"/>
        <w:spacing w:before="100" w:beforeAutospacing="1" w:after="100" w:afterAutospacing="1" w:line="240" w:lineRule="auto"/>
        <w:jc w:val="both"/>
        <w:textAlignment w:val="baseline"/>
        <w:rPr>
          <w:rFonts w:ascii="inherit" w:eastAsia="Times New Roman" w:hAnsi="inherit" w:cs="Times New Roman"/>
          <w:i/>
          <w:iCs/>
          <w:sz w:val="19"/>
          <w:szCs w:val="19"/>
          <w:lang w:eastAsia="ru-RU"/>
        </w:rPr>
      </w:pPr>
      <w:r w:rsidRPr="00DD2B77">
        <w:rPr>
          <w:rFonts w:ascii="inherit" w:eastAsia="Times New Roman" w:hAnsi="inherit" w:cs="Times New Roman"/>
          <w:i/>
          <w:iCs/>
          <w:sz w:val="19"/>
          <w:lang w:eastAsia="ru-RU"/>
        </w:rPr>
        <w:t>бояться </w:t>
      </w:r>
      <w:r w:rsidRPr="00DD2B77">
        <w:rPr>
          <w:rFonts w:ascii="inherit" w:eastAsia="Times New Roman" w:hAnsi="inherit" w:cs="Times New Roman"/>
          <w:b/>
          <w:bCs/>
          <w:i/>
          <w:iCs/>
          <w:color w:val="CC0033"/>
          <w:sz w:val="19"/>
          <w:lang w:eastAsia="ru-RU"/>
        </w:rPr>
        <w:t>матери</w:t>
      </w:r>
      <w:r w:rsidRPr="00DD2B77">
        <w:rPr>
          <w:rFonts w:ascii="inherit" w:eastAsia="Times New Roman" w:hAnsi="inherit" w:cs="Times New Roman"/>
          <w:i/>
          <w:iCs/>
          <w:sz w:val="19"/>
          <w:szCs w:val="19"/>
          <w:lang w:eastAsia="ru-RU"/>
        </w:rPr>
        <w:t> (</w:t>
      </w:r>
      <w:proofErr w:type="gramStart"/>
      <w:r w:rsidRPr="00DD2B77">
        <w:rPr>
          <w:rFonts w:ascii="inherit" w:eastAsia="Times New Roman" w:hAnsi="inherit" w:cs="Times New Roman"/>
          <w:i/>
          <w:iCs/>
          <w:sz w:val="19"/>
          <w:szCs w:val="19"/>
          <w:lang w:eastAsia="ru-RU"/>
        </w:rPr>
        <w:t>разговорное</w:t>
      </w:r>
      <w:proofErr w:type="gramEnd"/>
      <w:r w:rsidRPr="00DD2B77">
        <w:rPr>
          <w:rFonts w:ascii="inherit" w:eastAsia="Times New Roman" w:hAnsi="inherit" w:cs="Times New Roman"/>
          <w:i/>
          <w:iCs/>
          <w:sz w:val="19"/>
          <w:szCs w:val="19"/>
          <w:lang w:eastAsia="ru-RU"/>
        </w:rPr>
        <w:t>: </w:t>
      </w:r>
      <w:r w:rsidRPr="00DD2B77">
        <w:rPr>
          <w:rFonts w:ascii="inherit" w:eastAsia="Times New Roman" w:hAnsi="inherit" w:cs="Times New Roman"/>
          <w:i/>
          <w:iCs/>
          <w:sz w:val="19"/>
          <w:lang w:eastAsia="ru-RU"/>
        </w:rPr>
        <w:t>бояться </w:t>
      </w:r>
      <w:r w:rsidRPr="00DD2B77">
        <w:rPr>
          <w:rFonts w:ascii="inherit" w:eastAsia="Times New Roman" w:hAnsi="inherit" w:cs="Times New Roman"/>
          <w:b/>
          <w:bCs/>
          <w:i/>
          <w:iCs/>
          <w:color w:val="CC0033"/>
          <w:sz w:val="19"/>
          <w:lang w:eastAsia="ru-RU"/>
        </w:rPr>
        <w:t>мать</w:t>
      </w:r>
      <w:r w:rsidRPr="00DD2B77">
        <w:rPr>
          <w:rFonts w:ascii="inherit" w:eastAsia="Times New Roman" w:hAnsi="inherit" w:cs="Times New Roman"/>
          <w:i/>
          <w:iCs/>
          <w:sz w:val="19"/>
          <w:szCs w:val="19"/>
          <w:lang w:eastAsia="ru-RU"/>
        </w:rPr>
        <w:t>);</w:t>
      </w:r>
    </w:p>
    <w:p w:rsidR="00072114" w:rsidRPr="00DD2B77" w:rsidRDefault="00072114" w:rsidP="00DD2B77">
      <w:pPr>
        <w:numPr>
          <w:ilvl w:val="0"/>
          <w:numId w:val="5"/>
        </w:numPr>
        <w:shd w:val="clear" w:color="auto" w:fill="FFFFFF" w:themeFill="background1"/>
        <w:spacing w:before="100" w:beforeAutospacing="1" w:after="100" w:afterAutospacing="1" w:line="240" w:lineRule="auto"/>
        <w:jc w:val="both"/>
        <w:textAlignment w:val="baseline"/>
        <w:rPr>
          <w:rFonts w:ascii="inherit" w:eastAsia="Times New Roman" w:hAnsi="inherit" w:cs="Times New Roman"/>
          <w:sz w:val="19"/>
          <w:szCs w:val="19"/>
          <w:lang w:eastAsia="ru-RU"/>
        </w:rPr>
      </w:pPr>
      <w:r w:rsidRPr="00DD2B77">
        <w:rPr>
          <w:rFonts w:ascii="inherit" w:eastAsia="Times New Roman" w:hAnsi="inherit" w:cs="Times New Roman"/>
          <w:i/>
          <w:iCs/>
          <w:sz w:val="19"/>
          <w:lang w:eastAsia="ru-RU"/>
        </w:rPr>
        <w:t>венец </w:t>
      </w:r>
      <w:r w:rsidRPr="00DD2B77">
        <w:rPr>
          <w:rFonts w:ascii="inherit" w:eastAsia="Times New Roman" w:hAnsi="inherit" w:cs="Times New Roman"/>
          <w:b/>
          <w:bCs/>
          <w:i/>
          <w:iCs/>
          <w:color w:val="CC0033"/>
          <w:sz w:val="19"/>
          <w:lang w:eastAsia="ru-RU"/>
        </w:rPr>
        <w:t>искусства</w:t>
      </w:r>
      <w:r w:rsidRPr="00DD2B77">
        <w:rPr>
          <w:rFonts w:ascii="inherit" w:eastAsia="Times New Roman" w:hAnsi="inherit" w:cs="Times New Roman"/>
          <w:i/>
          <w:iCs/>
          <w:sz w:val="19"/>
          <w:lang w:eastAsia="ru-RU"/>
        </w:rPr>
        <w:t> (неверно: </w:t>
      </w:r>
      <w:r w:rsidRPr="00DD2B77">
        <w:rPr>
          <w:rFonts w:ascii="inherit" w:eastAsia="Times New Roman" w:hAnsi="inherit" w:cs="Times New Roman"/>
          <w:sz w:val="19"/>
          <w:szCs w:val="19"/>
          <w:lang w:eastAsia="ru-RU"/>
        </w:rPr>
        <w:t>венец </w:t>
      </w:r>
      <w:r w:rsidRPr="00DD2B77">
        <w:rPr>
          <w:rFonts w:ascii="inherit" w:eastAsia="Times New Roman" w:hAnsi="inherit" w:cs="Times New Roman"/>
          <w:b/>
          <w:bCs/>
          <w:i/>
          <w:iCs/>
          <w:color w:val="CC0033"/>
          <w:sz w:val="19"/>
          <w:lang w:eastAsia="ru-RU"/>
        </w:rPr>
        <w:t>искусству</w:t>
      </w:r>
      <w:r w:rsidRPr="00DD2B77">
        <w:rPr>
          <w:rFonts w:ascii="inherit" w:eastAsia="Times New Roman" w:hAnsi="inherit" w:cs="Times New Roman"/>
          <w:sz w:val="19"/>
          <w:szCs w:val="19"/>
          <w:lang w:eastAsia="ru-RU"/>
        </w:rPr>
        <w:t>);</w:t>
      </w:r>
    </w:p>
    <w:p w:rsidR="00072114" w:rsidRPr="00DD2B77" w:rsidRDefault="00072114" w:rsidP="00DD2B77">
      <w:pPr>
        <w:numPr>
          <w:ilvl w:val="0"/>
          <w:numId w:val="5"/>
        </w:numPr>
        <w:shd w:val="clear" w:color="auto" w:fill="FFFFFF" w:themeFill="background1"/>
        <w:spacing w:before="100" w:beforeAutospacing="1" w:after="100" w:afterAutospacing="1" w:line="240" w:lineRule="auto"/>
        <w:jc w:val="both"/>
        <w:textAlignment w:val="baseline"/>
        <w:rPr>
          <w:rFonts w:ascii="inherit" w:eastAsia="Times New Roman" w:hAnsi="inherit" w:cs="Times New Roman"/>
          <w:sz w:val="19"/>
          <w:szCs w:val="19"/>
          <w:lang w:eastAsia="ru-RU"/>
        </w:rPr>
      </w:pPr>
      <w:r w:rsidRPr="00DD2B77">
        <w:rPr>
          <w:rFonts w:ascii="inherit" w:eastAsia="Times New Roman" w:hAnsi="inherit" w:cs="Times New Roman"/>
          <w:i/>
          <w:iCs/>
          <w:sz w:val="19"/>
          <w:lang w:eastAsia="ru-RU"/>
        </w:rPr>
        <w:t>достигать </w:t>
      </w:r>
      <w:r w:rsidRPr="00DD2B77">
        <w:rPr>
          <w:rFonts w:ascii="inherit" w:eastAsia="Times New Roman" w:hAnsi="inherit" w:cs="Times New Roman"/>
          <w:b/>
          <w:bCs/>
          <w:i/>
          <w:iCs/>
          <w:color w:val="CC0033"/>
          <w:sz w:val="19"/>
          <w:lang w:eastAsia="ru-RU"/>
        </w:rPr>
        <w:t>семидесяти</w:t>
      </w:r>
      <w:r w:rsidRPr="00DD2B77">
        <w:rPr>
          <w:rFonts w:ascii="inherit" w:eastAsia="Times New Roman" w:hAnsi="inherit" w:cs="Times New Roman"/>
          <w:i/>
          <w:iCs/>
          <w:sz w:val="19"/>
          <w:lang w:eastAsia="ru-RU"/>
        </w:rPr>
        <w:t> сантиметров в длину</w:t>
      </w:r>
      <w:r w:rsidRPr="00DD2B77">
        <w:rPr>
          <w:rFonts w:ascii="inherit" w:eastAsia="Times New Roman" w:hAnsi="inherit" w:cs="Times New Roman"/>
          <w:sz w:val="19"/>
          <w:szCs w:val="19"/>
          <w:lang w:eastAsia="ru-RU"/>
        </w:rPr>
        <w:t> (неверно: </w:t>
      </w:r>
      <w:r w:rsidRPr="00DD2B77">
        <w:rPr>
          <w:rFonts w:ascii="inherit" w:eastAsia="Times New Roman" w:hAnsi="inherit" w:cs="Times New Roman"/>
          <w:i/>
          <w:iCs/>
          <w:sz w:val="19"/>
          <w:lang w:eastAsia="ru-RU"/>
        </w:rPr>
        <w:t>достигать </w:t>
      </w:r>
      <w:r w:rsidRPr="00DD2B77">
        <w:rPr>
          <w:rFonts w:ascii="inherit" w:eastAsia="Times New Roman" w:hAnsi="inherit" w:cs="Times New Roman"/>
          <w:b/>
          <w:bCs/>
          <w:i/>
          <w:iCs/>
          <w:color w:val="CC0033"/>
          <w:sz w:val="19"/>
          <w:lang w:eastAsia="ru-RU"/>
        </w:rPr>
        <w:t>семьдесят</w:t>
      </w:r>
      <w:r w:rsidRPr="00DD2B77">
        <w:rPr>
          <w:rFonts w:ascii="inherit" w:eastAsia="Times New Roman" w:hAnsi="inherit" w:cs="Times New Roman"/>
          <w:i/>
          <w:iCs/>
          <w:sz w:val="19"/>
          <w:lang w:eastAsia="ru-RU"/>
        </w:rPr>
        <w:t> сантиметров в длину</w:t>
      </w:r>
      <w:r w:rsidRPr="00DD2B77">
        <w:rPr>
          <w:rFonts w:ascii="inherit" w:eastAsia="Times New Roman" w:hAnsi="inherit" w:cs="Times New Roman"/>
          <w:sz w:val="19"/>
          <w:szCs w:val="19"/>
          <w:lang w:eastAsia="ru-RU"/>
        </w:rPr>
        <w:t>);</w:t>
      </w:r>
    </w:p>
    <w:p w:rsidR="00072114" w:rsidRPr="00DD2B77" w:rsidRDefault="00072114" w:rsidP="00DD2B77">
      <w:pPr>
        <w:numPr>
          <w:ilvl w:val="0"/>
          <w:numId w:val="5"/>
        </w:numPr>
        <w:shd w:val="clear" w:color="auto" w:fill="FFFFFF" w:themeFill="background1"/>
        <w:spacing w:before="100" w:beforeAutospacing="1" w:after="100" w:afterAutospacing="1" w:line="240" w:lineRule="auto"/>
        <w:jc w:val="both"/>
        <w:textAlignment w:val="baseline"/>
        <w:rPr>
          <w:rFonts w:ascii="inherit" w:eastAsia="Times New Roman" w:hAnsi="inherit" w:cs="Times New Roman"/>
          <w:sz w:val="19"/>
          <w:szCs w:val="19"/>
          <w:lang w:eastAsia="ru-RU"/>
        </w:rPr>
      </w:pPr>
      <w:r w:rsidRPr="00DD2B77">
        <w:rPr>
          <w:rFonts w:ascii="inherit" w:eastAsia="Times New Roman" w:hAnsi="inherit" w:cs="Times New Roman"/>
          <w:i/>
          <w:iCs/>
          <w:sz w:val="19"/>
          <w:lang w:eastAsia="ru-RU"/>
        </w:rPr>
        <w:t>то, </w:t>
      </w:r>
      <w:r w:rsidRPr="00DD2B77">
        <w:rPr>
          <w:rFonts w:ascii="inherit" w:eastAsia="Times New Roman" w:hAnsi="inherit" w:cs="Times New Roman"/>
          <w:b/>
          <w:bCs/>
          <w:i/>
          <w:iCs/>
          <w:color w:val="CC0033"/>
          <w:sz w:val="19"/>
          <w:lang w:eastAsia="ru-RU"/>
        </w:rPr>
        <w:t>чего</w:t>
      </w:r>
      <w:r w:rsidRPr="00DD2B77">
        <w:rPr>
          <w:rFonts w:ascii="inherit" w:eastAsia="Times New Roman" w:hAnsi="inherit" w:cs="Times New Roman"/>
          <w:i/>
          <w:iCs/>
          <w:sz w:val="19"/>
          <w:lang w:eastAsia="ru-RU"/>
        </w:rPr>
        <w:t> нам удалось достичь</w:t>
      </w:r>
      <w:r w:rsidRPr="00DD2B77">
        <w:rPr>
          <w:rFonts w:ascii="inherit" w:eastAsia="Times New Roman" w:hAnsi="inherit" w:cs="Times New Roman"/>
          <w:sz w:val="19"/>
          <w:szCs w:val="19"/>
          <w:lang w:eastAsia="ru-RU"/>
        </w:rPr>
        <w:t> (неверно: </w:t>
      </w:r>
      <w:r w:rsidRPr="00DD2B77">
        <w:rPr>
          <w:rFonts w:ascii="inherit" w:eastAsia="Times New Roman" w:hAnsi="inherit" w:cs="Times New Roman"/>
          <w:i/>
          <w:iCs/>
          <w:sz w:val="19"/>
          <w:lang w:eastAsia="ru-RU"/>
        </w:rPr>
        <w:t>то, </w:t>
      </w:r>
      <w:r w:rsidRPr="00DD2B77">
        <w:rPr>
          <w:rFonts w:ascii="inherit" w:eastAsia="Times New Roman" w:hAnsi="inherit" w:cs="Times New Roman"/>
          <w:b/>
          <w:bCs/>
          <w:i/>
          <w:iCs/>
          <w:color w:val="CC0033"/>
          <w:sz w:val="19"/>
          <w:lang w:eastAsia="ru-RU"/>
        </w:rPr>
        <w:t>что</w:t>
      </w:r>
      <w:r w:rsidRPr="00DD2B77">
        <w:rPr>
          <w:rFonts w:ascii="inherit" w:eastAsia="Times New Roman" w:hAnsi="inherit" w:cs="Times New Roman"/>
          <w:i/>
          <w:iCs/>
          <w:sz w:val="19"/>
          <w:lang w:eastAsia="ru-RU"/>
        </w:rPr>
        <w:t> нам удалось достичь</w:t>
      </w:r>
      <w:r w:rsidRPr="00DD2B77">
        <w:rPr>
          <w:rFonts w:ascii="inherit" w:eastAsia="Times New Roman" w:hAnsi="inherit" w:cs="Times New Roman"/>
          <w:sz w:val="19"/>
          <w:szCs w:val="19"/>
          <w:lang w:eastAsia="ru-RU"/>
        </w:rPr>
        <w:t>);</w:t>
      </w:r>
    </w:p>
    <w:p w:rsidR="00072114" w:rsidRPr="00DD2B77" w:rsidRDefault="00072114" w:rsidP="00DD2B77">
      <w:pPr>
        <w:numPr>
          <w:ilvl w:val="0"/>
          <w:numId w:val="5"/>
        </w:numPr>
        <w:shd w:val="clear" w:color="auto" w:fill="FFFFFF" w:themeFill="background1"/>
        <w:spacing w:before="100" w:beforeAutospacing="1" w:after="100" w:afterAutospacing="1" w:line="240" w:lineRule="auto"/>
        <w:jc w:val="both"/>
        <w:textAlignment w:val="baseline"/>
        <w:rPr>
          <w:rFonts w:ascii="inherit" w:eastAsia="Times New Roman" w:hAnsi="inherit" w:cs="Times New Roman"/>
          <w:sz w:val="19"/>
          <w:szCs w:val="19"/>
          <w:lang w:eastAsia="ru-RU"/>
        </w:rPr>
      </w:pPr>
      <w:r w:rsidRPr="00DD2B77">
        <w:rPr>
          <w:rFonts w:ascii="inherit" w:eastAsia="Times New Roman" w:hAnsi="inherit" w:cs="Times New Roman"/>
          <w:i/>
          <w:iCs/>
          <w:sz w:val="19"/>
          <w:lang w:eastAsia="ru-RU"/>
        </w:rPr>
        <w:t>залог </w:t>
      </w:r>
      <w:r w:rsidRPr="00DD2B77">
        <w:rPr>
          <w:rFonts w:ascii="inherit" w:eastAsia="Times New Roman" w:hAnsi="inherit" w:cs="Times New Roman"/>
          <w:b/>
          <w:bCs/>
          <w:i/>
          <w:iCs/>
          <w:color w:val="CC0033"/>
          <w:sz w:val="19"/>
          <w:lang w:eastAsia="ru-RU"/>
        </w:rPr>
        <w:t>успеха</w:t>
      </w:r>
      <w:r w:rsidRPr="00DD2B77">
        <w:rPr>
          <w:rFonts w:ascii="inherit" w:eastAsia="Times New Roman" w:hAnsi="inherit" w:cs="Times New Roman"/>
          <w:sz w:val="19"/>
          <w:szCs w:val="19"/>
          <w:lang w:eastAsia="ru-RU"/>
        </w:rPr>
        <w:t> (неверно: </w:t>
      </w:r>
      <w:proofErr w:type="gramStart"/>
      <w:r w:rsidRPr="00DD2B77">
        <w:rPr>
          <w:rFonts w:ascii="inherit" w:eastAsia="Times New Roman" w:hAnsi="inherit" w:cs="Times New Roman"/>
          <w:i/>
          <w:iCs/>
          <w:sz w:val="19"/>
          <w:lang w:eastAsia="ru-RU"/>
        </w:rPr>
        <w:t>залог </w:t>
      </w:r>
      <w:r w:rsidRPr="00DD2B77">
        <w:rPr>
          <w:rFonts w:ascii="inherit" w:eastAsia="Times New Roman" w:hAnsi="inherit" w:cs="Times New Roman"/>
          <w:b/>
          <w:bCs/>
          <w:i/>
          <w:iCs/>
          <w:color w:val="CC0033"/>
          <w:sz w:val="19"/>
          <w:lang w:eastAsia="ru-RU"/>
        </w:rPr>
        <w:t>успеху</w:t>
      </w:r>
      <w:proofErr w:type="gramEnd"/>
      <w:r w:rsidRPr="00DD2B77">
        <w:rPr>
          <w:rFonts w:ascii="inherit" w:eastAsia="Times New Roman" w:hAnsi="inherit" w:cs="Times New Roman"/>
          <w:sz w:val="19"/>
          <w:szCs w:val="19"/>
          <w:lang w:eastAsia="ru-RU"/>
        </w:rPr>
        <w:t>);</w:t>
      </w:r>
    </w:p>
    <w:p w:rsidR="00072114" w:rsidRPr="00DD2B77" w:rsidRDefault="00072114" w:rsidP="00DD2B77">
      <w:pPr>
        <w:numPr>
          <w:ilvl w:val="0"/>
          <w:numId w:val="5"/>
        </w:numPr>
        <w:shd w:val="clear" w:color="auto" w:fill="FFFFFF" w:themeFill="background1"/>
        <w:spacing w:before="100" w:beforeAutospacing="1" w:after="100" w:afterAutospacing="1" w:line="240" w:lineRule="auto"/>
        <w:jc w:val="both"/>
        <w:textAlignment w:val="baseline"/>
        <w:rPr>
          <w:rFonts w:ascii="inherit" w:eastAsia="Times New Roman" w:hAnsi="inherit" w:cs="Times New Roman"/>
          <w:sz w:val="19"/>
          <w:szCs w:val="19"/>
          <w:lang w:eastAsia="ru-RU"/>
        </w:rPr>
      </w:pPr>
      <w:r w:rsidRPr="00DD2B77">
        <w:rPr>
          <w:rFonts w:ascii="inherit" w:eastAsia="Times New Roman" w:hAnsi="inherit" w:cs="Times New Roman"/>
          <w:i/>
          <w:iCs/>
          <w:sz w:val="19"/>
          <w:lang w:eastAsia="ru-RU"/>
        </w:rPr>
        <w:t>касаться </w:t>
      </w:r>
      <w:r w:rsidRPr="00DD2B77">
        <w:rPr>
          <w:rFonts w:ascii="inherit" w:eastAsia="Times New Roman" w:hAnsi="inherit" w:cs="Times New Roman"/>
          <w:b/>
          <w:bCs/>
          <w:i/>
          <w:iCs/>
          <w:color w:val="CC0033"/>
          <w:sz w:val="19"/>
          <w:lang w:eastAsia="ru-RU"/>
        </w:rPr>
        <w:t>вопроса</w:t>
      </w:r>
      <w:r w:rsidRPr="00DD2B77">
        <w:rPr>
          <w:rFonts w:ascii="inherit" w:eastAsia="Times New Roman" w:hAnsi="inherit" w:cs="Times New Roman"/>
          <w:sz w:val="19"/>
          <w:szCs w:val="19"/>
          <w:lang w:eastAsia="ru-RU"/>
        </w:rPr>
        <w:t> (</w:t>
      </w:r>
      <w:proofErr w:type="gramStart"/>
      <w:r w:rsidRPr="00DD2B77">
        <w:rPr>
          <w:rFonts w:ascii="inherit" w:eastAsia="Times New Roman" w:hAnsi="inherit" w:cs="Times New Roman"/>
          <w:sz w:val="19"/>
          <w:szCs w:val="19"/>
          <w:lang w:eastAsia="ru-RU"/>
        </w:rPr>
        <w:t>устаревшее</w:t>
      </w:r>
      <w:proofErr w:type="gramEnd"/>
      <w:r w:rsidRPr="00DD2B77">
        <w:rPr>
          <w:rFonts w:ascii="inherit" w:eastAsia="Times New Roman" w:hAnsi="inherit" w:cs="Times New Roman"/>
          <w:sz w:val="19"/>
          <w:szCs w:val="19"/>
          <w:lang w:eastAsia="ru-RU"/>
        </w:rPr>
        <w:t>: </w:t>
      </w:r>
      <w:r w:rsidRPr="00DD2B77">
        <w:rPr>
          <w:rFonts w:ascii="inherit" w:eastAsia="Times New Roman" w:hAnsi="inherit" w:cs="Times New Roman"/>
          <w:i/>
          <w:iCs/>
          <w:sz w:val="19"/>
          <w:lang w:eastAsia="ru-RU"/>
        </w:rPr>
        <w:t>касаться </w:t>
      </w:r>
      <w:r w:rsidRPr="00DD2B77">
        <w:rPr>
          <w:rFonts w:ascii="inherit" w:eastAsia="Times New Roman" w:hAnsi="inherit" w:cs="Times New Roman"/>
          <w:b/>
          <w:bCs/>
          <w:i/>
          <w:iCs/>
          <w:color w:val="CC0033"/>
          <w:sz w:val="19"/>
          <w:lang w:eastAsia="ru-RU"/>
        </w:rPr>
        <w:t>до вопроса</w:t>
      </w:r>
      <w:r w:rsidRPr="00DD2B77">
        <w:rPr>
          <w:rFonts w:ascii="inherit" w:eastAsia="Times New Roman" w:hAnsi="inherit" w:cs="Times New Roman"/>
          <w:sz w:val="19"/>
          <w:szCs w:val="19"/>
          <w:lang w:eastAsia="ru-RU"/>
        </w:rPr>
        <w:t>);</w:t>
      </w:r>
    </w:p>
    <w:p w:rsidR="00072114" w:rsidRPr="00DD2B77" w:rsidRDefault="00072114" w:rsidP="00DD2B77">
      <w:pPr>
        <w:numPr>
          <w:ilvl w:val="0"/>
          <w:numId w:val="5"/>
        </w:numPr>
        <w:shd w:val="clear" w:color="auto" w:fill="FFFFFF" w:themeFill="background1"/>
        <w:spacing w:before="100" w:beforeAutospacing="1" w:after="100" w:afterAutospacing="1" w:line="240" w:lineRule="auto"/>
        <w:jc w:val="both"/>
        <w:textAlignment w:val="baseline"/>
        <w:rPr>
          <w:rFonts w:ascii="inherit" w:eastAsia="Times New Roman" w:hAnsi="inherit" w:cs="Times New Roman"/>
          <w:sz w:val="19"/>
          <w:szCs w:val="19"/>
          <w:lang w:eastAsia="ru-RU"/>
        </w:rPr>
      </w:pPr>
      <w:r w:rsidRPr="00DD2B77">
        <w:rPr>
          <w:rFonts w:ascii="inherit" w:eastAsia="Times New Roman" w:hAnsi="inherit" w:cs="Times New Roman"/>
          <w:i/>
          <w:iCs/>
          <w:sz w:val="19"/>
          <w:lang w:eastAsia="ru-RU"/>
        </w:rPr>
        <w:t>избегать </w:t>
      </w:r>
      <w:r w:rsidRPr="00DD2B77">
        <w:rPr>
          <w:rFonts w:ascii="inherit" w:eastAsia="Times New Roman" w:hAnsi="inherit" w:cs="Times New Roman"/>
          <w:b/>
          <w:bCs/>
          <w:i/>
          <w:iCs/>
          <w:color w:val="CC0033"/>
          <w:sz w:val="19"/>
          <w:lang w:eastAsia="ru-RU"/>
        </w:rPr>
        <w:t>опасности</w:t>
      </w:r>
      <w:r w:rsidRPr="00DD2B77">
        <w:rPr>
          <w:rFonts w:ascii="inherit" w:eastAsia="Times New Roman" w:hAnsi="inherit" w:cs="Times New Roman"/>
          <w:sz w:val="19"/>
          <w:szCs w:val="19"/>
          <w:lang w:eastAsia="ru-RU"/>
        </w:rPr>
        <w:t> (неверно: </w:t>
      </w:r>
      <w:proofErr w:type="gramStart"/>
      <w:r w:rsidRPr="00DD2B77">
        <w:rPr>
          <w:rFonts w:ascii="inherit" w:eastAsia="Times New Roman" w:hAnsi="inherit" w:cs="Times New Roman"/>
          <w:i/>
          <w:iCs/>
          <w:sz w:val="19"/>
          <w:lang w:eastAsia="ru-RU"/>
        </w:rPr>
        <w:t>избегать </w:t>
      </w:r>
      <w:r w:rsidRPr="00DD2B77">
        <w:rPr>
          <w:rFonts w:ascii="inherit" w:eastAsia="Times New Roman" w:hAnsi="inherit" w:cs="Times New Roman"/>
          <w:b/>
          <w:bCs/>
          <w:i/>
          <w:iCs/>
          <w:color w:val="CC0033"/>
          <w:sz w:val="19"/>
          <w:lang w:eastAsia="ru-RU"/>
        </w:rPr>
        <w:t>опасность</w:t>
      </w:r>
      <w:proofErr w:type="gramEnd"/>
      <w:r w:rsidRPr="00DD2B77">
        <w:rPr>
          <w:rFonts w:ascii="inherit" w:eastAsia="Times New Roman" w:hAnsi="inherit" w:cs="Times New Roman"/>
          <w:sz w:val="19"/>
          <w:szCs w:val="19"/>
          <w:lang w:eastAsia="ru-RU"/>
        </w:rPr>
        <w:t>);</w:t>
      </w:r>
    </w:p>
    <w:p w:rsidR="00072114" w:rsidRPr="00DD2B77" w:rsidRDefault="00072114" w:rsidP="00DD2B77">
      <w:pPr>
        <w:numPr>
          <w:ilvl w:val="0"/>
          <w:numId w:val="5"/>
        </w:numPr>
        <w:shd w:val="clear" w:color="auto" w:fill="FFFFFF" w:themeFill="background1"/>
        <w:spacing w:before="100" w:beforeAutospacing="1" w:after="100" w:afterAutospacing="1" w:line="240" w:lineRule="auto"/>
        <w:jc w:val="both"/>
        <w:textAlignment w:val="baseline"/>
        <w:rPr>
          <w:rFonts w:ascii="inherit" w:eastAsia="Times New Roman" w:hAnsi="inherit" w:cs="Times New Roman"/>
          <w:sz w:val="19"/>
          <w:szCs w:val="19"/>
          <w:lang w:eastAsia="ru-RU"/>
        </w:rPr>
      </w:pPr>
      <w:r w:rsidRPr="00DD2B77">
        <w:rPr>
          <w:rFonts w:ascii="inherit" w:eastAsia="Times New Roman" w:hAnsi="inherit" w:cs="Times New Roman"/>
          <w:i/>
          <w:iCs/>
          <w:sz w:val="19"/>
          <w:lang w:eastAsia="ru-RU"/>
        </w:rPr>
        <w:t>колдовать </w:t>
      </w:r>
      <w:r w:rsidRPr="00DD2B77">
        <w:rPr>
          <w:rFonts w:ascii="inherit" w:eastAsia="Times New Roman" w:hAnsi="inherit" w:cs="Times New Roman"/>
          <w:b/>
          <w:bCs/>
          <w:i/>
          <w:iCs/>
          <w:color w:val="CC0033"/>
          <w:sz w:val="19"/>
          <w:lang w:eastAsia="ru-RU"/>
        </w:rPr>
        <w:t>над чем-то</w:t>
      </w:r>
      <w:r w:rsidRPr="00DD2B77">
        <w:rPr>
          <w:rFonts w:ascii="inherit" w:eastAsia="Times New Roman" w:hAnsi="inherit" w:cs="Times New Roman"/>
          <w:sz w:val="19"/>
          <w:szCs w:val="19"/>
          <w:lang w:eastAsia="ru-RU"/>
        </w:rPr>
        <w:t> (неверно: </w:t>
      </w:r>
      <w:r w:rsidRPr="00DD2B77">
        <w:rPr>
          <w:rFonts w:ascii="inherit" w:eastAsia="Times New Roman" w:hAnsi="inherit" w:cs="Times New Roman"/>
          <w:i/>
          <w:iCs/>
          <w:sz w:val="19"/>
          <w:lang w:eastAsia="ru-RU"/>
        </w:rPr>
        <w:t>колдовать </w:t>
      </w:r>
      <w:r w:rsidRPr="00DD2B77">
        <w:rPr>
          <w:rFonts w:ascii="inherit" w:eastAsia="Times New Roman" w:hAnsi="inherit" w:cs="Times New Roman"/>
          <w:b/>
          <w:bCs/>
          <w:i/>
          <w:iCs/>
          <w:color w:val="CC0033"/>
          <w:sz w:val="19"/>
          <w:lang w:eastAsia="ru-RU"/>
        </w:rPr>
        <w:t>что-то</w:t>
      </w:r>
      <w:r w:rsidRPr="00DD2B77">
        <w:rPr>
          <w:rFonts w:ascii="inherit" w:eastAsia="Times New Roman" w:hAnsi="inherit" w:cs="Times New Roman"/>
          <w:sz w:val="19"/>
          <w:szCs w:val="19"/>
          <w:lang w:eastAsia="ru-RU"/>
        </w:rPr>
        <w:t>);</w:t>
      </w:r>
    </w:p>
    <w:p w:rsidR="00072114" w:rsidRPr="00DD2B77" w:rsidRDefault="00072114" w:rsidP="00DD2B77">
      <w:pPr>
        <w:numPr>
          <w:ilvl w:val="0"/>
          <w:numId w:val="5"/>
        </w:numPr>
        <w:shd w:val="clear" w:color="auto" w:fill="FFFFFF" w:themeFill="background1"/>
        <w:spacing w:before="100" w:beforeAutospacing="1" w:after="100" w:afterAutospacing="1" w:line="240" w:lineRule="auto"/>
        <w:jc w:val="both"/>
        <w:textAlignment w:val="baseline"/>
        <w:rPr>
          <w:rFonts w:ascii="inherit" w:eastAsia="Times New Roman" w:hAnsi="inherit" w:cs="Times New Roman"/>
          <w:sz w:val="19"/>
          <w:szCs w:val="19"/>
          <w:lang w:eastAsia="ru-RU"/>
        </w:rPr>
      </w:pPr>
      <w:r w:rsidRPr="00DD2B77">
        <w:rPr>
          <w:rFonts w:ascii="inherit" w:eastAsia="Times New Roman" w:hAnsi="inherit" w:cs="Times New Roman"/>
          <w:i/>
          <w:iCs/>
          <w:sz w:val="19"/>
          <w:lang w:eastAsia="ru-RU"/>
        </w:rPr>
        <w:t>отразиться </w:t>
      </w:r>
      <w:r w:rsidRPr="00DD2B77">
        <w:rPr>
          <w:rFonts w:ascii="inherit" w:eastAsia="Times New Roman" w:hAnsi="inherit" w:cs="Times New Roman"/>
          <w:b/>
          <w:bCs/>
          <w:i/>
          <w:iCs/>
          <w:color w:val="CC0033"/>
          <w:sz w:val="19"/>
          <w:lang w:eastAsia="ru-RU"/>
        </w:rPr>
        <w:t>на зарплате</w:t>
      </w:r>
      <w:r w:rsidRPr="00DD2B77">
        <w:rPr>
          <w:rFonts w:ascii="inherit" w:eastAsia="Times New Roman" w:hAnsi="inherit" w:cs="Times New Roman"/>
          <w:sz w:val="19"/>
          <w:szCs w:val="19"/>
          <w:lang w:eastAsia="ru-RU"/>
        </w:rPr>
        <w:t> (неверно: </w:t>
      </w:r>
      <w:proofErr w:type="gramStart"/>
      <w:r w:rsidRPr="00DD2B77">
        <w:rPr>
          <w:rFonts w:ascii="inherit" w:eastAsia="Times New Roman" w:hAnsi="inherit" w:cs="Times New Roman"/>
          <w:i/>
          <w:iCs/>
          <w:sz w:val="19"/>
          <w:lang w:eastAsia="ru-RU"/>
        </w:rPr>
        <w:t>отразиться </w:t>
      </w:r>
      <w:r w:rsidRPr="00DD2B77">
        <w:rPr>
          <w:rFonts w:ascii="inherit" w:eastAsia="Times New Roman" w:hAnsi="inherit" w:cs="Times New Roman"/>
          <w:b/>
          <w:bCs/>
          <w:i/>
          <w:iCs/>
          <w:color w:val="CC0033"/>
          <w:sz w:val="19"/>
          <w:lang w:eastAsia="ru-RU"/>
        </w:rPr>
        <w:t>на зарплату</w:t>
      </w:r>
      <w:proofErr w:type="gramEnd"/>
      <w:r w:rsidRPr="00DD2B77">
        <w:rPr>
          <w:rFonts w:ascii="inherit" w:eastAsia="Times New Roman" w:hAnsi="inherit" w:cs="Times New Roman"/>
          <w:sz w:val="19"/>
          <w:szCs w:val="19"/>
          <w:lang w:eastAsia="ru-RU"/>
        </w:rPr>
        <w:t>);</w:t>
      </w:r>
    </w:p>
    <w:p w:rsidR="00072114" w:rsidRPr="00DD2B77" w:rsidRDefault="00072114" w:rsidP="00DD2B77">
      <w:pPr>
        <w:numPr>
          <w:ilvl w:val="0"/>
          <w:numId w:val="5"/>
        </w:numPr>
        <w:shd w:val="clear" w:color="auto" w:fill="FFFFFF" w:themeFill="background1"/>
        <w:spacing w:before="100" w:beforeAutospacing="1" w:after="100" w:afterAutospacing="1" w:line="240" w:lineRule="auto"/>
        <w:jc w:val="both"/>
        <w:textAlignment w:val="baseline"/>
        <w:rPr>
          <w:rFonts w:ascii="inherit" w:eastAsia="Times New Roman" w:hAnsi="inherit" w:cs="Times New Roman"/>
          <w:sz w:val="19"/>
          <w:szCs w:val="19"/>
          <w:lang w:eastAsia="ru-RU"/>
        </w:rPr>
      </w:pPr>
      <w:r w:rsidRPr="00DD2B77">
        <w:rPr>
          <w:rFonts w:ascii="inherit" w:eastAsia="Times New Roman" w:hAnsi="inherit" w:cs="Times New Roman"/>
          <w:i/>
          <w:iCs/>
          <w:sz w:val="19"/>
          <w:lang w:eastAsia="ru-RU"/>
        </w:rPr>
        <w:t>принять участие </w:t>
      </w:r>
      <w:r w:rsidRPr="00DD2B77">
        <w:rPr>
          <w:rFonts w:ascii="inherit" w:eastAsia="Times New Roman" w:hAnsi="inherit" w:cs="Times New Roman"/>
          <w:b/>
          <w:bCs/>
          <w:i/>
          <w:iCs/>
          <w:color w:val="CC0033"/>
          <w:sz w:val="19"/>
          <w:lang w:eastAsia="ru-RU"/>
        </w:rPr>
        <w:t>в ярмарке</w:t>
      </w:r>
      <w:r w:rsidRPr="00DD2B77">
        <w:rPr>
          <w:rFonts w:ascii="inherit" w:eastAsia="Times New Roman" w:hAnsi="inherit" w:cs="Times New Roman"/>
          <w:sz w:val="19"/>
          <w:szCs w:val="19"/>
          <w:lang w:eastAsia="ru-RU"/>
        </w:rPr>
        <w:t> (неверно: </w:t>
      </w:r>
      <w:r w:rsidRPr="00DD2B77">
        <w:rPr>
          <w:rFonts w:ascii="inherit" w:eastAsia="Times New Roman" w:hAnsi="inherit" w:cs="Times New Roman"/>
          <w:i/>
          <w:iCs/>
          <w:sz w:val="19"/>
          <w:lang w:eastAsia="ru-RU"/>
        </w:rPr>
        <w:t>принять участия </w:t>
      </w:r>
      <w:r w:rsidRPr="00DD2B77">
        <w:rPr>
          <w:rFonts w:ascii="inherit" w:eastAsia="Times New Roman" w:hAnsi="inherit" w:cs="Times New Roman"/>
          <w:b/>
          <w:bCs/>
          <w:i/>
          <w:iCs/>
          <w:color w:val="CC0033"/>
          <w:sz w:val="19"/>
          <w:lang w:eastAsia="ru-RU"/>
        </w:rPr>
        <w:t>на ярмарке</w:t>
      </w:r>
      <w:r w:rsidRPr="00DD2B77">
        <w:rPr>
          <w:rFonts w:ascii="inherit" w:eastAsia="Times New Roman" w:hAnsi="inherit" w:cs="Times New Roman"/>
          <w:sz w:val="19"/>
          <w:szCs w:val="19"/>
          <w:lang w:eastAsia="ru-RU"/>
        </w:rPr>
        <w:t>).</w:t>
      </w:r>
    </w:p>
    <w:p w:rsidR="00072114" w:rsidRPr="00DD2B77" w:rsidRDefault="00072114" w:rsidP="00DD2B77">
      <w:pPr>
        <w:shd w:val="clear" w:color="auto" w:fill="FFFFFF" w:themeFill="background1"/>
        <w:spacing w:after="73" w:line="240" w:lineRule="auto"/>
        <w:jc w:val="both"/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</w:pPr>
      <w:r w:rsidRPr="00DD2B77">
        <w:rPr>
          <w:rFonts w:ascii="Lato" w:eastAsia="Times New Roman" w:hAnsi="Lato" w:cs="Times New Roman"/>
          <w:b/>
          <w:bCs/>
          <w:color w:val="635274"/>
          <w:sz w:val="23"/>
          <w:lang w:eastAsia="ru-RU"/>
        </w:rPr>
        <w:t>2.</w:t>
      </w:r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 xml:space="preserve"> Очень часто </w:t>
      </w:r>
      <w:proofErr w:type="gramStart"/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говорящий</w:t>
      </w:r>
      <w:proofErr w:type="gramEnd"/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 xml:space="preserve"> не учитывает, что в русском языке однокоренные слова разных частей речи могут иметь разное управление:</w:t>
      </w:r>
    </w:p>
    <w:p w:rsidR="00072114" w:rsidRPr="00DD2B77" w:rsidRDefault="00072114" w:rsidP="00DD2B77">
      <w:pPr>
        <w:shd w:val="clear" w:color="auto" w:fill="FFFFFF" w:themeFill="background1"/>
        <w:spacing w:after="73" w:line="240" w:lineRule="auto"/>
        <w:jc w:val="both"/>
        <w:textAlignment w:val="baseline"/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</w:pPr>
      <w:r w:rsidRPr="00DD2B77">
        <w:rPr>
          <w:rFonts w:ascii="Lato" w:eastAsia="Times New Roman" w:hAnsi="Lato" w:cs="Times New Roman"/>
          <w:i/>
          <w:iCs/>
          <w:color w:val="000000"/>
          <w:sz w:val="19"/>
          <w:lang w:eastAsia="ru-RU"/>
        </w:rPr>
        <w:t>удивляться его терпению – удивлён его терпением; рассердиться на глупую шутку – рассержен глупой шуткой.</w:t>
      </w:r>
    </w:p>
    <w:p w:rsidR="00072114" w:rsidRPr="00DD2B77" w:rsidRDefault="00072114" w:rsidP="00DD2B77">
      <w:pPr>
        <w:numPr>
          <w:ilvl w:val="0"/>
          <w:numId w:val="6"/>
        </w:numPr>
        <w:shd w:val="clear" w:color="auto" w:fill="FFFFFF" w:themeFill="background1"/>
        <w:spacing w:after="73" w:line="240" w:lineRule="auto"/>
        <w:jc w:val="both"/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</w:pPr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Так, существительные, образованные от переходных глаголов, требуют не винительного, как при глаголе, а родительного падежа:</w:t>
      </w:r>
    </w:p>
    <w:p w:rsidR="00072114" w:rsidRPr="00DD2B77" w:rsidRDefault="00072114" w:rsidP="00DD2B77">
      <w:pPr>
        <w:shd w:val="clear" w:color="auto" w:fill="FFFFFF" w:themeFill="background1"/>
        <w:spacing w:after="73" w:line="240" w:lineRule="auto"/>
        <w:ind w:left="962"/>
        <w:jc w:val="both"/>
        <w:textAlignment w:val="baseline"/>
        <w:rPr>
          <w:rFonts w:ascii="inherit" w:eastAsia="Times New Roman" w:hAnsi="inherit" w:cs="Times New Roman"/>
          <w:color w:val="000000"/>
          <w:sz w:val="19"/>
          <w:szCs w:val="19"/>
          <w:lang w:eastAsia="ru-RU"/>
        </w:rPr>
      </w:pPr>
      <w:r w:rsidRPr="00DD2B77">
        <w:rPr>
          <w:rFonts w:ascii="inherit" w:eastAsia="Times New Roman" w:hAnsi="inherit" w:cs="Times New Roman"/>
          <w:i/>
          <w:iCs/>
          <w:color w:val="000000"/>
          <w:sz w:val="19"/>
          <w:lang w:eastAsia="ru-RU"/>
        </w:rPr>
        <w:t>строить дом – строительство дома, читать книгу – чтение книги.</w:t>
      </w:r>
    </w:p>
    <w:p w:rsidR="00072114" w:rsidRPr="00DD2B77" w:rsidRDefault="00072114" w:rsidP="00DD2B77">
      <w:pPr>
        <w:numPr>
          <w:ilvl w:val="0"/>
          <w:numId w:val="6"/>
        </w:numPr>
        <w:shd w:val="clear" w:color="auto" w:fill="FFFFFF" w:themeFill="background1"/>
        <w:spacing w:after="73" w:line="240" w:lineRule="auto"/>
        <w:jc w:val="both"/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</w:pPr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В то же время в большинстве случаев однокоренные слова имеют одинаковое управление. Поэтому ошибочными будут конструкции:</w:t>
      </w:r>
    </w:p>
    <w:p w:rsidR="00072114" w:rsidRPr="00DD2B77" w:rsidRDefault="00072114" w:rsidP="00DD2B77">
      <w:pPr>
        <w:shd w:val="clear" w:color="auto" w:fill="FFFFFF" w:themeFill="background1"/>
        <w:spacing w:after="73" w:line="240" w:lineRule="auto"/>
        <w:ind w:left="962"/>
        <w:jc w:val="both"/>
        <w:textAlignment w:val="baseline"/>
        <w:rPr>
          <w:rFonts w:ascii="inherit" w:eastAsia="Times New Roman" w:hAnsi="inherit" w:cs="Times New Roman"/>
          <w:color w:val="000000"/>
          <w:sz w:val="19"/>
          <w:szCs w:val="19"/>
          <w:lang w:eastAsia="ru-RU"/>
        </w:rPr>
      </w:pPr>
      <w:r w:rsidRPr="00DD2B77">
        <w:rPr>
          <w:rFonts w:ascii="inherit" w:eastAsia="Times New Roman" w:hAnsi="inherit" w:cs="Times New Roman"/>
          <w:i/>
          <w:iCs/>
          <w:color w:val="000000"/>
          <w:sz w:val="19"/>
          <w:lang w:eastAsia="ru-RU"/>
        </w:rPr>
        <w:t xml:space="preserve">посвятить свою жизнь служению народа; </w:t>
      </w:r>
      <w:proofErr w:type="gramStart"/>
      <w:r w:rsidRPr="00DD2B77">
        <w:rPr>
          <w:rFonts w:ascii="inherit" w:eastAsia="Times New Roman" w:hAnsi="inherit" w:cs="Times New Roman"/>
          <w:i/>
          <w:iCs/>
          <w:color w:val="000000"/>
          <w:sz w:val="19"/>
          <w:lang w:eastAsia="ru-RU"/>
        </w:rPr>
        <w:t>поставить богатства страны на службу народа</w:t>
      </w:r>
      <w:proofErr w:type="gramEnd"/>
      <w:r w:rsidRPr="00DD2B77">
        <w:rPr>
          <w:rFonts w:ascii="inherit" w:eastAsia="Times New Roman" w:hAnsi="inherit" w:cs="Times New Roman"/>
          <w:color w:val="000000"/>
          <w:sz w:val="19"/>
          <w:szCs w:val="19"/>
          <w:lang w:eastAsia="ru-RU"/>
        </w:rPr>
        <w:t> (нормативное управление: </w:t>
      </w:r>
      <w:r w:rsidRPr="00DD2B77">
        <w:rPr>
          <w:rFonts w:ascii="inherit" w:eastAsia="Times New Roman" w:hAnsi="inherit" w:cs="Times New Roman"/>
          <w:i/>
          <w:iCs/>
          <w:color w:val="000000"/>
          <w:sz w:val="19"/>
          <w:lang w:eastAsia="ru-RU"/>
        </w:rPr>
        <w:t>служить </w:t>
      </w:r>
      <w:r w:rsidRPr="00DD2B77">
        <w:rPr>
          <w:rFonts w:ascii="inherit" w:eastAsia="Times New Roman" w:hAnsi="inherit" w:cs="Times New Roman"/>
          <w:b/>
          <w:bCs/>
          <w:i/>
          <w:iCs/>
          <w:color w:val="CC0033"/>
          <w:sz w:val="19"/>
          <w:lang w:eastAsia="ru-RU"/>
        </w:rPr>
        <w:t>народу</w:t>
      </w:r>
      <w:r w:rsidRPr="00DD2B77">
        <w:rPr>
          <w:rFonts w:ascii="inherit" w:eastAsia="Times New Roman" w:hAnsi="inherit" w:cs="Times New Roman"/>
          <w:i/>
          <w:iCs/>
          <w:color w:val="000000"/>
          <w:sz w:val="19"/>
          <w:lang w:eastAsia="ru-RU"/>
        </w:rPr>
        <w:t>, служение </w:t>
      </w:r>
      <w:r w:rsidRPr="00DD2B77">
        <w:rPr>
          <w:rFonts w:ascii="inherit" w:eastAsia="Times New Roman" w:hAnsi="inherit" w:cs="Times New Roman"/>
          <w:b/>
          <w:bCs/>
          <w:i/>
          <w:iCs/>
          <w:color w:val="CC0033"/>
          <w:sz w:val="19"/>
          <w:lang w:eastAsia="ru-RU"/>
        </w:rPr>
        <w:t>народу</w:t>
      </w:r>
      <w:r w:rsidRPr="00DD2B77">
        <w:rPr>
          <w:rFonts w:ascii="inherit" w:eastAsia="Times New Roman" w:hAnsi="inherit" w:cs="Times New Roman"/>
          <w:i/>
          <w:iCs/>
          <w:color w:val="000000"/>
          <w:sz w:val="19"/>
          <w:lang w:eastAsia="ru-RU"/>
        </w:rPr>
        <w:t>, поставить на службу </w:t>
      </w:r>
      <w:r w:rsidRPr="00DD2B77">
        <w:rPr>
          <w:rFonts w:ascii="inherit" w:eastAsia="Times New Roman" w:hAnsi="inherit" w:cs="Times New Roman"/>
          <w:b/>
          <w:bCs/>
          <w:i/>
          <w:iCs/>
          <w:color w:val="CC0033"/>
          <w:sz w:val="19"/>
          <w:lang w:eastAsia="ru-RU"/>
        </w:rPr>
        <w:t>народу</w:t>
      </w:r>
      <w:r w:rsidRPr="00DD2B77">
        <w:rPr>
          <w:rFonts w:ascii="inherit" w:eastAsia="Times New Roman" w:hAnsi="inherit" w:cs="Times New Roman"/>
          <w:color w:val="000000"/>
          <w:sz w:val="19"/>
          <w:szCs w:val="19"/>
          <w:lang w:eastAsia="ru-RU"/>
        </w:rPr>
        <w:t>).</w:t>
      </w:r>
    </w:p>
    <w:p w:rsidR="00072114" w:rsidRPr="00DD2B77" w:rsidRDefault="00072114" w:rsidP="00DD2B77">
      <w:pPr>
        <w:shd w:val="clear" w:color="auto" w:fill="FFFFFF" w:themeFill="background1"/>
        <w:spacing w:after="73" w:line="240" w:lineRule="auto"/>
        <w:jc w:val="both"/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</w:pPr>
      <w:r w:rsidRPr="00DD2B77">
        <w:rPr>
          <w:rFonts w:ascii="Lato" w:eastAsia="Times New Roman" w:hAnsi="Lato" w:cs="Times New Roman"/>
          <w:b/>
          <w:bCs/>
          <w:color w:val="635274"/>
          <w:sz w:val="23"/>
          <w:lang w:eastAsia="ru-RU"/>
        </w:rPr>
        <w:t>3.</w:t>
      </w:r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 В речи частотны ошибки, связанные с подменой управления однокоренных слов.</w:t>
      </w:r>
    </w:p>
    <w:p w:rsidR="00072114" w:rsidRPr="00DD2B77" w:rsidRDefault="00072114" w:rsidP="00DD2B77">
      <w:pPr>
        <w:shd w:val="clear" w:color="auto" w:fill="FFFFFF" w:themeFill="background1"/>
        <w:spacing w:after="0" w:line="240" w:lineRule="auto"/>
        <w:jc w:val="both"/>
        <w:textAlignment w:val="baseline"/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</w:pPr>
      <w:r w:rsidRPr="00DD2B77">
        <w:rPr>
          <w:rFonts w:ascii="Lato" w:eastAsia="Times New Roman" w:hAnsi="Lato" w:cs="Times New Roman"/>
          <w:b/>
          <w:bCs/>
          <w:color w:val="635274"/>
          <w:sz w:val="19"/>
          <w:lang w:eastAsia="ru-RU"/>
        </w:rPr>
        <w:t>Обратите внимание</w:t>
      </w:r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 на сочетаемость таких слов:</w:t>
      </w:r>
    </w:p>
    <w:p w:rsidR="00072114" w:rsidRPr="00DD2B77" w:rsidRDefault="00072114" w:rsidP="00DD2B77">
      <w:pPr>
        <w:numPr>
          <w:ilvl w:val="0"/>
          <w:numId w:val="7"/>
        </w:numPr>
        <w:shd w:val="clear" w:color="auto" w:fill="FFFFFF" w:themeFill="background1"/>
        <w:spacing w:before="100" w:beforeAutospacing="1" w:after="100" w:afterAutospacing="1" w:line="240" w:lineRule="auto"/>
        <w:jc w:val="both"/>
        <w:textAlignment w:val="baseline"/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</w:pPr>
      <w:r w:rsidRPr="00DD2B77">
        <w:rPr>
          <w:rFonts w:ascii="Lato" w:eastAsia="Times New Roman" w:hAnsi="Lato" w:cs="Times New Roman"/>
          <w:i/>
          <w:iCs/>
          <w:color w:val="000000"/>
          <w:sz w:val="19"/>
          <w:lang w:eastAsia="ru-RU"/>
        </w:rPr>
        <w:t>верить в победу – уверенность в победе</w:t>
      </w:r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;</w:t>
      </w:r>
    </w:p>
    <w:p w:rsidR="00072114" w:rsidRPr="00DD2B77" w:rsidRDefault="00072114" w:rsidP="00DD2B77">
      <w:pPr>
        <w:numPr>
          <w:ilvl w:val="0"/>
          <w:numId w:val="7"/>
        </w:numPr>
        <w:shd w:val="clear" w:color="auto" w:fill="FFFFFF" w:themeFill="background1"/>
        <w:spacing w:before="100" w:beforeAutospacing="1" w:after="100" w:afterAutospacing="1" w:line="240" w:lineRule="auto"/>
        <w:jc w:val="both"/>
        <w:textAlignment w:val="baseline"/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</w:pPr>
      <w:r w:rsidRPr="00DD2B77">
        <w:rPr>
          <w:rFonts w:ascii="Lato" w:eastAsia="Times New Roman" w:hAnsi="Lato" w:cs="Times New Roman"/>
          <w:i/>
          <w:iCs/>
          <w:color w:val="000000"/>
          <w:sz w:val="19"/>
          <w:lang w:eastAsia="ru-RU"/>
        </w:rPr>
        <w:t xml:space="preserve">заменить старую деталь новой – сменить старую деталь </w:t>
      </w:r>
      <w:proofErr w:type="gramStart"/>
      <w:r w:rsidRPr="00DD2B77">
        <w:rPr>
          <w:rFonts w:ascii="Lato" w:eastAsia="Times New Roman" w:hAnsi="Lato" w:cs="Times New Roman"/>
          <w:i/>
          <w:iCs/>
          <w:color w:val="000000"/>
          <w:sz w:val="19"/>
          <w:lang w:eastAsia="ru-RU"/>
        </w:rPr>
        <w:t>на</w:t>
      </w:r>
      <w:proofErr w:type="gramEnd"/>
      <w:r w:rsidRPr="00DD2B77">
        <w:rPr>
          <w:rFonts w:ascii="Lato" w:eastAsia="Times New Roman" w:hAnsi="Lato" w:cs="Times New Roman"/>
          <w:i/>
          <w:iCs/>
          <w:color w:val="000000"/>
          <w:sz w:val="19"/>
          <w:lang w:eastAsia="ru-RU"/>
        </w:rPr>
        <w:t xml:space="preserve"> новую</w:t>
      </w:r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;</w:t>
      </w:r>
    </w:p>
    <w:p w:rsidR="00072114" w:rsidRPr="00DD2B77" w:rsidRDefault="00072114" w:rsidP="00DD2B77">
      <w:pPr>
        <w:numPr>
          <w:ilvl w:val="0"/>
          <w:numId w:val="7"/>
        </w:numPr>
        <w:shd w:val="clear" w:color="auto" w:fill="FFFFFF" w:themeFill="background1"/>
        <w:spacing w:before="100" w:beforeAutospacing="1" w:after="100" w:afterAutospacing="1" w:line="240" w:lineRule="auto"/>
        <w:jc w:val="both"/>
        <w:textAlignment w:val="baseline"/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</w:pPr>
      <w:r w:rsidRPr="00DD2B77">
        <w:rPr>
          <w:rFonts w:ascii="Lato" w:eastAsia="Times New Roman" w:hAnsi="Lato" w:cs="Times New Roman"/>
          <w:i/>
          <w:iCs/>
          <w:color w:val="000000"/>
          <w:sz w:val="19"/>
          <w:lang w:eastAsia="ru-RU"/>
        </w:rPr>
        <w:t>платить/заплатить/уплатить за проезд – оплатить проезд</w:t>
      </w:r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;</w:t>
      </w:r>
    </w:p>
    <w:p w:rsidR="00072114" w:rsidRPr="00DD2B77" w:rsidRDefault="00072114" w:rsidP="00DD2B77">
      <w:pPr>
        <w:numPr>
          <w:ilvl w:val="0"/>
          <w:numId w:val="7"/>
        </w:numPr>
        <w:shd w:val="clear" w:color="auto" w:fill="FFFFFF" w:themeFill="background1"/>
        <w:spacing w:before="100" w:beforeAutospacing="1" w:after="100" w:afterAutospacing="1" w:line="240" w:lineRule="auto"/>
        <w:jc w:val="both"/>
        <w:textAlignment w:val="baseline"/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</w:pPr>
      <w:r w:rsidRPr="00DD2B77">
        <w:rPr>
          <w:rFonts w:ascii="Lato" w:eastAsia="Times New Roman" w:hAnsi="Lato" w:cs="Times New Roman"/>
          <w:i/>
          <w:iCs/>
          <w:color w:val="000000"/>
          <w:sz w:val="19"/>
          <w:lang w:eastAsia="ru-RU"/>
        </w:rPr>
        <w:t>плата за телефонный разговор – оплата телефонного разговора</w:t>
      </w:r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;</w:t>
      </w:r>
    </w:p>
    <w:p w:rsidR="00072114" w:rsidRPr="00DD2B77" w:rsidRDefault="00072114" w:rsidP="00DD2B77">
      <w:pPr>
        <w:numPr>
          <w:ilvl w:val="0"/>
          <w:numId w:val="7"/>
        </w:numPr>
        <w:shd w:val="clear" w:color="auto" w:fill="FFFFFF" w:themeFill="background1"/>
        <w:spacing w:before="100" w:beforeAutospacing="1" w:after="100" w:afterAutospacing="1" w:line="240" w:lineRule="auto"/>
        <w:jc w:val="both"/>
        <w:textAlignment w:val="baseline"/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</w:pPr>
      <w:r w:rsidRPr="00DD2B77">
        <w:rPr>
          <w:rFonts w:ascii="Lato" w:eastAsia="Times New Roman" w:hAnsi="Lato" w:cs="Times New Roman"/>
          <w:i/>
          <w:iCs/>
          <w:color w:val="000000"/>
          <w:sz w:val="19"/>
          <w:lang w:eastAsia="ru-RU"/>
        </w:rPr>
        <w:t>подключиться к разговору – включиться в разговор</w:t>
      </w:r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;</w:t>
      </w:r>
    </w:p>
    <w:p w:rsidR="00072114" w:rsidRPr="00DD2B77" w:rsidRDefault="00072114" w:rsidP="00DD2B77">
      <w:pPr>
        <w:numPr>
          <w:ilvl w:val="0"/>
          <w:numId w:val="7"/>
        </w:numPr>
        <w:shd w:val="clear" w:color="auto" w:fill="FFFFFF" w:themeFill="background1"/>
        <w:spacing w:before="100" w:beforeAutospacing="1" w:after="100" w:afterAutospacing="1" w:line="240" w:lineRule="auto"/>
        <w:jc w:val="both"/>
        <w:textAlignment w:val="baseline"/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</w:pPr>
      <w:r w:rsidRPr="00DD2B77">
        <w:rPr>
          <w:rFonts w:ascii="Lato" w:eastAsia="Times New Roman" w:hAnsi="Lato" w:cs="Times New Roman"/>
          <w:i/>
          <w:iCs/>
          <w:color w:val="000000"/>
          <w:sz w:val="19"/>
          <w:lang w:eastAsia="ru-RU"/>
        </w:rPr>
        <w:t>различать друзей и врагов – отличать друзей от врагов</w:t>
      </w:r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;</w:t>
      </w:r>
    </w:p>
    <w:p w:rsidR="00072114" w:rsidRPr="00DD2B77" w:rsidRDefault="00072114" w:rsidP="00DD2B77">
      <w:pPr>
        <w:numPr>
          <w:ilvl w:val="0"/>
          <w:numId w:val="7"/>
        </w:numPr>
        <w:shd w:val="clear" w:color="auto" w:fill="FFFFFF" w:themeFill="background1"/>
        <w:spacing w:before="100" w:beforeAutospacing="1" w:after="100" w:afterAutospacing="1" w:line="240" w:lineRule="auto"/>
        <w:jc w:val="both"/>
        <w:textAlignment w:val="baseline"/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</w:pPr>
      <w:r w:rsidRPr="00DD2B77">
        <w:rPr>
          <w:rFonts w:ascii="Lato" w:eastAsia="Times New Roman" w:hAnsi="Lato" w:cs="Times New Roman"/>
          <w:i/>
          <w:iCs/>
          <w:color w:val="000000"/>
          <w:sz w:val="19"/>
          <w:lang w:eastAsia="ru-RU"/>
        </w:rPr>
        <w:t>сверять фотографию с оригиналом – проверять время по телефону.</w:t>
      </w:r>
    </w:p>
    <w:p w:rsidR="00072114" w:rsidRPr="00DD2B77" w:rsidRDefault="00072114" w:rsidP="00DD2B77">
      <w:pPr>
        <w:shd w:val="clear" w:color="auto" w:fill="FFFFFF" w:themeFill="background1"/>
        <w:spacing w:after="73" w:line="240" w:lineRule="auto"/>
        <w:jc w:val="both"/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</w:pPr>
      <w:r w:rsidRPr="00DD2B77">
        <w:rPr>
          <w:rFonts w:ascii="Lato" w:eastAsia="Times New Roman" w:hAnsi="Lato" w:cs="Times New Roman"/>
          <w:b/>
          <w:bCs/>
          <w:color w:val="635274"/>
          <w:sz w:val="23"/>
          <w:lang w:eastAsia="ru-RU"/>
        </w:rPr>
        <w:t>4.</w:t>
      </w:r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 Различия в управлении могут быть связаны с использованием слова в разных конструкциях и в разных значениях.</w:t>
      </w:r>
    </w:p>
    <w:p w:rsidR="00072114" w:rsidRPr="00DD2B77" w:rsidRDefault="00072114" w:rsidP="00DD2B77">
      <w:pPr>
        <w:numPr>
          <w:ilvl w:val="0"/>
          <w:numId w:val="8"/>
        </w:numPr>
        <w:shd w:val="clear" w:color="auto" w:fill="FFFFFF" w:themeFill="background1"/>
        <w:spacing w:after="73" w:line="240" w:lineRule="auto"/>
        <w:jc w:val="both"/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</w:pPr>
      <w:proofErr w:type="gramStart"/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Например, слово </w:t>
      </w:r>
      <w:r w:rsidRPr="00DD2B77">
        <w:rPr>
          <w:rFonts w:ascii="Lato" w:eastAsia="Times New Roman" w:hAnsi="Lato" w:cs="Times New Roman"/>
          <w:i/>
          <w:iCs/>
          <w:color w:val="000000"/>
          <w:sz w:val="19"/>
          <w:lang w:eastAsia="ru-RU"/>
        </w:rPr>
        <w:t>гарантия </w:t>
      </w:r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в значении «ручательство» выступает в конструкциях: </w:t>
      </w:r>
      <w:r w:rsidRPr="00DD2B77">
        <w:rPr>
          <w:rFonts w:ascii="Lato" w:eastAsia="Times New Roman" w:hAnsi="Lato" w:cs="Times New Roman"/>
          <w:i/>
          <w:iCs/>
          <w:color w:val="000000"/>
          <w:sz w:val="19"/>
          <w:lang w:eastAsia="ru-RU"/>
        </w:rPr>
        <w:t>гарантия </w:t>
      </w:r>
      <w:r w:rsidRPr="00DD2B77">
        <w:rPr>
          <w:rFonts w:ascii="Lato" w:eastAsia="Times New Roman" w:hAnsi="Lato" w:cs="Times New Roman"/>
          <w:b/>
          <w:bCs/>
          <w:i/>
          <w:iCs/>
          <w:color w:val="CC0033"/>
          <w:sz w:val="19"/>
          <w:lang w:eastAsia="ru-RU"/>
        </w:rPr>
        <w:t>успеха</w:t>
      </w:r>
      <w:r w:rsidRPr="00DD2B77">
        <w:rPr>
          <w:rFonts w:ascii="Lato" w:eastAsia="Times New Roman" w:hAnsi="Lato" w:cs="Times New Roman"/>
          <w:i/>
          <w:iCs/>
          <w:color w:val="000000"/>
          <w:sz w:val="19"/>
          <w:lang w:eastAsia="ru-RU"/>
        </w:rPr>
        <w:t>; гарантия, </w:t>
      </w:r>
      <w:r w:rsidRPr="00DD2B77">
        <w:rPr>
          <w:rFonts w:ascii="Lato" w:eastAsia="Times New Roman" w:hAnsi="Lato" w:cs="Times New Roman"/>
          <w:b/>
          <w:bCs/>
          <w:i/>
          <w:iCs/>
          <w:color w:val="CC0033"/>
          <w:sz w:val="19"/>
          <w:lang w:eastAsia="ru-RU"/>
        </w:rPr>
        <w:t>что...</w:t>
      </w:r>
      <w:r w:rsidRPr="00DD2B77">
        <w:rPr>
          <w:rFonts w:ascii="Lato" w:eastAsia="Times New Roman" w:hAnsi="Lato" w:cs="Times New Roman"/>
          <w:i/>
          <w:iCs/>
          <w:color w:val="000000"/>
          <w:sz w:val="19"/>
          <w:lang w:eastAsia="ru-RU"/>
        </w:rPr>
        <w:t>; гарантия </w:t>
      </w:r>
      <w:r w:rsidRPr="00DD2B77">
        <w:rPr>
          <w:rFonts w:ascii="Lato" w:eastAsia="Times New Roman" w:hAnsi="Lato" w:cs="Times New Roman"/>
          <w:b/>
          <w:bCs/>
          <w:i/>
          <w:iCs/>
          <w:color w:val="CC0033"/>
          <w:sz w:val="19"/>
          <w:lang w:eastAsia="ru-RU"/>
        </w:rPr>
        <w:t>в том, что...</w:t>
      </w:r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; в значении «прилагаемый к изделию документ» – в конструкции: </w:t>
      </w:r>
      <w:r w:rsidRPr="00DD2B77">
        <w:rPr>
          <w:rFonts w:ascii="Lato" w:eastAsia="Times New Roman" w:hAnsi="Lato" w:cs="Times New Roman"/>
          <w:i/>
          <w:iCs/>
          <w:color w:val="000000"/>
          <w:sz w:val="19"/>
          <w:lang w:eastAsia="ru-RU"/>
        </w:rPr>
        <w:t>гарантия </w:t>
      </w:r>
      <w:r w:rsidRPr="00DD2B77">
        <w:rPr>
          <w:rFonts w:ascii="Lato" w:eastAsia="Times New Roman" w:hAnsi="Lato" w:cs="Times New Roman"/>
          <w:b/>
          <w:bCs/>
          <w:i/>
          <w:iCs/>
          <w:color w:val="CC0033"/>
          <w:sz w:val="19"/>
          <w:lang w:eastAsia="ru-RU"/>
        </w:rPr>
        <w:t>на два года</w:t>
      </w:r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.</w:t>
      </w:r>
      <w:proofErr w:type="gramEnd"/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 xml:space="preserve"> </w:t>
      </w:r>
      <w:proofErr w:type="gramStart"/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Ошибкой является подмена одной конструкции другой (неверно:</w:t>
      </w:r>
      <w:proofErr w:type="gramEnd"/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 </w:t>
      </w:r>
      <w:r w:rsidRPr="00DD2B77">
        <w:rPr>
          <w:rFonts w:ascii="Lato" w:eastAsia="Times New Roman" w:hAnsi="Lato" w:cs="Times New Roman"/>
          <w:i/>
          <w:iCs/>
          <w:color w:val="000000"/>
          <w:sz w:val="19"/>
          <w:lang w:eastAsia="ru-RU"/>
        </w:rPr>
        <w:t>Нет гарантии </w:t>
      </w:r>
      <w:r w:rsidRPr="00DD2B77">
        <w:rPr>
          <w:rFonts w:ascii="Lato" w:eastAsia="Times New Roman" w:hAnsi="Lato" w:cs="Times New Roman"/>
          <w:b/>
          <w:bCs/>
          <w:i/>
          <w:iCs/>
          <w:color w:val="CC0033"/>
          <w:sz w:val="19"/>
          <w:lang w:eastAsia="ru-RU"/>
        </w:rPr>
        <w:t>на то, что</w:t>
      </w:r>
      <w:r w:rsidRPr="00DD2B77">
        <w:rPr>
          <w:rFonts w:ascii="Lato" w:eastAsia="Times New Roman" w:hAnsi="Lato" w:cs="Times New Roman"/>
          <w:i/>
          <w:iCs/>
          <w:color w:val="000000"/>
          <w:sz w:val="19"/>
          <w:lang w:eastAsia="ru-RU"/>
        </w:rPr>
        <w:t> это предвыборное обещание будет выполнено</w:t>
      </w:r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; следует сказать: </w:t>
      </w:r>
      <w:proofErr w:type="gramStart"/>
      <w:r w:rsidRPr="00DD2B77">
        <w:rPr>
          <w:rFonts w:ascii="Lato" w:eastAsia="Times New Roman" w:hAnsi="Lato" w:cs="Times New Roman"/>
          <w:i/>
          <w:iCs/>
          <w:color w:val="000000"/>
          <w:sz w:val="19"/>
          <w:lang w:eastAsia="ru-RU"/>
        </w:rPr>
        <w:t>Нет гарантии </w:t>
      </w:r>
      <w:r w:rsidRPr="00DD2B77">
        <w:rPr>
          <w:rFonts w:ascii="Lato" w:eastAsia="Times New Roman" w:hAnsi="Lato" w:cs="Times New Roman"/>
          <w:b/>
          <w:bCs/>
          <w:i/>
          <w:iCs/>
          <w:color w:val="CC0033"/>
          <w:sz w:val="19"/>
          <w:lang w:eastAsia="ru-RU"/>
        </w:rPr>
        <w:t>того, что</w:t>
      </w:r>
      <w:r w:rsidRPr="00DD2B77">
        <w:rPr>
          <w:rFonts w:ascii="Lato" w:eastAsia="Times New Roman" w:hAnsi="Lato" w:cs="Times New Roman"/>
          <w:i/>
          <w:iCs/>
          <w:color w:val="000000"/>
          <w:sz w:val="19"/>
          <w:lang w:eastAsia="ru-RU"/>
        </w:rPr>
        <w:t> это предвыборное обещание будет выполнено</w:t>
      </w:r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).</w:t>
      </w:r>
      <w:proofErr w:type="gramEnd"/>
    </w:p>
    <w:p w:rsidR="00072114" w:rsidRPr="00DD2B77" w:rsidRDefault="00072114" w:rsidP="00DD2B77">
      <w:pPr>
        <w:numPr>
          <w:ilvl w:val="0"/>
          <w:numId w:val="8"/>
        </w:numPr>
        <w:shd w:val="clear" w:color="auto" w:fill="FFFFFF" w:themeFill="background1"/>
        <w:spacing w:after="73" w:line="240" w:lineRule="auto"/>
        <w:jc w:val="both"/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</w:pPr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Аналогичные ошибки встречаются при употреблении существительного </w:t>
      </w:r>
      <w:r w:rsidRPr="00DD2B77">
        <w:rPr>
          <w:rFonts w:ascii="Lato" w:eastAsia="Times New Roman" w:hAnsi="Lato" w:cs="Times New Roman"/>
          <w:i/>
          <w:iCs/>
          <w:color w:val="000000"/>
          <w:sz w:val="19"/>
          <w:lang w:eastAsia="ru-RU"/>
        </w:rPr>
        <w:t>руководство</w:t>
      </w:r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. Конструкция </w:t>
      </w:r>
      <w:r w:rsidRPr="00DD2B77">
        <w:rPr>
          <w:rFonts w:ascii="Lato" w:eastAsia="Times New Roman" w:hAnsi="Lato" w:cs="Times New Roman"/>
          <w:i/>
          <w:iCs/>
          <w:color w:val="000000"/>
          <w:sz w:val="19"/>
          <w:lang w:eastAsia="ru-RU"/>
        </w:rPr>
        <w:t>руководство </w:t>
      </w:r>
      <w:r w:rsidRPr="00DD2B77">
        <w:rPr>
          <w:rFonts w:ascii="Lato" w:eastAsia="Times New Roman" w:hAnsi="Lato" w:cs="Times New Roman"/>
          <w:b/>
          <w:bCs/>
          <w:i/>
          <w:iCs/>
          <w:color w:val="CC0033"/>
          <w:sz w:val="19"/>
          <w:lang w:eastAsia="ru-RU"/>
        </w:rPr>
        <w:t>чем</w:t>
      </w:r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 используется, если слово употреблено в значении «направляющая деятельность управления кем-либо, чем-либо», то есть при указании на процесс (</w:t>
      </w:r>
      <w:r w:rsidRPr="00DD2B77">
        <w:rPr>
          <w:rFonts w:ascii="Lato" w:eastAsia="Times New Roman" w:hAnsi="Lato" w:cs="Times New Roman"/>
          <w:i/>
          <w:iCs/>
          <w:color w:val="000000"/>
          <w:sz w:val="19"/>
          <w:lang w:eastAsia="ru-RU"/>
        </w:rPr>
        <w:t>руководство </w:t>
      </w:r>
      <w:r w:rsidRPr="00DD2B77">
        <w:rPr>
          <w:rFonts w:ascii="Lato" w:eastAsia="Times New Roman" w:hAnsi="Lato" w:cs="Times New Roman"/>
          <w:b/>
          <w:bCs/>
          <w:i/>
          <w:iCs/>
          <w:color w:val="CC0033"/>
          <w:sz w:val="19"/>
          <w:lang w:eastAsia="ru-RU"/>
        </w:rPr>
        <w:t>действиями</w:t>
      </w:r>
      <w:r w:rsidRPr="00DD2B77">
        <w:rPr>
          <w:rFonts w:ascii="Lato" w:eastAsia="Times New Roman" w:hAnsi="Lato" w:cs="Times New Roman"/>
          <w:i/>
          <w:iCs/>
          <w:color w:val="000000"/>
          <w:sz w:val="19"/>
          <w:lang w:eastAsia="ru-RU"/>
        </w:rPr>
        <w:t> забастовщиков; руководство таким большим </w:t>
      </w:r>
      <w:r w:rsidRPr="00DD2B77">
        <w:rPr>
          <w:rFonts w:ascii="Lato" w:eastAsia="Times New Roman" w:hAnsi="Lato" w:cs="Times New Roman"/>
          <w:b/>
          <w:bCs/>
          <w:i/>
          <w:iCs/>
          <w:color w:val="CC0033"/>
          <w:sz w:val="19"/>
          <w:lang w:eastAsia="ru-RU"/>
        </w:rPr>
        <w:t>заводом</w:t>
      </w:r>
      <w:r w:rsidRPr="00DD2B77">
        <w:rPr>
          <w:rFonts w:ascii="Lato" w:eastAsia="Times New Roman" w:hAnsi="Lato" w:cs="Times New Roman"/>
          <w:i/>
          <w:iCs/>
          <w:color w:val="000000"/>
          <w:sz w:val="19"/>
          <w:lang w:eastAsia="ru-RU"/>
        </w:rPr>
        <w:t> требует организаторского таланта</w:t>
      </w:r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). Конструкция </w:t>
      </w:r>
      <w:r w:rsidRPr="00DD2B77">
        <w:rPr>
          <w:rFonts w:ascii="Lato" w:eastAsia="Times New Roman" w:hAnsi="Lato" w:cs="Times New Roman"/>
          <w:i/>
          <w:iCs/>
          <w:color w:val="000000"/>
          <w:sz w:val="19"/>
          <w:lang w:eastAsia="ru-RU"/>
        </w:rPr>
        <w:t>руководство </w:t>
      </w:r>
      <w:r w:rsidRPr="00DD2B77">
        <w:rPr>
          <w:rFonts w:ascii="Lato" w:eastAsia="Times New Roman" w:hAnsi="Lato" w:cs="Times New Roman"/>
          <w:b/>
          <w:bCs/>
          <w:i/>
          <w:iCs/>
          <w:color w:val="CC0033"/>
          <w:sz w:val="19"/>
          <w:lang w:eastAsia="ru-RU"/>
        </w:rPr>
        <w:t>чего</w:t>
      </w:r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 характерна для тех случаев, когда существительное выступает в значении «руководители; орган, управляющий предприятием, организацией» (</w:t>
      </w:r>
      <w:r w:rsidRPr="00DD2B77">
        <w:rPr>
          <w:rFonts w:ascii="Lato" w:eastAsia="Times New Roman" w:hAnsi="Lato" w:cs="Times New Roman"/>
          <w:i/>
          <w:iCs/>
          <w:color w:val="000000"/>
          <w:sz w:val="19"/>
          <w:lang w:eastAsia="ru-RU"/>
        </w:rPr>
        <w:t>руководство </w:t>
      </w:r>
      <w:r w:rsidRPr="00DD2B77">
        <w:rPr>
          <w:rFonts w:ascii="Lato" w:eastAsia="Times New Roman" w:hAnsi="Lato" w:cs="Times New Roman"/>
          <w:b/>
          <w:bCs/>
          <w:i/>
          <w:iCs/>
          <w:color w:val="CC0033"/>
          <w:sz w:val="19"/>
          <w:lang w:eastAsia="ru-RU"/>
        </w:rPr>
        <w:t>отдела</w:t>
      </w:r>
      <w:r w:rsidRPr="00DD2B77">
        <w:rPr>
          <w:rFonts w:ascii="Lato" w:eastAsia="Times New Roman" w:hAnsi="Lato" w:cs="Times New Roman"/>
          <w:i/>
          <w:iCs/>
          <w:color w:val="000000"/>
          <w:sz w:val="19"/>
          <w:lang w:eastAsia="ru-RU"/>
        </w:rPr>
        <w:t> приняло решение сократить число сотрудников вдвое</w:t>
      </w:r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).</w:t>
      </w:r>
    </w:p>
    <w:p w:rsidR="00072114" w:rsidRPr="00DD2B77" w:rsidRDefault="00072114" w:rsidP="00DD2B77">
      <w:pPr>
        <w:pStyle w:val="a4"/>
        <w:numPr>
          <w:ilvl w:val="0"/>
          <w:numId w:val="8"/>
        </w:numPr>
        <w:shd w:val="clear" w:color="auto" w:fill="FFFFFF" w:themeFill="background1"/>
        <w:spacing w:before="0" w:beforeAutospacing="0" w:after="73" w:afterAutospacing="0"/>
        <w:jc w:val="both"/>
        <w:rPr>
          <w:rFonts w:ascii="Lato" w:hAnsi="Lato"/>
          <w:color w:val="000000"/>
          <w:sz w:val="19"/>
          <w:szCs w:val="19"/>
        </w:rPr>
      </w:pPr>
      <w:proofErr w:type="gramStart"/>
      <w:r w:rsidRPr="00DD2B77">
        <w:rPr>
          <w:rFonts w:ascii="Lato" w:hAnsi="Lato"/>
          <w:color w:val="000000"/>
          <w:sz w:val="19"/>
          <w:szCs w:val="19"/>
        </w:rPr>
        <w:t>Причастие </w:t>
      </w:r>
      <w:r w:rsidRPr="00DD2B77">
        <w:rPr>
          <w:rStyle w:val="a6"/>
          <w:rFonts w:ascii="Lato" w:hAnsi="Lato"/>
          <w:color w:val="000000"/>
          <w:sz w:val="19"/>
          <w:szCs w:val="19"/>
        </w:rPr>
        <w:t>заинтересованный</w:t>
      </w:r>
      <w:r w:rsidRPr="00DD2B77">
        <w:rPr>
          <w:rFonts w:ascii="Lato" w:hAnsi="Lato"/>
          <w:color w:val="000000"/>
          <w:sz w:val="19"/>
          <w:szCs w:val="19"/>
        </w:rPr>
        <w:t> в значении «связанный практическими интересами, практической выгодой с чем-либо» управляет предложным падежом с предлогом </w:t>
      </w:r>
      <w:r w:rsidRPr="00DD2B77">
        <w:rPr>
          <w:rStyle w:val="litera"/>
          <w:rFonts w:ascii="Lato" w:hAnsi="Lato"/>
          <w:b/>
          <w:bCs/>
          <w:i/>
          <w:iCs/>
          <w:color w:val="CC0033"/>
          <w:sz w:val="19"/>
          <w:szCs w:val="19"/>
        </w:rPr>
        <w:t>в</w:t>
      </w:r>
      <w:r w:rsidRPr="00DD2B77">
        <w:rPr>
          <w:rFonts w:ascii="Lato" w:hAnsi="Lato"/>
          <w:color w:val="000000"/>
          <w:sz w:val="19"/>
          <w:szCs w:val="19"/>
        </w:rPr>
        <w:t> (</w:t>
      </w:r>
      <w:r w:rsidRPr="00DD2B77">
        <w:rPr>
          <w:rStyle w:val="a6"/>
          <w:rFonts w:ascii="Lato" w:hAnsi="Lato"/>
          <w:color w:val="000000"/>
          <w:sz w:val="19"/>
          <w:szCs w:val="19"/>
        </w:rPr>
        <w:t>Они заинтересованы </w:t>
      </w:r>
      <w:r w:rsidRPr="00DD2B77">
        <w:rPr>
          <w:rStyle w:val="litera"/>
          <w:rFonts w:ascii="Lato" w:hAnsi="Lato"/>
          <w:b/>
          <w:bCs/>
          <w:i/>
          <w:iCs/>
          <w:color w:val="CC0033"/>
          <w:sz w:val="19"/>
          <w:szCs w:val="19"/>
        </w:rPr>
        <w:t>в сотрудничестве</w:t>
      </w:r>
      <w:r w:rsidRPr="00DD2B77">
        <w:rPr>
          <w:rStyle w:val="a6"/>
          <w:rFonts w:ascii="Lato" w:hAnsi="Lato"/>
          <w:color w:val="000000"/>
          <w:sz w:val="19"/>
          <w:szCs w:val="19"/>
        </w:rPr>
        <w:t> с нашей фирмой</w:t>
      </w:r>
      <w:r w:rsidRPr="00DD2B77">
        <w:rPr>
          <w:rFonts w:ascii="Lato" w:hAnsi="Lato"/>
          <w:color w:val="000000"/>
          <w:sz w:val="19"/>
          <w:szCs w:val="19"/>
        </w:rPr>
        <w:t>); в значении «проявивший интерес к кому-либо, чему-либо» – творительным падежом (</w:t>
      </w:r>
      <w:r w:rsidRPr="00DD2B77">
        <w:rPr>
          <w:rStyle w:val="a6"/>
          <w:rFonts w:ascii="Lato" w:hAnsi="Lato"/>
          <w:color w:val="000000"/>
          <w:sz w:val="19"/>
          <w:szCs w:val="19"/>
        </w:rPr>
        <w:t>Он заинтересован гораздо больше своей </w:t>
      </w:r>
      <w:r w:rsidRPr="00DD2B77">
        <w:rPr>
          <w:rStyle w:val="litera"/>
          <w:rFonts w:ascii="Lato" w:hAnsi="Lato"/>
          <w:b/>
          <w:bCs/>
          <w:i/>
          <w:iCs/>
          <w:color w:val="CC0033"/>
          <w:sz w:val="19"/>
          <w:szCs w:val="19"/>
        </w:rPr>
        <w:t>химией</w:t>
      </w:r>
      <w:r w:rsidRPr="00DD2B77">
        <w:rPr>
          <w:rStyle w:val="a6"/>
          <w:rFonts w:ascii="Lato" w:hAnsi="Lato"/>
          <w:color w:val="000000"/>
          <w:sz w:val="19"/>
          <w:szCs w:val="19"/>
        </w:rPr>
        <w:t>, чем женой</w:t>
      </w:r>
      <w:r w:rsidRPr="00DD2B77">
        <w:rPr>
          <w:rFonts w:ascii="Lato" w:hAnsi="Lato"/>
          <w:color w:val="000000"/>
          <w:sz w:val="19"/>
          <w:szCs w:val="19"/>
        </w:rPr>
        <w:t>).</w:t>
      </w:r>
      <w:proofErr w:type="gramEnd"/>
    </w:p>
    <w:p w:rsidR="00072114" w:rsidRPr="00DD2B77" w:rsidRDefault="00072114" w:rsidP="00DD2B77">
      <w:pPr>
        <w:pStyle w:val="a4"/>
        <w:numPr>
          <w:ilvl w:val="0"/>
          <w:numId w:val="8"/>
        </w:numPr>
        <w:shd w:val="clear" w:color="auto" w:fill="FFFFFF" w:themeFill="background1"/>
        <w:spacing w:before="0" w:beforeAutospacing="0" w:after="73" w:afterAutospacing="0"/>
        <w:jc w:val="both"/>
        <w:rPr>
          <w:rFonts w:ascii="Lato" w:hAnsi="Lato"/>
          <w:color w:val="000000"/>
          <w:sz w:val="19"/>
          <w:szCs w:val="19"/>
        </w:rPr>
      </w:pPr>
      <w:r w:rsidRPr="00DD2B77">
        <w:rPr>
          <w:rFonts w:ascii="Lato" w:hAnsi="Lato"/>
          <w:color w:val="000000"/>
          <w:sz w:val="19"/>
          <w:szCs w:val="19"/>
        </w:rPr>
        <w:t>Глагол </w:t>
      </w:r>
      <w:r w:rsidRPr="00DD2B77">
        <w:rPr>
          <w:rStyle w:val="a6"/>
          <w:rFonts w:ascii="Lato" w:hAnsi="Lato"/>
          <w:color w:val="000000"/>
          <w:sz w:val="19"/>
          <w:szCs w:val="19"/>
        </w:rPr>
        <w:t>идти</w:t>
      </w:r>
      <w:r w:rsidRPr="00DD2B77">
        <w:rPr>
          <w:rFonts w:ascii="Lato" w:hAnsi="Lato"/>
          <w:color w:val="000000"/>
          <w:sz w:val="19"/>
          <w:szCs w:val="19"/>
        </w:rPr>
        <w:t> (и производные от него) в значении «предназначаться, использоваться, употребляться для какой-либо цели» употребляется в конструкциях: </w:t>
      </w:r>
      <w:r w:rsidRPr="00DD2B77">
        <w:rPr>
          <w:rStyle w:val="a6"/>
          <w:rFonts w:ascii="Lato" w:hAnsi="Lato"/>
          <w:color w:val="000000"/>
          <w:sz w:val="19"/>
          <w:szCs w:val="19"/>
        </w:rPr>
        <w:t>идти </w:t>
      </w:r>
      <w:r w:rsidRPr="00DD2B77">
        <w:rPr>
          <w:rStyle w:val="litera"/>
          <w:rFonts w:ascii="Lato" w:hAnsi="Lato"/>
          <w:b/>
          <w:bCs/>
          <w:i/>
          <w:iCs/>
          <w:color w:val="CC0033"/>
          <w:sz w:val="19"/>
          <w:szCs w:val="19"/>
        </w:rPr>
        <w:t>на что-либо</w:t>
      </w:r>
      <w:r w:rsidRPr="00DD2B77">
        <w:rPr>
          <w:rFonts w:ascii="Lato" w:hAnsi="Lato"/>
          <w:color w:val="000000"/>
          <w:sz w:val="19"/>
          <w:szCs w:val="19"/>
        </w:rPr>
        <w:t> и </w:t>
      </w:r>
      <w:r w:rsidRPr="00DD2B77">
        <w:rPr>
          <w:rStyle w:val="a6"/>
          <w:rFonts w:ascii="Lato" w:hAnsi="Lato"/>
          <w:color w:val="000000"/>
          <w:sz w:val="19"/>
          <w:szCs w:val="19"/>
        </w:rPr>
        <w:t>идти </w:t>
      </w:r>
      <w:r w:rsidRPr="00DD2B77">
        <w:rPr>
          <w:rStyle w:val="litera"/>
          <w:rFonts w:ascii="Lato" w:hAnsi="Lato"/>
          <w:b/>
          <w:bCs/>
          <w:i/>
          <w:iCs/>
          <w:color w:val="CC0033"/>
          <w:sz w:val="19"/>
          <w:szCs w:val="19"/>
        </w:rPr>
        <w:t>во что-либо</w:t>
      </w:r>
      <w:r w:rsidRPr="00DD2B77">
        <w:rPr>
          <w:rFonts w:ascii="Lato" w:hAnsi="Lato"/>
          <w:color w:val="000000"/>
          <w:sz w:val="19"/>
          <w:szCs w:val="19"/>
        </w:rPr>
        <w:t>. Первая (</w:t>
      </w:r>
      <w:r w:rsidRPr="00DD2B77">
        <w:rPr>
          <w:rStyle w:val="a6"/>
          <w:rFonts w:ascii="Lato" w:hAnsi="Lato"/>
          <w:color w:val="000000"/>
          <w:sz w:val="19"/>
          <w:szCs w:val="19"/>
        </w:rPr>
        <w:t>Мрамор идёт </w:t>
      </w:r>
      <w:r w:rsidRPr="00DD2B77">
        <w:rPr>
          <w:rStyle w:val="litera"/>
          <w:rFonts w:ascii="Lato" w:hAnsi="Lato"/>
          <w:b/>
          <w:bCs/>
          <w:i/>
          <w:iCs/>
          <w:color w:val="CC0033"/>
          <w:sz w:val="19"/>
          <w:szCs w:val="19"/>
        </w:rPr>
        <w:t>на отделку</w:t>
      </w:r>
      <w:r w:rsidRPr="00DD2B77">
        <w:rPr>
          <w:rStyle w:val="a6"/>
          <w:rFonts w:ascii="Lato" w:hAnsi="Lato"/>
          <w:color w:val="000000"/>
          <w:sz w:val="19"/>
          <w:szCs w:val="19"/>
        </w:rPr>
        <w:t> зданий</w:t>
      </w:r>
      <w:r w:rsidRPr="00DD2B77">
        <w:rPr>
          <w:rFonts w:ascii="Lato" w:hAnsi="Lato"/>
          <w:color w:val="000000"/>
          <w:sz w:val="19"/>
          <w:szCs w:val="19"/>
        </w:rPr>
        <w:t>) используется в том случае, когда используемый предмет (в данном случае – </w:t>
      </w:r>
      <w:r w:rsidRPr="00DD2B77">
        <w:rPr>
          <w:rStyle w:val="a6"/>
          <w:rFonts w:ascii="Lato" w:hAnsi="Lato"/>
          <w:color w:val="000000"/>
          <w:sz w:val="19"/>
          <w:szCs w:val="19"/>
        </w:rPr>
        <w:t>мрамор</w:t>
      </w:r>
      <w:r w:rsidRPr="00DD2B77">
        <w:rPr>
          <w:rFonts w:ascii="Lato" w:hAnsi="Lato"/>
          <w:color w:val="000000"/>
          <w:sz w:val="19"/>
          <w:szCs w:val="19"/>
        </w:rPr>
        <w:t>) не подвергается качественному изменению. Если этот предмет претерпевает качественные изменения, преобразуется во что-либо, то обычно употребляется вторая конструкция (</w:t>
      </w:r>
      <w:r w:rsidRPr="00DD2B77">
        <w:rPr>
          <w:rStyle w:val="a6"/>
          <w:rFonts w:ascii="Lato" w:hAnsi="Lato"/>
          <w:color w:val="000000"/>
          <w:sz w:val="19"/>
          <w:szCs w:val="19"/>
        </w:rPr>
        <w:t>Дерево идёт </w:t>
      </w:r>
      <w:r w:rsidRPr="00DD2B77">
        <w:rPr>
          <w:rStyle w:val="litera"/>
          <w:rFonts w:ascii="Lato" w:hAnsi="Lato"/>
          <w:b/>
          <w:bCs/>
          <w:i/>
          <w:iCs/>
          <w:color w:val="CC0033"/>
          <w:sz w:val="19"/>
          <w:szCs w:val="19"/>
        </w:rPr>
        <w:t>в переработку</w:t>
      </w:r>
      <w:r w:rsidRPr="00DD2B77">
        <w:rPr>
          <w:rStyle w:val="a6"/>
          <w:rFonts w:ascii="Lato" w:hAnsi="Lato"/>
          <w:color w:val="000000"/>
          <w:sz w:val="19"/>
          <w:szCs w:val="19"/>
        </w:rPr>
        <w:t>; Металлолом пойдет </w:t>
      </w:r>
      <w:r w:rsidRPr="00DD2B77">
        <w:rPr>
          <w:rStyle w:val="litera"/>
          <w:rFonts w:ascii="Lato" w:hAnsi="Lato"/>
          <w:b/>
          <w:bCs/>
          <w:i/>
          <w:iCs/>
          <w:color w:val="CC0033"/>
          <w:sz w:val="19"/>
          <w:szCs w:val="19"/>
        </w:rPr>
        <w:t>в переплавку</w:t>
      </w:r>
      <w:r w:rsidRPr="00DD2B77">
        <w:rPr>
          <w:rFonts w:ascii="Lato" w:hAnsi="Lato"/>
          <w:color w:val="000000"/>
          <w:sz w:val="19"/>
          <w:szCs w:val="19"/>
        </w:rPr>
        <w:t>), хотя может использоваться и конструкция с предлогом </w:t>
      </w:r>
      <w:proofErr w:type="gramStart"/>
      <w:r w:rsidRPr="00DD2B77">
        <w:rPr>
          <w:rStyle w:val="litera"/>
          <w:rFonts w:ascii="Lato" w:hAnsi="Lato"/>
          <w:b/>
          <w:bCs/>
          <w:i/>
          <w:iCs/>
          <w:color w:val="CC0033"/>
          <w:sz w:val="19"/>
          <w:szCs w:val="19"/>
        </w:rPr>
        <w:t>на</w:t>
      </w:r>
      <w:proofErr w:type="gramEnd"/>
      <w:r w:rsidRPr="00DD2B77">
        <w:rPr>
          <w:rFonts w:ascii="Lato" w:hAnsi="Lato"/>
          <w:color w:val="000000"/>
          <w:sz w:val="19"/>
          <w:szCs w:val="19"/>
        </w:rPr>
        <w:t>. Если при этом используемое вещество как бы помещается внутрь чего-либо, то употребляется конструкция с предлогом </w:t>
      </w:r>
      <w:r w:rsidRPr="00DD2B77">
        <w:rPr>
          <w:rStyle w:val="litera"/>
          <w:rFonts w:ascii="Lato" w:hAnsi="Lato"/>
          <w:b/>
          <w:bCs/>
          <w:i/>
          <w:iCs/>
          <w:color w:val="CC0033"/>
          <w:sz w:val="19"/>
          <w:szCs w:val="19"/>
        </w:rPr>
        <w:t>в</w:t>
      </w:r>
      <w:r w:rsidRPr="00DD2B77">
        <w:rPr>
          <w:rFonts w:ascii="Lato" w:hAnsi="Lato"/>
          <w:color w:val="000000"/>
          <w:sz w:val="19"/>
          <w:szCs w:val="19"/>
        </w:rPr>
        <w:t> (</w:t>
      </w:r>
      <w:r w:rsidRPr="00DD2B77">
        <w:rPr>
          <w:rStyle w:val="a6"/>
          <w:rFonts w:ascii="Lato" w:hAnsi="Lato"/>
          <w:color w:val="000000"/>
          <w:sz w:val="19"/>
          <w:szCs w:val="19"/>
        </w:rPr>
        <w:t>Масло идёт </w:t>
      </w:r>
      <w:r w:rsidRPr="00DD2B77">
        <w:rPr>
          <w:rStyle w:val="litera"/>
          <w:rFonts w:ascii="Lato" w:hAnsi="Lato"/>
          <w:b/>
          <w:bCs/>
          <w:i/>
          <w:iCs/>
          <w:color w:val="CC0033"/>
          <w:sz w:val="19"/>
          <w:szCs w:val="19"/>
        </w:rPr>
        <w:t>в пищу</w:t>
      </w:r>
      <w:r w:rsidRPr="00DD2B77">
        <w:rPr>
          <w:rFonts w:ascii="Lato" w:hAnsi="Lato"/>
          <w:color w:val="000000"/>
          <w:sz w:val="19"/>
          <w:szCs w:val="19"/>
        </w:rPr>
        <w:t>).</w:t>
      </w:r>
    </w:p>
    <w:p w:rsidR="00072114" w:rsidRPr="00DD2B77" w:rsidRDefault="00072114" w:rsidP="00DD2B77">
      <w:pPr>
        <w:pStyle w:val="a4"/>
        <w:numPr>
          <w:ilvl w:val="0"/>
          <w:numId w:val="8"/>
        </w:numPr>
        <w:shd w:val="clear" w:color="auto" w:fill="FFFFFF" w:themeFill="background1"/>
        <w:spacing w:before="0" w:beforeAutospacing="0" w:after="73" w:afterAutospacing="0"/>
        <w:jc w:val="both"/>
        <w:rPr>
          <w:rFonts w:ascii="Lato" w:hAnsi="Lato"/>
          <w:color w:val="000000"/>
          <w:sz w:val="19"/>
          <w:szCs w:val="19"/>
        </w:rPr>
      </w:pPr>
      <w:proofErr w:type="gramStart"/>
      <w:r w:rsidRPr="00DD2B77">
        <w:rPr>
          <w:rFonts w:ascii="Lato" w:hAnsi="Lato"/>
          <w:color w:val="000000"/>
          <w:sz w:val="19"/>
          <w:szCs w:val="19"/>
        </w:rPr>
        <w:t>Глагол </w:t>
      </w:r>
      <w:r w:rsidRPr="00DD2B77">
        <w:rPr>
          <w:rStyle w:val="a6"/>
          <w:rFonts w:ascii="Lato" w:hAnsi="Lato"/>
          <w:color w:val="000000"/>
          <w:sz w:val="19"/>
          <w:szCs w:val="19"/>
        </w:rPr>
        <w:t>ориентироваться</w:t>
      </w:r>
      <w:r w:rsidRPr="00DD2B77">
        <w:rPr>
          <w:rFonts w:ascii="Lato" w:hAnsi="Lato"/>
          <w:color w:val="000000"/>
          <w:sz w:val="19"/>
          <w:szCs w:val="19"/>
        </w:rPr>
        <w:t> в значении «определять/определить по ориентирам своё положение на местности» управляет дательным падежом с предлогом </w:t>
      </w:r>
      <w:r w:rsidRPr="00DD2B77">
        <w:rPr>
          <w:rStyle w:val="litera"/>
          <w:rFonts w:ascii="Lato" w:hAnsi="Lato"/>
          <w:b/>
          <w:bCs/>
          <w:i/>
          <w:iCs/>
          <w:color w:val="CC0033"/>
          <w:sz w:val="19"/>
          <w:szCs w:val="19"/>
        </w:rPr>
        <w:t>по</w:t>
      </w:r>
      <w:r w:rsidRPr="00DD2B77">
        <w:rPr>
          <w:rFonts w:ascii="Lato" w:hAnsi="Lato"/>
          <w:color w:val="000000"/>
          <w:sz w:val="19"/>
          <w:szCs w:val="19"/>
        </w:rPr>
        <w:t> (</w:t>
      </w:r>
      <w:r w:rsidRPr="00DD2B77">
        <w:rPr>
          <w:rStyle w:val="a6"/>
          <w:rFonts w:ascii="Lato" w:hAnsi="Lato"/>
          <w:color w:val="000000"/>
          <w:sz w:val="19"/>
          <w:szCs w:val="19"/>
        </w:rPr>
        <w:t>ориентироваться </w:t>
      </w:r>
      <w:r w:rsidRPr="00DD2B77">
        <w:rPr>
          <w:rStyle w:val="litera"/>
          <w:rFonts w:ascii="Lato" w:hAnsi="Lato"/>
          <w:b/>
          <w:bCs/>
          <w:i/>
          <w:iCs/>
          <w:color w:val="CC0033"/>
          <w:sz w:val="19"/>
          <w:szCs w:val="19"/>
        </w:rPr>
        <w:t>по солнцу</w:t>
      </w:r>
      <w:r w:rsidRPr="00DD2B77">
        <w:rPr>
          <w:rFonts w:ascii="Lato" w:hAnsi="Lato"/>
          <w:color w:val="000000"/>
          <w:sz w:val="19"/>
          <w:szCs w:val="19"/>
        </w:rPr>
        <w:t>).</w:t>
      </w:r>
      <w:proofErr w:type="gramEnd"/>
      <w:r w:rsidRPr="00DD2B77">
        <w:rPr>
          <w:rFonts w:ascii="Lato" w:hAnsi="Lato"/>
          <w:color w:val="000000"/>
          <w:sz w:val="19"/>
          <w:szCs w:val="19"/>
        </w:rPr>
        <w:t xml:space="preserve"> В значении «определять/определить направление своей деятельности, своего поведения» глагол управляет винительным падежом с предлогом </w:t>
      </w:r>
      <w:proofErr w:type="gramStart"/>
      <w:r w:rsidRPr="00DD2B77">
        <w:rPr>
          <w:rStyle w:val="litera"/>
          <w:rFonts w:ascii="Lato" w:hAnsi="Lato"/>
          <w:b/>
          <w:bCs/>
          <w:i/>
          <w:iCs/>
          <w:color w:val="CC0033"/>
          <w:sz w:val="19"/>
          <w:szCs w:val="19"/>
        </w:rPr>
        <w:t>на</w:t>
      </w:r>
      <w:proofErr w:type="gramEnd"/>
      <w:r w:rsidRPr="00DD2B77">
        <w:rPr>
          <w:rFonts w:ascii="Lato" w:hAnsi="Lato"/>
          <w:color w:val="000000"/>
          <w:sz w:val="19"/>
          <w:szCs w:val="19"/>
        </w:rPr>
        <w:t> (</w:t>
      </w:r>
      <w:proofErr w:type="gramStart"/>
      <w:r w:rsidRPr="00DD2B77">
        <w:rPr>
          <w:rStyle w:val="a6"/>
          <w:rFonts w:ascii="Lato" w:hAnsi="Lato"/>
          <w:color w:val="000000"/>
          <w:sz w:val="19"/>
          <w:szCs w:val="19"/>
        </w:rPr>
        <w:t>в</w:t>
      </w:r>
      <w:proofErr w:type="gramEnd"/>
      <w:r w:rsidRPr="00DD2B77">
        <w:rPr>
          <w:rStyle w:val="a6"/>
          <w:rFonts w:ascii="Lato" w:hAnsi="Lato"/>
          <w:color w:val="000000"/>
          <w:sz w:val="19"/>
          <w:szCs w:val="19"/>
        </w:rPr>
        <w:t xml:space="preserve"> своём развитии ориентироваться </w:t>
      </w:r>
      <w:r w:rsidRPr="00DD2B77">
        <w:rPr>
          <w:rStyle w:val="litera"/>
          <w:rFonts w:ascii="Lato" w:hAnsi="Lato"/>
          <w:b/>
          <w:bCs/>
          <w:i/>
          <w:iCs/>
          <w:color w:val="CC0033"/>
          <w:sz w:val="19"/>
          <w:szCs w:val="19"/>
        </w:rPr>
        <w:t>на Запад</w:t>
      </w:r>
      <w:r w:rsidRPr="00DD2B77">
        <w:rPr>
          <w:rFonts w:ascii="Lato" w:hAnsi="Lato"/>
          <w:color w:val="000000"/>
          <w:sz w:val="19"/>
          <w:szCs w:val="19"/>
        </w:rPr>
        <w:t>). Использование конструкции с предлогом </w:t>
      </w:r>
      <w:proofErr w:type="gramStart"/>
      <w:r w:rsidRPr="00DD2B77">
        <w:rPr>
          <w:rStyle w:val="litera"/>
          <w:rFonts w:ascii="Lato" w:hAnsi="Lato"/>
          <w:b/>
          <w:bCs/>
          <w:i/>
          <w:iCs/>
          <w:color w:val="CC0033"/>
          <w:sz w:val="19"/>
          <w:szCs w:val="19"/>
        </w:rPr>
        <w:t>на</w:t>
      </w:r>
      <w:proofErr w:type="gramEnd"/>
      <w:r w:rsidRPr="00DD2B77">
        <w:rPr>
          <w:rFonts w:ascii="Lato" w:hAnsi="Lato"/>
          <w:color w:val="000000"/>
          <w:sz w:val="19"/>
          <w:szCs w:val="19"/>
        </w:rPr>
        <w:t> </w:t>
      </w:r>
      <w:proofErr w:type="gramStart"/>
      <w:r w:rsidRPr="00DD2B77">
        <w:rPr>
          <w:rFonts w:ascii="Lato" w:hAnsi="Lato"/>
          <w:color w:val="000000"/>
          <w:sz w:val="19"/>
          <w:szCs w:val="19"/>
        </w:rPr>
        <w:t>в</w:t>
      </w:r>
      <w:proofErr w:type="gramEnd"/>
      <w:r w:rsidRPr="00DD2B77">
        <w:rPr>
          <w:rFonts w:ascii="Lato" w:hAnsi="Lato"/>
          <w:color w:val="000000"/>
          <w:sz w:val="19"/>
          <w:szCs w:val="19"/>
        </w:rPr>
        <w:t xml:space="preserve"> том случае, когда глагол употребляется в первом значении (ср.: </w:t>
      </w:r>
      <w:r w:rsidRPr="00DD2B77">
        <w:rPr>
          <w:rStyle w:val="a6"/>
          <w:rFonts w:ascii="Lato" w:hAnsi="Lato"/>
          <w:color w:val="000000"/>
          <w:sz w:val="19"/>
          <w:szCs w:val="19"/>
        </w:rPr>
        <w:t>Мы шли по лесу, ориентируясь </w:t>
      </w:r>
      <w:r w:rsidRPr="00DD2B77">
        <w:rPr>
          <w:rStyle w:val="litera"/>
          <w:rFonts w:ascii="Lato" w:hAnsi="Lato"/>
          <w:b/>
          <w:bCs/>
          <w:i/>
          <w:iCs/>
          <w:color w:val="CC0033"/>
          <w:sz w:val="19"/>
          <w:szCs w:val="19"/>
        </w:rPr>
        <w:t>на Большую Медведицу</w:t>
      </w:r>
      <w:r w:rsidRPr="00DD2B77">
        <w:rPr>
          <w:rFonts w:ascii="Lato" w:hAnsi="Lato"/>
          <w:color w:val="000000"/>
          <w:sz w:val="19"/>
          <w:szCs w:val="19"/>
        </w:rPr>
        <w:t>) допустимо, но менее желательно.</w:t>
      </w:r>
    </w:p>
    <w:p w:rsidR="00072114" w:rsidRPr="00DD2B77" w:rsidRDefault="00072114" w:rsidP="00DD2B77">
      <w:pPr>
        <w:pStyle w:val="a4"/>
        <w:numPr>
          <w:ilvl w:val="0"/>
          <w:numId w:val="8"/>
        </w:numPr>
        <w:shd w:val="clear" w:color="auto" w:fill="FFFFFF" w:themeFill="background1"/>
        <w:spacing w:before="0" w:beforeAutospacing="0" w:after="73" w:afterAutospacing="0"/>
        <w:jc w:val="both"/>
        <w:rPr>
          <w:rFonts w:ascii="Lato" w:hAnsi="Lato"/>
          <w:color w:val="000000"/>
          <w:sz w:val="19"/>
          <w:szCs w:val="19"/>
        </w:rPr>
      </w:pPr>
      <w:r w:rsidRPr="00DD2B77">
        <w:rPr>
          <w:rFonts w:ascii="Lato" w:hAnsi="Lato"/>
          <w:color w:val="000000"/>
          <w:sz w:val="19"/>
          <w:szCs w:val="19"/>
        </w:rPr>
        <w:t>Глагол </w:t>
      </w:r>
      <w:r w:rsidRPr="00DD2B77">
        <w:rPr>
          <w:rStyle w:val="a6"/>
          <w:rFonts w:ascii="Lato" w:hAnsi="Lato"/>
          <w:color w:val="000000"/>
          <w:sz w:val="19"/>
          <w:szCs w:val="19"/>
        </w:rPr>
        <w:t>сказаться</w:t>
      </w:r>
      <w:r w:rsidRPr="00DD2B77">
        <w:rPr>
          <w:rFonts w:ascii="Lato" w:hAnsi="Lato"/>
          <w:color w:val="000000"/>
          <w:sz w:val="19"/>
          <w:szCs w:val="19"/>
        </w:rPr>
        <w:t> в значении «проявиться, обнаружиться» требует предложного падежа с предлогом </w:t>
      </w:r>
      <w:r w:rsidRPr="00DD2B77">
        <w:rPr>
          <w:rStyle w:val="litera"/>
          <w:rFonts w:ascii="Lato" w:hAnsi="Lato"/>
          <w:b/>
          <w:bCs/>
          <w:i/>
          <w:iCs/>
          <w:color w:val="CC0033"/>
          <w:sz w:val="19"/>
          <w:szCs w:val="19"/>
        </w:rPr>
        <w:t>в</w:t>
      </w:r>
      <w:r w:rsidRPr="00DD2B77">
        <w:rPr>
          <w:rFonts w:ascii="Lato" w:hAnsi="Lato"/>
          <w:color w:val="000000"/>
          <w:sz w:val="19"/>
          <w:szCs w:val="19"/>
        </w:rPr>
        <w:t> (</w:t>
      </w:r>
      <w:r w:rsidRPr="00DD2B77">
        <w:rPr>
          <w:rStyle w:val="a6"/>
          <w:rFonts w:ascii="Lato" w:hAnsi="Lato"/>
          <w:color w:val="000000"/>
          <w:sz w:val="19"/>
          <w:szCs w:val="19"/>
        </w:rPr>
        <w:t>полученный опыт сказался </w:t>
      </w:r>
      <w:r w:rsidRPr="00DD2B77">
        <w:rPr>
          <w:rStyle w:val="litera"/>
          <w:rFonts w:ascii="Lato" w:hAnsi="Lato"/>
          <w:b/>
          <w:bCs/>
          <w:i/>
          <w:iCs/>
          <w:color w:val="CC0033"/>
          <w:sz w:val="19"/>
          <w:szCs w:val="19"/>
        </w:rPr>
        <w:t>в его работе</w:t>
      </w:r>
      <w:r w:rsidRPr="00DD2B77">
        <w:rPr>
          <w:rFonts w:ascii="Lato" w:hAnsi="Lato"/>
          <w:color w:val="000000"/>
          <w:sz w:val="19"/>
          <w:szCs w:val="19"/>
        </w:rPr>
        <w:t>). В этом случае работа воспринимается как процесс. В значении «отразиться на ком-либо, на чём-либо; оказать воздействие на кого-либо, на что-либо» используется конструкция с тем же падежом, но с предлогом </w:t>
      </w:r>
      <w:proofErr w:type="gramStart"/>
      <w:r w:rsidRPr="00DD2B77">
        <w:rPr>
          <w:rStyle w:val="litera"/>
          <w:rFonts w:ascii="Lato" w:hAnsi="Lato"/>
          <w:b/>
          <w:bCs/>
          <w:i/>
          <w:iCs/>
          <w:color w:val="CC0033"/>
          <w:sz w:val="19"/>
          <w:szCs w:val="19"/>
        </w:rPr>
        <w:t>на</w:t>
      </w:r>
      <w:r w:rsidRPr="00DD2B77">
        <w:rPr>
          <w:rFonts w:ascii="Lato" w:hAnsi="Lato"/>
          <w:color w:val="000000"/>
          <w:sz w:val="19"/>
          <w:szCs w:val="19"/>
        </w:rPr>
        <w:t> (</w:t>
      </w:r>
      <w:r w:rsidRPr="00DD2B77">
        <w:rPr>
          <w:rStyle w:val="a6"/>
          <w:rFonts w:ascii="Lato" w:hAnsi="Lato"/>
          <w:color w:val="000000"/>
          <w:sz w:val="19"/>
          <w:szCs w:val="19"/>
        </w:rPr>
        <w:t>Отсутствие опыта сказывается</w:t>
      </w:r>
      <w:proofErr w:type="gramEnd"/>
      <w:r w:rsidRPr="00DD2B77">
        <w:rPr>
          <w:rStyle w:val="a6"/>
          <w:rFonts w:ascii="Lato" w:hAnsi="Lato"/>
          <w:color w:val="000000"/>
          <w:sz w:val="19"/>
          <w:szCs w:val="19"/>
        </w:rPr>
        <w:t> </w:t>
      </w:r>
      <w:r w:rsidRPr="00DD2B77">
        <w:rPr>
          <w:rStyle w:val="litera"/>
          <w:rFonts w:ascii="Lato" w:hAnsi="Lato"/>
          <w:b/>
          <w:bCs/>
          <w:i/>
          <w:iCs/>
          <w:color w:val="CC0033"/>
          <w:sz w:val="19"/>
          <w:szCs w:val="19"/>
        </w:rPr>
        <w:t>на темпах работы</w:t>
      </w:r>
      <w:r w:rsidRPr="00DD2B77">
        <w:rPr>
          <w:rFonts w:ascii="Lato" w:hAnsi="Lato"/>
          <w:color w:val="000000"/>
          <w:sz w:val="19"/>
          <w:szCs w:val="19"/>
        </w:rPr>
        <w:t>). В этом случае работа воспринимается как результат какого-либо действия.</w:t>
      </w:r>
    </w:p>
    <w:p w:rsidR="00072114" w:rsidRPr="00DD2B77" w:rsidRDefault="00072114" w:rsidP="00DD2B77">
      <w:pPr>
        <w:pStyle w:val="a4"/>
        <w:numPr>
          <w:ilvl w:val="0"/>
          <w:numId w:val="8"/>
        </w:numPr>
        <w:shd w:val="clear" w:color="auto" w:fill="FFFFFF" w:themeFill="background1"/>
        <w:spacing w:before="0" w:beforeAutospacing="0" w:after="73" w:afterAutospacing="0"/>
        <w:jc w:val="both"/>
        <w:rPr>
          <w:rFonts w:ascii="Lato" w:hAnsi="Lato"/>
          <w:color w:val="000000"/>
          <w:sz w:val="19"/>
          <w:szCs w:val="19"/>
        </w:rPr>
      </w:pPr>
      <w:r w:rsidRPr="00DD2B77">
        <w:rPr>
          <w:rFonts w:ascii="Lato" w:hAnsi="Lato"/>
          <w:color w:val="000000"/>
          <w:sz w:val="19"/>
          <w:szCs w:val="19"/>
        </w:rPr>
        <w:t>Глагол </w:t>
      </w:r>
      <w:r w:rsidRPr="00DD2B77">
        <w:rPr>
          <w:rStyle w:val="a6"/>
          <w:rFonts w:ascii="Lato" w:hAnsi="Lato"/>
          <w:color w:val="000000"/>
          <w:sz w:val="19"/>
          <w:szCs w:val="19"/>
        </w:rPr>
        <w:t>удовлетворять</w:t>
      </w:r>
      <w:r w:rsidRPr="00DD2B77">
        <w:rPr>
          <w:rFonts w:ascii="Lato" w:hAnsi="Lato"/>
          <w:color w:val="000000"/>
          <w:sz w:val="19"/>
          <w:szCs w:val="19"/>
        </w:rPr>
        <w:t> управляет дательным падежом без предлога в значении «быть в соответствии с чем-либо» (</w:t>
      </w:r>
      <w:proofErr w:type="gramStart"/>
      <w:r w:rsidRPr="00DD2B77">
        <w:rPr>
          <w:rFonts w:ascii="Lato" w:hAnsi="Lato"/>
          <w:color w:val="000000"/>
          <w:sz w:val="19"/>
          <w:szCs w:val="19"/>
        </w:rPr>
        <w:t>ср</w:t>
      </w:r>
      <w:proofErr w:type="gramEnd"/>
      <w:r w:rsidRPr="00DD2B77">
        <w:rPr>
          <w:rFonts w:ascii="Lato" w:hAnsi="Lato"/>
          <w:color w:val="000000"/>
          <w:sz w:val="19"/>
          <w:szCs w:val="19"/>
        </w:rPr>
        <w:t>.: </w:t>
      </w:r>
      <w:r w:rsidRPr="00DD2B77">
        <w:rPr>
          <w:rStyle w:val="a6"/>
          <w:rFonts w:ascii="Lato" w:hAnsi="Lato"/>
          <w:color w:val="000000"/>
          <w:sz w:val="19"/>
          <w:szCs w:val="19"/>
        </w:rPr>
        <w:t>Новая машина удовлетворяет всем </w:t>
      </w:r>
      <w:r w:rsidRPr="00DD2B77">
        <w:rPr>
          <w:rStyle w:val="litera"/>
          <w:rFonts w:ascii="Lato" w:hAnsi="Lato"/>
          <w:b/>
          <w:bCs/>
          <w:i/>
          <w:iCs/>
          <w:color w:val="CC0033"/>
          <w:sz w:val="19"/>
          <w:szCs w:val="19"/>
        </w:rPr>
        <w:t>требованиям</w:t>
      </w:r>
      <w:r w:rsidRPr="00DD2B77">
        <w:rPr>
          <w:rStyle w:val="a6"/>
          <w:rFonts w:ascii="Lato" w:hAnsi="Lato"/>
          <w:color w:val="000000"/>
          <w:sz w:val="19"/>
          <w:szCs w:val="19"/>
        </w:rPr>
        <w:t> техники безопасности</w:t>
      </w:r>
      <w:r w:rsidRPr="00DD2B77">
        <w:rPr>
          <w:rFonts w:ascii="Lato" w:hAnsi="Lato"/>
          <w:color w:val="000000"/>
          <w:sz w:val="19"/>
          <w:szCs w:val="19"/>
        </w:rPr>
        <w:t>). В значении «исполнить чьи-либо желания, просьбы, задания» глагол требует винительного падежа без предлога (</w:t>
      </w:r>
      <w:proofErr w:type="gramStart"/>
      <w:r w:rsidRPr="00DD2B77">
        <w:rPr>
          <w:rFonts w:ascii="Lato" w:hAnsi="Lato"/>
          <w:color w:val="000000"/>
          <w:sz w:val="19"/>
          <w:szCs w:val="19"/>
        </w:rPr>
        <w:t>ср</w:t>
      </w:r>
      <w:proofErr w:type="gramEnd"/>
      <w:r w:rsidRPr="00DD2B77">
        <w:rPr>
          <w:rFonts w:ascii="Lato" w:hAnsi="Lato"/>
          <w:color w:val="000000"/>
          <w:sz w:val="19"/>
          <w:szCs w:val="19"/>
        </w:rPr>
        <w:t>.: </w:t>
      </w:r>
      <w:r w:rsidRPr="00DD2B77">
        <w:rPr>
          <w:rStyle w:val="a6"/>
          <w:rFonts w:ascii="Lato" w:hAnsi="Lato"/>
          <w:color w:val="000000"/>
          <w:sz w:val="19"/>
          <w:szCs w:val="19"/>
        </w:rPr>
        <w:t>Директор удовлетворил все наши </w:t>
      </w:r>
      <w:r w:rsidRPr="00DD2B77">
        <w:rPr>
          <w:rStyle w:val="litera"/>
          <w:rFonts w:ascii="Lato" w:hAnsi="Lato"/>
          <w:b/>
          <w:bCs/>
          <w:i/>
          <w:iCs/>
          <w:color w:val="CC0033"/>
          <w:sz w:val="19"/>
          <w:szCs w:val="19"/>
        </w:rPr>
        <w:t>требования</w:t>
      </w:r>
      <w:r w:rsidRPr="00DD2B77">
        <w:rPr>
          <w:rFonts w:ascii="Lato" w:hAnsi="Lato"/>
          <w:color w:val="000000"/>
          <w:sz w:val="19"/>
          <w:szCs w:val="19"/>
        </w:rPr>
        <w:t>).</w:t>
      </w:r>
    </w:p>
    <w:p w:rsidR="00072114" w:rsidRPr="00DD2B77" w:rsidRDefault="00072114" w:rsidP="00DD2B77">
      <w:pPr>
        <w:pStyle w:val="a4"/>
        <w:numPr>
          <w:ilvl w:val="0"/>
          <w:numId w:val="8"/>
        </w:numPr>
        <w:shd w:val="clear" w:color="auto" w:fill="FFFFFF" w:themeFill="background1"/>
        <w:spacing w:before="0" w:beforeAutospacing="0" w:after="73" w:afterAutospacing="0"/>
        <w:jc w:val="both"/>
        <w:rPr>
          <w:rFonts w:ascii="Lato" w:hAnsi="Lato"/>
          <w:color w:val="000000"/>
          <w:sz w:val="19"/>
          <w:szCs w:val="19"/>
        </w:rPr>
      </w:pPr>
      <w:r w:rsidRPr="00DD2B77">
        <w:rPr>
          <w:rFonts w:ascii="Lato" w:hAnsi="Lato"/>
          <w:color w:val="000000"/>
          <w:sz w:val="19"/>
          <w:szCs w:val="19"/>
        </w:rPr>
        <w:t>Существительное </w:t>
      </w:r>
      <w:r w:rsidRPr="00DD2B77">
        <w:rPr>
          <w:rStyle w:val="a6"/>
          <w:rFonts w:ascii="Lato" w:hAnsi="Lato"/>
          <w:color w:val="000000"/>
          <w:sz w:val="19"/>
          <w:szCs w:val="19"/>
        </w:rPr>
        <w:t>адрес</w:t>
      </w:r>
      <w:r w:rsidRPr="00DD2B77">
        <w:rPr>
          <w:rFonts w:ascii="Lato" w:hAnsi="Lato"/>
          <w:color w:val="000000"/>
          <w:sz w:val="19"/>
          <w:szCs w:val="19"/>
        </w:rPr>
        <w:t> может использоваться в трёх конструкциях в качестве управляемой формы: </w:t>
      </w:r>
      <w:r w:rsidRPr="00DD2B77">
        <w:rPr>
          <w:rStyle w:val="a6"/>
          <w:rFonts w:ascii="Lato" w:hAnsi="Lato"/>
          <w:color w:val="000000"/>
          <w:sz w:val="19"/>
          <w:szCs w:val="19"/>
        </w:rPr>
        <w:t>в адрес, по адресу, на адрес</w:t>
      </w:r>
      <w:r w:rsidRPr="00DD2B77">
        <w:rPr>
          <w:rFonts w:ascii="Lato" w:hAnsi="Lato"/>
          <w:color w:val="000000"/>
          <w:sz w:val="19"/>
          <w:szCs w:val="19"/>
        </w:rPr>
        <w:t>. Все три варианта могут употребляться в значении «кому-либо, на имя кого-либо» (</w:t>
      </w:r>
      <w:r w:rsidRPr="00DD2B77">
        <w:rPr>
          <w:rStyle w:val="litera"/>
          <w:rFonts w:ascii="Lato" w:hAnsi="Lato"/>
          <w:b/>
          <w:bCs/>
          <w:i/>
          <w:iCs/>
          <w:color w:val="CC0033"/>
          <w:sz w:val="19"/>
          <w:szCs w:val="19"/>
        </w:rPr>
        <w:t>в адрес</w:t>
      </w:r>
      <w:r w:rsidRPr="00DD2B77">
        <w:rPr>
          <w:rStyle w:val="a6"/>
          <w:rFonts w:ascii="Lato" w:hAnsi="Lato"/>
          <w:color w:val="000000"/>
          <w:sz w:val="19"/>
          <w:szCs w:val="19"/>
        </w:rPr>
        <w:t> делегации поступили сотни писем; пиши мне </w:t>
      </w:r>
      <w:r w:rsidRPr="00DD2B77">
        <w:rPr>
          <w:rStyle w:val="litera"/>
          <w:rFonts w:ascii="Lato" w:hAnsi="Lato"/>
          <w:b/>
          <w:bCs/>
          <w:i/>
          <w:iCs/>
          <w:color w:val="CC0033"/>
          <w:sz w:val="19"/>
          <w:szCs w:val="19"/>
        </w:rPr>
        <w:t>на</w:t>
      </w:r>
      <w:r w:rsidRPr="00DD2B77">
        <w:rPr>
          <w:rStyle w:val="a6"/>
          <w:rFonts w:ascii="Lato" w:hAnsi="Lato"/>
          <w:color w:val="000000"/>
          <w:sz w:val="19"/>
          <w:szCs w:val="19"/>
        </w:rPr>
        <w:t> новый </w:t>
      </w:r>
      <w:r w:rsidRPr="00DD2B77">
        <w:rPr>
          <w:rStyle w:val="litera"/>
          <w:rFonts w:ascii="Lato" w:hAnsi="Lato"/>
          <w:b/>
          <w:bCs/>
          <w:i/>
          <w:iCs/>
          <w:color w:val="CC0033"/>
          <w:sz w:val="19"/>
          <w:szCs w:val="19"/>
        </w:rPr>
        <w:t>адрес</w:t>
      </w:r>
      <w:r w:rsidRPr="00DD2B77">
        <w:rPr>
          <w:rStyle w:val="a6"/>
          <w:rFonts w:ascii="Lato" w:hAnsi="Lato"/>
          <w:color w:val="000000"/>
          <w:sz w:val="19"/>
          <w:szCs w:val="19"/>
        </w:rPr>
        <w:t>; пиши мне </w:t>
      </w:r>
      <w:r w:rsidRPr="00DD2B77">
        <w:rPr>
          <w:rStyle w:val="litera"/>
          <w:rFonts w:ascii="Lato" w:hAnsi="Lato"/>
          <w:b/>
          <w:bCs/>
          <w:i/>
          <w:iCs/>
          <w:color w:val="CC0033"/>
          <w:sz w:val="19"/>
          <w:szCs w:val="19"/>
        </w:rPr>
        <w:t>по</w:t>
      </w:r>
      <w:r w:rsidRPr="00DD2B77">
        <w:rPr>
          <w:rStyle w:val="a6"/>
          <w:rFonts w:ascii="Lato" w:hAnsi="Lato"/>
          <w:color w:val="000000"/>
          <w:sz w:val="19"/>
          <w:szCs w:val="19"/>
        </w:rPr>
        <w:t> новому </w:t>
      </w:r>
      <w:r w:rsidRPr="00DD2B77">
        <w:rPr>
          <w:rStyle w:val="litera"/>
          <w:rFonts w:ascii="Lato" w:hAnsi="Lato"/>
          <w:b/>
          <w:bCs/>
          <w:i/>
          <w:iCs/>
          <w:color w:val="CC0033"/>
          <w:sz w:val="19"/>
          <w:szCs w:val="19"/>
        </w:rPr>
        <w:t>адресу</w:t>
      </w:r>
      <w:r w:rsidRPr="00DD2B77">
        <w:rPr>
          <w:rFonts w:ascii="Lato" w:hAnsi="Lato"/>
          <w:color w:val="000000"/>
          <w:sz w:val="19"/>
          <w:szCs w:val="19"/>
        </w:rPr>
        <w:t>). Обратите внимание, что форма </w:t>
      </w:r>
      <w:r w:rsidRPr="00DD2B77">
        <w:rPr>
          <w:rStyle w:val="a6"/>
          <w:rFonts w:ascii="Lato" w:hAnsi="Lato"/>
          <w:color w:val="000000"/>
          <w:sz w:val="19"/>
          <w:szCs w:val="19"/>
        </w:rPr>
        <w:t>на адрес</w:t>
      </w:r>
      <w:r w:rsidRPr="00DD2B77">
        <w:rPr>
          <w:rFonts w:ascii="Lato" w:hAnsi="Lato"/>
          <w:color w:val="000000"/>
          <w:sz w:val="19"/>
          <w:szCs w:val="19"/>
        </w:rPr>
        <w:t> является разговорной. В сочетании со словами: </w:t>
      </w:r>
      <w:r w:rsidRPr="00DD2B77">
        <w:rPr>
          <w:rStyle w:val="a6"/>
          <w:rFonts w:ascii="Lato" w:hAnsi="Lato"/>
          <w:color w:val="000000"/>
          <w:sz w:val="19"/>
          <w:szCs w:val="19"/>
        </w:rPr>
        <w:t>говорить, сказать, высказать замечания, бросить реплику, упрек</w:t>
      </w:r>
      <w:r w:rsidRPr="00DD2B77">
        <w:rPr>
          <w:rFonts w:ascii="Lato" w:hAnsi="Lato"/>
          <w:color w:val="000000"/>
          <w:sz w:val="19"/>
          <w:szCs w:val="19"/>
        </w:rPr>
        <w:t> и т.п. используются конструкции </w:t>
      </w:r>
      <w:r w:rsidRPr="00DD2B77">
        <w:rPr>
          <w:rStyle w:val="a6"/>
          <w:rFonts w:ascii="Lato" w:hAnsi="Lato"/>
          <w:color w:val="000000"/>
          <w:sz w:val="19"/>
          <w:szCs w:val="19"/>
        </w:rPr>
        <w:t>в адрес</w:t>
      </w:r>
      <w:r w:rsidRPr="00DD2B77">
        <w:rPr>
          <w:rFonts w:ascii="Lato" w:hAnsi="Lato"/>
          <w:color w:val="000000"/>
          <w:sz w:val="19"/>
          <w:szCs w:val="19"/>
        </w:rPr>
        <w:t> и </w:t>
      </w:r>
      <w:r w:rsidRPr="00DD2B77">
        <w:rPr>
          <w:rStyle w:val="a6"/>
          <w:rFonts w:ascii="Lato" w:hAnsi="Lato"/>
          <w:color w:val="000000"/>
          <w:sz w:val="19"/>
          <w:szCs w:val="19"/>
        </w:rPr>
        <w:t>по адресу</w:t>
      </w:r>
      <w:r w:rsidRPr="00DD2B77">
        <w:rPr>
          <w:rFonts w:ascii="Lato" w:hAnsi="Lato"/>
          <w:color w:val="000000"/>
          <w:sz w:val="19"/>
          <w:szCs w:val="19"/>
        </w:rPr>
        <w:t>, но первая из них является основной (</w:t>
      </w:r>
      <w:r w:rsidRPr="00DD2B77">
        <w:rPr>
          <w:rStyle w:val="a6"/>
          <w:rFonts w:ascii="Lato" w:hAnsi="Lato"/>
          <w:color w:val="000000"/>
          <w:sz w:val="19"/>
          <w:szCs w:val="19"/>
        </w:rPr>
        <w:t>замечания </w:t>
      </w:r>
      <w:r w:rsidRPr="00DD2B77">
        <w:rPr>
          <w:rStyle w:val="litera"/>
          <w:rFonts w:ascii="Lato" w:hAnsi="Lato"/>
          <w:b/>
          <w:bCs/>
          <w:i/>
          <w:iCs/>
          <w:color w:val="CC0033"/>
          <w:sz w:val="19"/>
          <w:szCs w:val="19"/>
        </w:rPr>
        <w:t>в адрес</w:t>
      </w:r>
      <w:r w:rsidRPr="00DD2B77">
        <w:rPr>
          <w:rStyle w:val="a6"/>
          <w:rFonts w:ascii="Lato" w:hAnsi="Lato"/>
          <w:color w:val="000000"/>
          <w:sz w:val="19"/>
          <w:szCs w:val="19"/>
        </w:rPr>
        <w:t> дирекции завода</w:t>
      </w:r>
      <w:r w:rsidRPr="00DD2B77">
        <w:rPr>
          <w:rFonts w:ascii="Lato" w:hAnsi="Lato"/>
          <w:color w:val="000000"/>
          <w:sz w:val="19"/>
          <w:szCs w:val="19"/>
        </w:rPr>
        <w:t>). Конструкции с формой </w:t>
      </w:r>
      <w:r w:rsidRPr="00DD2B77">
        <w:rPr>
          <w:rStyle w:val="a6"/>
          <w:rFonts w:ascii="Lato" w:hAnsi="Lato"/>
          <w:color w:val="000000"/>
          <w:sz w:val="19"/>
          <w:szCs w:val="19"/>
        </w:rPr>
        <w:t>по адресу</w:t>
      </w:r>
      <w:r w:rsidRPr="00DD2B77">
        <w:rPr>
          <w:rFonts w:ascii="Lato" w:hAnsi="Lato"/>
          <w:color w:val="000000"/>
          <w:sz w:val="19"/>
          <w:szCs w:val="19"/>
        </w:rPr>
        <w:t> относятся к разговорным (</w:t>
      </w:r>
      <w:proofErr w:type="gramStart"/>
      <w:r w:rsidRPr="00DD2B77">
        <w:rPr>
          <w:rFonts w:ascii="Lato" w:hAnsi="Lato"/>
          <w:color w:val="000000"/>
          <w:sz w:val="19"/>
          <w:szCs w:val="19"/>
        </w:rPr>
        <w:t>ср</w:t>
      </w:r>
      <w:proofErr w:type="gramEnd"/>
      <w:r w:rsidRPr="00DD2B77">
        <w:rPr>
          <w:rFonts w:ascii="Lato" w:hAnsi="Lato"/>
          <w:color w:val="000000"/>
          <w:sz w:val="19"/>
          <w:szCs w:val="19"/>
        </w:rPr>
        <w:t>.: </w:t>
      </w:r>
      <w:r w:rsidRPr="00DD2B77">
        <w:rPr>
          <w:rStyle w:val="a6"/>
          <w:rFonts w:ascii="Lato" w:hAnsi="Lato"/>
          <w:color w:val="000000"/>
          <w:sz w:val="19"/>
          <w:szCs w:val="19"/>
        </w:rPr>
        <w:t>Варвара Ивановна рассердилась и произнесла </w:t>
      </w:r>
      <w:r w:rsidRPr="00DD2B77">
        <w:rPr>
          <w:rStyle w:val="litera"/>
          <w:rFonts w:ascii="Lato" w:hAnsi="Lato"/>
          <w:b/>
          <w:bCs/>
          <w:i/>
          <w:iCs/>
          <w:color w:val="CC0033"/>
          <w:sz w:val="19"/>
          <w:szCs w:val="19"/>
        </w:rPr>
        <w:t>по</w:t>
      </w:r>
      <w:r w:rsidRPr="00DD2B77">
        <w:rPr>
          <w:rStyle w:val="a6"/>
          <w:rFonts w:ascii="Lato" w:hAnsi="Lato"/>
          <w:color w:val="000000"/>
          <w:sz w:val="19"/>
          <w:szCs w:val="19"/>
        </w:rPr>
        <w:t> моему </w:t>
      </w:r>
      <w:r w:rsidRPr="00DD2B77">
        <w:rPr>
          <w:rStyle w:val="litera"/>
          <w:rFonts w:ascii="Lato" w:hAnsi="Lato"/>
          <w:b/>
          <w:bCs/>
          <w:i/>
          <w:iCs/>
          <w:color w:val="CC0033"/>
          <w:sz w:val="19"/>
          <w:szCs w:val="19"/>
        </w:rPr>
        <w:t>адресу</w:t>
      </w:r>
      <w:r w:rsidRPr="00DD2B77">
        <w:rPr>
          <w:rStyle w:val="a6"/>
          <w:rFonts w:ascii="Lato" w:hAnsi="Lato"/>
          <w:color w:val="000000"/>
          <w:sz w:val="19"/>
          <w:szCs w:val="19"/>
        </w:rPr>
        <w:t> несколько слов</w:t>
      </w:r>
      <w:r w:rsidRPr="00DD2B77">
        <w:rPr>
          <w:rFonts w:ascii="Lato" w:hAnsi="Lato"/>
          <w:color w:val="000000"/>
          <w:sz w:val="19"/>
          <w:szCs w:val="19"/>
        </w:rPr>
        <w:t xml:space="preserve">). </w:t>
      </w:r>
      <w:proofErr w:type="gramStart"/>
      <w:r w:rsidRPr="00DD2B77">
        <w:rPr>
          <w:rFonts w:ascii="Lato" w:hAnsi="Lato"/>
          <w:color w:val="000000"/>
          <w:sz w:val="19"/>
          <w:szCs w:val="19"/>
        </w:rPr>
        <w:t>Кроме того, в том случае, когда речь идёт о лестных для кого-либо замечаниях, то используется только конструкция </w:t>
      </w:r>
      <w:r w:rsidRPr="00DD2B77">
        <w:rPr>
          <w:rStyle w:val="a6"/>
          <w:rFonts w:ascii="Lato" w:hAnsi="Lato"/>
          <w:color w:val="000000"/>
          <w:sz w:val="19"/>
          <w:szCs w:val="19"/>
        </w:rPr>
        <w:t>в адрес</w:t>
      </w:r>
      <w:r w:rsidRPr="00DD2B77">
        <w:rPr>
          <w:rFonts w:ascii="Lato" w:hAnsi="Lato"/>
          <w:color w:val="000000"/>
          <w:sz w:val="19"/>
          <w:szCs w:val="19"/>
        </w:rPr>
        <w:t> (неверно:</w:t>
      </w:r>
      <w:proofErr w:type="gramEnd"/>
      <w:r w:rsidRPr="00DD2B77">
        <w:rPr>
          <w:rFonts w:ascii="Lato" w:hAnsi="Lato"/>
          <w:color w:val="000000"/>
          <w:sz w:val="19"/>
          <w:szCs w:val="19"/>
        </w:rPr>
        <w:t> </w:t>
      </w:r>
      <w:r w:rsidRPr="00DD2B77">
        <w:rPr>
          <w:rStyle w:val="a6"/>
          <w:rFonts w:ascii="Lato" w:hAnsi="Lato"/>
          <w:color w:val="000000"/>
          <w:sz w:val="19"/>
          <w:szCs w:val="19"/>
        </w:rPr>
        <w:t>Хочется сказать добрые слова </w:t>
      </w:r>
      <w:r w:rsidRPr="00DD2B77">
        <w:rPr>
          <w:rStyle w:val="litera"/>
          <w:rFonts w:ascii="Lato" w:hAnsi="Lato"/>
          <w:b/>
          <w:bCs/>
          <w:i/>
          <w:iCs/>
          <w:color w:val="CC0033"/>
          <w:sz w:val="19"/>
          <w:szCs w:val="19"/>
        </w:rPr>
        <w:t>по адресу</w:t>
      </w:r>
      <w:r w:rsidRPr="00DD2B77">
        <w:rPr>
          <w:rStyle w:val="a6"/>
          <w:rFonts w:ascii="Lato" w:hAnsi="Lato"/>
          <w:color w:val="000000"/>
          <w:sz w:val="19"/>
          <w:szCs w:val="19"/>
        </w:rPr>
        <w:t> директора</w:t>
      </w:r>
      <w:r w:rsidRPr="00DD2B77">
        <w:rPr>
          <w:rFonts w:ascii="Lato" w:hAnsi="Lato"/>
          <w:color w:val="000000"/>
          <w:sz w:val="19"/>
          <w:szCs w:val="19"/>
        </w:rPr>
        <w:t>; правильно: </w:t>
      </w:r>
      <w:proofErr w:type="gramStart"/>
      <w:r w:rsidRPr="00DD2B77">
        <w:rPr>
          <w:rStyle w:val="a6"/>
          <w:rFonts w:ascii="Lato" w:hAnsi="Lato"/>
          <w:color w:val="000000"/>
          <w:sz w:val="19"/>
          <w:szCs w:val="19"/>
        </w:rPr>
        <w:t>Хочется сказать добрые слова </w:t>
      </w:r>
      <w:r w:rsidRPr="00DD2B77">
        <w:rPr>
          <w:rStyle w:val="litera"/>
          <w:rFonts w:ascii="Lato" w:hAnsi="Lato"/>
          <w:b/>
          <w:bCs/>
          <w:i/>
          <w:iCs/>
          <w:color w:val="CC0033"/>
          <w:sz w:val="19"/>
          <w:szCs w:val="19"/>
        </w:rPr>
        <w:t>в адрес</w:t>
      </w:r>
      <w:r w:rsidRPr="00DD2B77">
        <w:rPr>
          <w:rStyle w:val="a6"/>
          <w:rFonts w:ascii="Lato" w:hAnsi="Lato"/>
          <w:color w:val="000000"/>
          <w:sz w:val="19"/>
          <w:szCs w:val="19"/>
        </w:rPr>
        <w:t> директора</w:t>
      </w:r>
      <w:r w:rsidRPr="00DD2B77">
        <w:rPr>
          <w:rFonts w:ascii="Lato" w:hAnsi="Lato"/>
          <w:color w:val="000000"/>
          <w:sz w:val="19"/>
          <w:szCs w:val="19"/>
        </w:rPr>
        <w:t>).</w:t>
      </w:r>
      <w:proofErr w:type="gramEnd"/>
    </w:p>
    <w:p w:rsidR="00072114" w:rsidRPr="00DD2B77" w:rsidRDefault="00072114" w:rsidP="00DD2B77">
      <w:pPr>
        <w:shd w:val="clear" w:color="auto" w:fill="FFFFFF" w:themeFill="background1"/>
        <w:spacing w:after="73" w:line="240" w:lineRule="auto"/>
        <w:jc w:val="both"/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</w:pPr>
      <w:r w:rsidRPr="00DD2B77">
        <w:rPr>
          <w:rFonts w:ascii="Lato" w:eastAsia="Times New Roman" w:hAnsi="Lato" w:cs="Times New Roman"/>
          <w:b/>
          <w:bCs/>
          <w:color w:val="635274"/>
          <w:sz w:val="23"/>
          <w:lang w:eastAsia="ru-RU"/>
        </w:rPr>
        <w:t>5.</w:t>
      </w:r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 На употребление зависимого слова в том или ином падеже оказывает влияние и значение этого слова.</w:t>
      </w:r>
    </w:p>
    <w:p w:rsidR="00072114" w:rsidRPr="00DD2B77" w:rsidRDefault="00072114" w:rsidP="00DD2B77">
      <w:pPr>
        <w:shd w:val="clear" w:color="auto" w:fill="FFFFFF" w:themeFill="background1"/>
        <w:spacing w:after="73" w:line="240" w:lineRule="auto"/>
        <w:jc w:val="both"/>
        <w:textAlignment w:val="baseline"/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</w:pPr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Например, глагол </w:t>
      </w:r>
      <w:r w:rsidRPr="00DD2B77">
        <w:rPr>
          <w:rFonts w:ascii="Lato" w:eastAsia="Times New Roman" w:hAnsi="Lato" w:cs="Times New Roman"/>
          <w:i/>
          <w:iCs/>
          <w:color w:val="000000"/>
          <w:sz w:val="19"/>
          <w:lang w:eastAsia="ru-RU"/>
        </w:rPr>
        <w:t>отведать</w:t>
      </w:r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 (пробуя, съесть или выпить немного чего-либо) управляет родительным падежом существительного, если оно называет вид пробуемой пищи, её неопределённое количество (</w:t>
      </w:r>
      <w:r w:rsidRPr="00DD2B77">
        <w:rPr>
          <w:rFonts w:ascii="Lato" w:eastAsia="Times New Roman" w:hAnsi="Lato" w:cs="Times New Roman"/>
          <w:i/>
          <w:iCs/>
          <w:color w:val="000000"/>
          <w:sz w:val="19"/>
          <w:lang w:eastAsia="ru-RU"/>
        </w:rPr>
        <w:t>отведать </w:t>
      </w:r>
      <w:r w:rsidRPr="00DD2B77">
        <w:rPr>
          <w:rFonts w:ascii="Lato" w:eastAsia="Times New Roman" w:hAnsi="Lato" w:cs="Times New Roman"/>
          <w:b/>
          <w:bCs/>
          <w:i/>
          <w:iCs/>
          <w:color w:val="CC0033"/>
          <w:sz w:val="19"/>
          <w:lang w:eastAsia="ru-RU"/>
        </w:rPr>
        <w:t>котлет</w:t>
      </w:r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). Винительный падеж зависимого существительного используется тогда, когда подчёркивается определённое количество съеденного, выпитого или часть целого (</w:t>
      </w:r>
      <w:r w:rsidRPr="00DD2B77">
        <w:rPr>
          <w:rFonts w:ascii="Lato" w:eastAsia="Times New Roman" w:hAnsi="Lato" w:cs="Times New Roman"/>
          <w:i/>
          <w:iCs/>
          <w:color w:val="000000"/>
          <w:sz w:val="19"/>
          <w:lang w:eastAsia="ru-RU"/>
        </w:rPr>
        <w:t>отведать </w:t>
      </w:r>
      <w:r w:rsidRPr="00DD2B77">
        <w:rPr>
          <w:rFonts w:ascii="Lato" w:eastAsia="Times New Roman" w:hAnsi="Lato" w:cs="Times New Roman"/>
          <w:b/>
          <w:bCs/>
          <w:i/>
          <w:iCs/>
          <w:color w:val="CC0033"/>
          <w:sz w:val="19"/>
          <w:lang w:eastAsia="ru-RU"/>
        </w:rPr>
        <w:t>кусочек</w:t>
      </w:r>
      <w:r w:rsidRPr="00DD2B77">
        <w:rPr>
          <w:rFonts w:ascii="Lato" w:eastAsia="Times New Roman" w:hAnsi="Lato" w:cs="Times New Roman"/>
          <w:i/>
          <w:iCs/>
          <w:color w:val="000000"/>
          <w:sz w:val="19"/>
          <w:lang w:eastAsia="ru-RU"/>
        </w:rPr>
        <w:t> пирога, </w:t>
      </w:r>
      <w:r w:rsidRPr="00DD2B77">
        <w:rPr>
          <w:rFonts w:ascii="Lato" w:eastAsia="Times New Roman" w:hAnsi="Lato" w:cs="Times New Roman"/>
          <w:b/>
          <w:bCs/>
          <w:i/>
          <w:iCs/>
          <w:color w:val="CC0033"/>
          <w:sz w:val="19"/>
          <w:lang w:eastAsia="ru-RU"/>
        </w:rPr>
        <w:t>чашечку</w:t>
      </w:r>
      <w:r w:rsidRPr="00DD2B77">
        <w:rPr>
          <w:rFonts w:ascii="Lato" w:eastAsia="Times New Roman" w:hAnsi="Lato" w:cs="Times New Roman"/>
          <w:i/>
          <w:iCs/>
          <w:color w:val="000000"/>
          <w:sz w:val="19"/>
          <w:lang w:eastAsia="ru-RU"/>
        </w:rPr>
        <w:t> бульона</w:t>
      </w:r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). Сочетания типа: </w:t>
      </w:r>
      <w:r w:rsidRPr="00DD2B77">
        <w:rPr>
          <w:rFonts w:ascii="Lato" w:eastAsia="Times New Roman" w:hAnsi="Lato" w:cs="Times New Roman"/>
          <w:i/>
          <w:iCs/>
          <w:color w:val="000000"/>
          <w:sz w:val="19"/>
          <w:lang w:eastAsia="ru-RU"/>
        </w:rPr>
        <w:t>отведать блины, отведать квас</w:t>
      </w:r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 – будут ошибочными, поскольку в них указан вид пробуемой пищи, а не количество съеденного, выпитого. Подобного рода конструкции допустимы лишь в том случае, если имеется в виду определённый вид блинов, кваса.</w:t>
      </w:r>
    </w:p>
    <w:p w:rsidR="00072114" w:rsidRPr="00DD2B77" w:rsidRDefault="00072114" w:rsidP="00DD2B77">
      <w:pPr>
        <w:numPr>
          <w:ilvl w:val="0"/>
          <w:numId w:val="11"/>
        </w:numPr>
        <w:shd w:val="clear" w:color="auto" w:fill="FFFFFF" w:themeFill="background1"/>
        <w:spacing w:after="73" w:line="240" w:lineRule="auto"/>
        <w:jc w:val="both"/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</w:pPr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Если слово в одном и том же значении может употребляться в нескольких конструкциях, то в речи частотно их смешение.</w:t>
      </w:r>
    </w:p>
    <w:p w:rsidR="00072114" w:rsidRPr="00DD2B77" w:rsidRDefault="00072114" w:rsidP="00DD2B77">
      <w:pPr>
        <w:shd w:val="clear" w:color="auto" w:fill="FFFFFF" w:themeFill="background1"/>
        <w:spacing w:after="73" w:line="240" w:lineRule="auto"/>
        <w:ind w:left="962"/>
        <w:jc w:val="both"/>
        <w:textAlignment w:val="baseline"/>
        <w:rPr>
          <w:rFonts w:ascii="inherit" w:eastAsia="Times New Roman" w:hAnsi="inherit" w:cs="Times New Roman"/>
          <w:color w:val="000000"/>
          <w:sz w:val="19"/>
          <w:szCs w:val="19"/>
          <w:lang w:eastAsia="ru-RU"/>
        </w:rPr>
      </w:pPr>
      <w:r w:rsidRPr="00DD2B77">
        <w:rPr>
          <w:rFonts w:ascii="inherit" w:eastAsia="Times New Roman" w:hAnsi="inherit" w:cs="Times New Roman"/>
          <w:color w:val="000000"/>
          <w:sz w:val="19"/>
          <w:szCs w:val="19"/>
          <w:lang w:eastAsia="ru-RU"/>
        </w:rPr>
        <w:t>Например, глагол </w:t>
      </w:r>
      <w:r w:rsidRPr="00DD2B77">
        <w:rPr>
          <w:rFonts w:ascii="inherit" w:eastAsia="Times New Roman" w:hAnsi="inherit" w:cs="Times New Roman"/>
          <w:i/>
          <w:iCs/>
          <w:color w:val="000000"/>
          <w:sz w:val="19"/>
          <w:lang w:eastAsia="ru-RU"/>
        </w:rPr>
        <w:t>занять</w:t>
      </w:r>
      <w:r w:rsidRPr="00DD2B77">
        <w:rPr>
          <w:rFonts w:ascii="inherit" w:eastAsia="Times New Roman" w:hAnsi="inherit" w:cs="Times New Roman"/>
          <w:color w:val="000000"/>
          <w:sz w:val="19"/>
          <w:szCs w:val="19"/>
          <w:lang w:eastAsia="ru-RU"/>
        </w:rPr>
        <w:t> в значении «заполнить какое-либо пространство» употребляется в конструкциях: </w:t>
      </w:r>
      <w:r w:rsidRPr="00DD2B77">
        <w:rPr>
          <w:rFonts w:ascii="inherit" w:eastAsia="Times New Roman" w:hAnsi="inherit" w:cs="Times New Roman"/>
          <w:i/>
          <w:iCs/>
          <w:color w:val="000000"/>
          <w:sz w:val="19"/>
          <w:lang w:eastAsia="ru-RU"/>
        </w:rPr>
        <w:t>занять участок </w:t>
      </w:r>
      <w:r w:rsidRPr="00DD2B77">
        <w:rPr>
          <w:rFonts w:ascii="inherit" w:eastAsia="Times New Roman" w:hAnsi="inherit" w:cs="Times New Roman"/>
          <w:b/>
          <w:bCs/>
          <w:i/>
          <w:iCs/>
          <w:color w:val="CC0033"/>
          <w:sz w:val="19"/>
          <w:lang w:eastAsia="ru-RU"/>
        </w:rPr>
        <w:t>под зерновые</w:t>
      </w:r>
      <w:r w:rsidRPr="00DD2B77">
        <w:rPr>
          <w:rFonts w:ascii="inherit" w:eastAsia="Times New Roman" w:hAnsi="inherit" w:cs="Times New Roman"/>
          <w:i/>
          <w:iCs/>
          <w:color w:val="000000"/>
          <w:sz w:val="19"/>
          <w:lang w:eastAsia="ru-RU"/>
        </w:rPr>
        <w:t>; занять участок </w:t>
      </w:r>
      <w:r w:rsidRPr="00DD2B77">
        <w:rPr>
          <w:rFonts w:ascii="inherit" w:eastAsia="Times New Roman" w:hAnsi="inherit" w:cs="Times New Roman"/>
          <w:b/>
          <w:bCs/>
          <w:i/>
          <w:iCs/>
          <w:color w:val="CC0033"/>
          <w:sz w:val="19"/>
          <w:lang w:eastAsia="ru-RU"/>
        </w:rPr>
        <w:t>зерновыми</w:t>
      </w:r>
      <w:r w:rsidRPr="00DD2B77">
        <w:rPr>
          <w:rFonts w:ascii="inherit" w:eastAsia="Times New Roman" w:hAnsi="inherit" w:cs="Times New Roman"/>
          <w:i/>
          <w:iCs/>
          <w:color w:val="000000"/>
          <w:sz w:val="19"/>
          <w:lang w:eastAsia="ru-RU"/>
        </w:rPr>
        <w:t>.</w:t>
      </w:r>
      <w:r w:rsidRPr="00DD2B77">
        <w:rPr>
          <w:rFonts w:ascii="inherit" w:eastAsia="Times New Roman" w:hAnsi="inherit" w:cs="Times New Roman"/>
          <w:color w:val="000000"/>
          <w:sz w:val="19"/>
          <w:szCs w:val="19"/>
          <w:lang w:eastAsia="ru-RU"/>
        </w:rPr>
        <w:t> Ошибочными будут предложения типа: </w:t>
      </w:r>
      <w:r w:rsidRPr="00DD2B77">
        <w:rPr>
          <w:rFonts w:ascii="inherit" w:eastAsia="Times New Roman" w:hAnsi="inherit" w:cs="Times New Roman"/>
          <w:i/>
          <w:iCs/>
          <w:color w:val="000000"/>
          <w:sz w:val="19"/>
          <w:lang w:eastAsia="ru-RU"/>
        </w:rPr>
        <w:t>Посевные площади, </w:t>
      </w:r>
      <w:r w:rsidRPr="00DD2B77">
        <w:rPr>
          <w:rFonts w:ascii="inherit" w:eastAsia="Times New Roman" w:hAnsi="inherit" w:cs="Times New Roman"/>
          <w:b/>
          <w:bCs/>
          <w:i/>
          <w:iCs/>
          <w:color w:val="CC0033"/>
          <w:sz w:val="19"/>
          <w:lang w:eastAsia="ru-RU"/>
        </w:rPr>
        <w:t>занятые под зерновыми</w:t>
      </w:r>
      <w:r w:rsidRPr="00DD2B77">
        <w:rPr>
          <w:rFonts w:ascii="inherit" w:eastAsia="Times New Roman" w:hAnsi="inherit" w:cs="Times New Roman"/>
          <w:i/>
          <w:iCs/>
          <w:color w:val="000000"/>
          <w:sz w:val="19"/>
          <w:lang w:eastAsia="ru-RU"/>
        </w:rPr>
        <w:t>, сократились в губернии в два раза.</w:t>
      </w:r>
    </w:p>
    <w:p w:rsidR="00072114" w:rsidRPr="00DD2B77" w:rsidRDefault="00072114" w:rsidP="00DD2B77">
      <w:pPr>
        <w:shd w:val="clear" w:color="auto" w:fill="FFFFFF" w:themeFill="background1"/>
        <w:spacing w:after="73" w:line="240" w:lineRule="auto"/>
        <w:jc w:val="both"/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</w:pPr>
      <w:r w:rsidRPr="00DD2B77">
        <w:rPr>
          <w:rFonts w:ascii="Lato" w:eastAsia="Times New Roman" w:hAnsi="Lato" w:cs="Times New Roman"/>
          <w:b/>
          <w:bCs/>
          <w:color w:val="635274"/>
          <w:sz w:val="23"/>
          <w:lang w:eastAsia="ru-RU"/>
        </w:rPr>
        <w:t>6.</w:t>
      </w:r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 xml:space="preserve"> Достаточно частотны в речи ошибки в использовании предлогов в синонимических конструкциях. Например, предлоги с и </w:t>
      </w:r>
      <w:proofErr w:type="gramStart"/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из</w:t>
      </w:r>
      <w:proofErr w:type="gramEnd"/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 xml:space="preserve"> синонимичны при указании на место, откуда направлено действие. Однако между ними есть и различие.</w:t>
      </w:r>
    </w:p>
    <w:p w:rsidR="00072114" w:rsidRPr="00DD2B77" w:rsidRDefault="00072114" w:rsidP="00DD2B77">
      <w:pPr>
        <w:numPr>
          <w:ilvl w:val="0"/>
          <w:numId w:val="12"/>
        </w:numPr>
        <w:shd w:val="clear" w:color="auto" w:fill="FFFFFF" w:themeFill="background1"/>
        <w:spacing w:after="73" w:line="240" w:lineRule="auto"/>
        <w:jc w:val="both"/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</w:pPr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Предлог </w:t>
      </w:r>
      <w:proofErr w:type="gramStart"/>
      <w:r w:rsidRPr="00DD2B77">
        <w:rPr>
          <w:rFonts w:ascii="Lato" w:eastAsia="Times New Roman" w:hAnsi="Lato" w:cs="Times New Roman"/>
          <w:b/>
          <w:bCs/>
          <w:i/>
          <w:iCs/>
          <w:color w:val="CC0033"/>
          <w:sz w:val="19"/>
          <w:lang w:eastAsia="ru-RU"/>
        </w:rPr>
        <w:t>с</w:t>
      </w:r>
      <w:proofErr w:type="gramEnd"/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 xml:space="preserve"> употребляется </w:t>
      </w:r>
      <w:proofErr w:type="gramStart"/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в</w:t>
      </w:r>
      <w:proofErr w:type="gramEnd"/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 xml:space="preserve"> том случае, когда действие направлено с поверхности чего-либо:</w:t>
      </w:r>
    </w:p>
    <w:p w:rsidR="00072114" w:rsidRPr="00DD2B77" w:rsidRDefault="00072114" w:rsidP="00DD2B77">
      <w:pPr>
        <w:shd w:val="clear" w:color="auto" w:fill="FFFFFF" w:themeFill="background1"/>
        <w:spacing w:after="73" w:line="240" w:lineRule="auto"/>
        <w:ind w:left="962"/>
        <w:jc w:val="both"/>
        <w:textAlignment w:val="baseline"/>
        <w:rPr>
          <w:rFonts w:ascii="inherit" w:eastAsia="Times New Roman" w:hAnsi="inherit" w:cs="Times New Roman"/>
          <w:color w:val="000000"/>
          <w:sz w:val="19"/>
          <w:szCs w:val="19"/>
          <w:lang w:eastAsia="ru-RU"/>
        </w:rPr>
      </w:pPr>
      <w:r w:rsidRPr="00DD2B77">
        <w:rPr>
          <w:rFonts w:ascii="inherit" w:eastAsia="Times New Roman" w:hAnsi="inherit" w:cs="Times New Roman"/>
          <w:i/>
          <w:iCs/>
          <w:color w:val="000000"/>
          <w:sz w:val="19"/>
          <w:lang w:eastAsia="ru-RU"/>
        </w:rPr>
        <w:t>спуститься с горы, сойти с лестницы, снять со стола.</w:t>
      </w:r>
    </w:p>
    <w:p w:rsidR="00072114" w:rsidRPr="00DD2B77" w:rsidRDefault="00072114" w:rsidP="00DD2B77">
      <w:pPr>
        <w:numPr>
          <w:ilvl w:val="0"/>
          <w:numId w:val="12"/>
        </w:numPr>
        <w:shd w:val="clear" w:color="auto" w:fill="FFFFFF" w:themeFill="background1"/>
        <w:spacing w:after="73" w:line="240" w:lineRule="auto"/>
        <w:jc w:val="both"/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</w:pPr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Предлог </w:t>
      </w:r>
      <w:proofErr w:type="gramStart"/>
      <w:r w:rsidRPr="00DD2B77">
        <w:rPr>
          <w:rFonts w:ascii="Lato" w:eastAsia="Times New Roman" w:hAnsi="Lato" w:cs="Times New Roman"/>
          <w:b/>
          <w:bCs/>
          <w:i/>
          <w:iCs/>
          <w:color w:val="CC0033"/>
          <w:sz w:val="19"/>
          <w:lang w:eastAsia="ru-RU"/>
        </w:rPr>
        <w:t>из</w:t>
      </w:r>
      <w:proofErr w:type="gramEnd"/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 используется тогда, когда действие направлено изнутри наружу:</w:t>
      </w:r>
    </w:p>
    <w:p w:rsidR="00072114" w:rsidRPr="00DD2B77" w:rsidRDefault="00072114" w:rsidP="00DD2B77">
      <w:pPr>
        <w:shd w:val="clear" w:color="auto" w:fill="FFFFFF" w:themeFill="background1"/>
        <w:spacing w:after="73" w:line="240" w:lineRule="auto"/>
        <w:ind w:left="962"/>
        <w:jc w:val="both"/>
        <w:textAlignment w:val="baseline"/>
        <w:rPr>
          <w:rFonts w:ascii="inherit" w:eastAsia="Times New Roman" w:hAnsi="inherit" w:cs="Times New Roman"/>
          <w:color w:val="000000"/>
          <w:sz w:val="19"/>
          <w:szCs w:val="19"/>
          <w:lang w:eastAsia="ru-RU"/>
        </w:rPr>
      </w:pPr>
      <w:r w:rsidRPr="00DD2B77">
        <w:rPr>
          <w:rFonts w:ascii="inherit" w:eastAsia="Times New Roman" w:hAnsi="inherit" w:cs="Times New Roman"/>
          <w:i/>
          <w:iCs/>
          <w:color w:val="000000"/>
          <w:sz w:val="19"/>
          <w:lang w:eastAsia="ru-RU"/>
        </w:rPr>
        <w:t>выйти из комнаты, выбраться из ямы.</w:t>
      </w:r>
    </w:p>
    <w:p w:rsidR="00072114" w:rsidRPr="00DD2B77" w:rsidRDefault="00072114" w:rsidP="00DD2B77">
      <w:pPr>
        <w:numPr>
          <w:ilvl w:val="0"/>
          <w:numId w:val="13"/>
        </w:numPr>
        <w:shd w:val="clear" w:color="auto" w:fill="FFFFFF" w:themeFill="background1"/>
        <w:spacing w:after="73" w:line="240" w:lineRule="auto"/>
        <w:jc w:val="both"/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</w:pPr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Употребление данных предлогов в сочетании с географическими названиями закреплено традицией. Предлог </w:t>
      </w:r>
      <w:proofErr w:type="gramStart"/>
      <w:r w:rsidRPr="00DD2B77">
        <w:rPr>
          <w:rFonts w:ascii="Lato" w:eastAsia="Times New Roman" w:hAnsi="Lato" w:cs="Times New Roman"/>
          <w:b/>
          <w:bCs/>
          <w:i/>
          <w:iCs/>
          <w:color w:val="CC0033"/>
          <w:sz w:val="19"/>
          <w:lang w:eastAsia="ru-RU"/>
        </w:rPr>
        <w:t>с</w:t>
      </w:r>
      <w:proofErr w:type="gramEnd"/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 xml:space="preserve"> используется преимущественно </w:t>
      </w:r>
      <w:proofErr w:type="gramStart"/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с</w:t>
      </w:r>
      <w:proofErr w:type="gramEnd"/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 xml:space="preserve"> названием горных областей, рек, островов, но эта тенденция действует не слишком последовательно.</w:t>
      </w:r>
    </w:p>
    <w:p w:rsidR="00072114" w:rsidRPr="00DD2B77" w:rsidRDefault="00072114" w:rsidP="00DD2B77">
      <w:pPr>
        <w:shd w:val="clear" w:color="auto" w:fill="FFFFFF" w:themeFill="background1"/>
        <w:spacing w:after="0" w:line="240" w:lineRule="auto"/>
        <w:ind w:left="720"/>
        <w:jc w:val="both"/>
        <w:textAlignment w:val="baseline"/>
        <w:rPr>
          <w:rFonts w:ascii="inherit" w:eastAsia="Times New Roman" w:hAnsi="inherit" w:cs="Times New Roman"/>
          <w:color w:val="000000"/>
          <w:sz w:val="19"/>
          <w:szCs w:val="19"/>
          <w:lang w:eastAsia="ru-RU"/>
        </w:rPr>
      </w:pPr>
      <w:r w:rsidRPr="00DD2B77">
        <w:rPr>
          <w:rFonts w:ascii="inherit" w:eastAsia="Times New Roman" w:hAnsi="inherit" w:cs="Times New Roman"/>
          <w:b/>
          <w:bCs/>
          <w:color w:val="635274"/>
          <w:sz w:val="19"/>
          <w:lang w:eastAsia="ru-RU"/>
        </w:rPr>
        <w:t>Обратите внимание</w:t>
      </w:r>
      <w:r w:rsidRPr="00DD2B77">
        <w:rPr>
          <w:rFonts w:ascii="inherit" w:eastAsia="Times New Roman" w:hAnsi="inherit" w:cs="Times New Roman"/>
          <w:color w:val="000000"/>
          <w:sz w:val="19"/>
          <w:szCs w:val="19"/>
          <w:lang w:eastAsia="ru-RU"/>
        </w:rPr>
        <w:t> на следующие конструкции:</w:t>
      </w:r>
    </w:p>
    <w:p w:rsidR="00072114" w:rsidRPr="00DD2B77" w:rsidRDefault="00072114" w:rsidP="00DD2B77">
      <w:pPr>
        <w:shd w:val="clear" w:color="auto" w:fill="FFFFFF" w:themeFill="background1"/>
        <w:spacing w:after="73" w:line="240" w:lineRule="auto"/>
        <w:ind w:left="962"/>
        <w:jc w:val="both"/>
        <w:textAlignment w:val="baseline"/>
        <w:rPr>
          <w:rFonts w:ascii="inherit" w:eastAsia="Times New Roman" w:hAnsi="inherit" w:cs="Times New Roman"/>
          <w:color w:val="000000"/>
          <w:sz w:val="19"/>
          <w:szCs w:val="19"/>
          <w:lang w:eastAsia="ru-RU"/>
        </w:rPr>
      </w:pPr>
      <w:r w:rsidRPr="00DD2B77">
        <w:rPr>
          <w:rFonts w:ascii="inherit" w:eastAsia="Times New Roman" w:hAnsi="inherit" w:cs="Times New Roman"/>
          <w:i/>
          <w:iCs/>
          <w:color w:val="000000"/>
          <w:sz w:val="19"/>
          <w:lang w:eastAsia="ru-RU"/>
        </w:rPr>
        <w:t>приехать с Кавказа, с Украины, с Волги, с Сахалина, с Ямайки – приехать из Крыма, из Белоруссии, из Франции, из Казахстана.</w:t>
      </w:r>
    </w:p>
    <w:p w:rsidR="00072114" w:rsidRPr="00DD2B77" w:rsidRDefault="00072114" w:rsidP="00DD2B77">
      <w:pPr>
        <w:shd w:val="clear" w:color="auto" w:fill="FFFFFF" w:themeFill="background1"/>
        <w:spacing w:after="182" w:line="240" w:lineRule="auto"/>
        <w:ind w:left="720"/>
        <w:jc w:val="both"/>
        <w:textAlignment w:val="baseline"/>
        <w:rPr>
          <w:rFonts w:ascii="inherit" w:eastAsia="Times New Roman" w:hAnsi="inherit" w:cs="Times New Roman"/>
          <w:color w:val="000000"/>
          <w:sz w:val="19"/>
          <w:szCs w:val="19"/>
          <w:lang w:eastAsia="ru-RU"/>
        </w:rPr>
      </w:pPr>
      <w:r w:rsidRPr="00DD2B77">
        <w:rPr>
          <w:rFonts w:ascii="inherit" w:eastAsia="Times New Roman" w:hAnsi="inherit" w:cs="Times New Roman"/>
          <w:color w:val="000000"/>
          <w:sz w:val="19"/>
          <w:szCs w:val="19"/>
          <w:lang w:eastAsia="ru-RU"/>
        </w:rPr>
        <w:t>При указании на иностранное государство используется предлог </w:t>
      </w:r>
      <w:proofErr w:type="gramStart"/>
      <w:r w:rsidRPr="00DD2B77">
        <w:rPr>
          <w:rFonts w:ascii="inherit" w:eastAsia="Times New Roman" w:hAnsi="inherit" w:cs="Times New Roman"/>
          <w:b/>
          <w:bCs/>
          <w:i/>
          <w:iCs/>
          <w:color w:val="CC0033"/>
          <w:sz w:val="19"/>
          <w:lang w:eastAsia="ru-RU"/>
        </w:rPr>
        <w:t>из</w:t>
      </w:r>
      <w:proofErr w:type="gramEnd"/>
      <w:r w:rsidRPr="00DD2B77">
        <w:rPr>
          <w:rFonts w:ascii="inherit" w:eastAsia="Times New Roman" w:hAnsi="inherit" w:cs="Times New Roman"/>
          <w:color w:val="000000"/>
          <w:sz w:val="19"/>
          <w:szCs w:val="19"/>
          <w:lang w:eastAsia="ru-RU"/>
        </w:rPr>
        <w:t>. В связи с этим в настоящее время наряду с конструкцией типа: </w:t>
      </w:r>
      <w:r w:rsidRPr="00DD2B77">
        <w:rPr>
          <w:rFonts w:ascii="inherit" w:eastAsia="Times New Roman" w:hAnsi="inherit" w:cs="Times New Roman"/>
          <w:i/>
          <w:iCs/>
          <w:color w:val="000000"/>
          <w:sz w:val="19"/>
          <w:lang w:eastAsia="ru-RU"/>
        </w:rPr>
        <w:t>приехать </w:t>
      </w:r>
      <w:r w:rsidRPr="00DD2B77">
        <w:rPr>
          <w:rFonts w:ascii="inherit" w:eastAsia="Times New Roman" w:hAnsi="inherit" w:cs="Times New Roman"/>
          <w:b/>
          <w:bCs/>
          <w:i/>
          <w:iCs/>
          <w:color w:val="CC0033"/>
          <w:sz w:val="19"/>
          <w:lang w:eastAsia="ru-RU"/>
        </w:rPr>
        <w:t>с</w:t>
      </w:r>
      <w:r w:rsidRPr="00DD2B77">
        <w:rPr>
          <w:rFonts w:ascii="inherit" w:eastAsia="Times New Roman" w:hAnsi="inherit" w:cs="Times New Roman"/>
          <w:i/>
          <w:iCs/>
          <w:color w:val="000000"/>
          <w:sz w:val="19"/>
          <w:lang w:eastAsia="ru-RU"/>
        </w:rPr>
        <w:t> Украины</w:t>
      </w:r>
      <w:r w:rsidRPr="00DD2B77">
        <w:rPr>
          <w:rFonts w:ascii="inherit" w:eastAsia="Times New Roman" w:hAnsi="inherit" w:cs="Times New Roman"/>
          <w:color w:val="000000"/>
          <w:sz w:val="19"/>
          <w:szCs w:val="19"/>
          <w:lang w:eastAsia="ru-RU"/>
        </w:rPr>
        <w:t> – употребляется конструкция: </w:t>
      </w:r>
      <w:r w:rsidRPr="00DD2B77">
        <w:rPr>
          <w:rFonts w:ascii="inherit" w:eastAsia="Times New Roman" w:hAnsi="inherit" w:cs="Times New Roman"/>
          <w:i/>
          <w:iCs/>
          <w:color w:val="000000"/>
          <w:sz w:val="19"/>
          <w:lang w:eastAsia="ru-RU"/>
        </w:rPr>
        <w:t>приехать </w:t>
      </w:r>
      <w:r w:rsidRPr="00DD2B77">
        <w:rPr>
          <w:rFonts w:ascii="inherit" w:eastAsia="Times New Roman" w:hAnsi="inherit" w:cs="Times New Roman"/>
          <w:b/>
          <w:bCs/>
          <w:i/>
          <w:iCs/>
          <w:color w:val="CC0033"/>
          <w:sz w:val="19"/>
          <w:lang w:eastAsia="ru-RU"/>
        </w:rPr>
        <w:t>из</w:t>
      </w:r>
      <w:r w:rsidRPr="00DD2B77">
        <w:rPr>
          <w:rFonts w:ascii="inherit" w:eastAsia="Times New Roman" w:hAnsi="inherit" w:cs="Times New Roman"/>
          <w:i/>
          <w:iCs/>
          <w:color w:val="000000"/>
          <w:sz w:val="19"/>
          <w:lang w:eastAsia="ru-RU"/>
        </w:rPr>
        <w:t> Украины</w:t>
      </w:r>
      <w:r w:rsidRPr="00DD2B77">
        <w:rPr>
          <w:rFonts w:ascii="inherit" w:eastAsia="Times New Roman" w:hAnsi="inherit" w:cs="Times New Roman"/>
          <w:color w:val="000000"/>
          <w:sz w:val="19"/>
          <w:szCs w:val="19"/>
          <w:lang w:eastAsia="ru-RU"/>
        </w:rPr>
        <w:t>.</w:t>
      </w:r>
    </w:p>
    <w:p w:rsidR="00072114" w:rsidRPr="00DD2B77" w:rsidRDefault="00072114" w:rsidP="00DD2B77">
      <w:pPr>
        <w:numPr>
          <w:ilvl w:val="0"/>
          <w:numId w:val="13"/>
        </w:numPr>
        <w:shd w:val="clear" w:color="auto" w:fill="FFFFFF" w:themeFill="background1"/>
        <w:spacing w:after="73" w:line="240" w:lineRule="auto"/>
        <w:jc w:val="both"/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</w:pPr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 xml:space="preserve">Подобные различия наблюдаются в использовании предлогов </w:t>
      </w:r>
      <w:proofErr w:type="gramStart"/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в</w:t>
      </w:r>
      <w:proofErr w:type="gramEnd"/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 xml:space="preserve"> и </w:t>
      </w:r>
      <w:proofErr w:type="gramStart"/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на</w:t>
      </w:r>
      <w:proofErr w:type="gramEnd"/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 xml:space="preserve"> при указании на место, пространство, в пределы которого направлено действие. </w:t>
      </w:r>
      <w:proofErr w:type="gramStart"/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Предлог в, в отличие от предлога на, обычно указывает на ограниченность пространства.</w:t>
      </w:r>
      <w:proofErr w:type="gramEnd"/>
    </w:p>
    <w:p w:rsidR="00072114" w:rsidRPr="00DD2B77" w:rsidRDefault="00072114" w:rsidP="00DD2B77">
      <w:pPr>
        <w:shd w:val="clear" w:color="auto" w:fill="FFFFFF" w:themeFill="background1"/>
        <w:spacing w:after="73" w:line="240" w:lineRule="auto"/>
        <w:ind w:left="962"/>
        <w:jc w:val="both"/>
        <w:textAlignment w:val="baseline"/>
        <w:rPr>
          <w:rFonts w:ascii="inherit" w:eastAsia="Times New Roman" w:hAnsi="inherit" w:cs="Times New Roman"/>
          <w:color w:val="000000"/>
          <w:sz w:val="19"/>
          <w:szCs w:val="19"/>
          <w:lang w:eastAsia="ru-RU"/>
        </w:rPr>
      </w:pPr>
      <w:r w:rsidRPr="00DD2B77">
        <w:rPr>
          <w:rFonts w:ascii="inherit" w:eastAsia="Times New Roman" w:hAnsi="inherit" w:cs="Times New Roman"/>
          <w:color w:val="000000"/>
          <w:sz w:val="19"/>
          <w:szCs w:val="19"/>
          <w:lang w:eastAsia="ru-RU"/>
        </w:rPr>
        <w:t>Ср.: </w:t>
      </w:r>
      <w:r w:rsidRPr="00DD2B77">
        <w:rPr>
          <w:rFonts w:ascii="inherit" w:eastAsia="Times New Roman" w:hAnsi="inherit" w:cs="Times New Roman"/>
          <w:i/>
          <w:iCs/>
          <w:color w:val="000000"/>
          <w:sz w:val="19"/>
          <w:lang w:eastAsia="ru-RU"/>
        </w:rPr>
        <w:t>жить </w:t>
      </w:r>
      <w:r w:rsidRPr="00DD2B77">
        <w:rPr>
          <w:rFonts w:ascii="inherit" w:eastAsia="Times New Roman" w:hAnsi="inherit" w:cs="Times New Roman"/>
          <w:b/>
          <w:bCs/>
          <w:i/>
          <w:iCs/>
          <w:color w:val="CC0033"/>
          <w:sz w:val="19"/>
          <w:lang w:eastAsia="ru-RU"/>
        </w:rPr>
        <w:t>в</w:t>
      </w:r>
      <w:r w:rsidRPr="00DD2B77">
        <w:rPr>
          <w:rFonts w:ascii="inherit" w:eastAsia="Times New Roman" w:hAnsi="inherit" w:cs="Times New Roman"/>
          <w:i/>
          <w:iCs/>
          <w:color w:val="000000"/>
          <w:sz w:val="19"/>
          <w:lang w:eastAsia="ru-RU"/>
        </w:rPr>
        <w:t> селе</w:t>
      </w:r>
      <w:r w:rsidRPr="00DD2B77">
        <w:rPr>
          <w:rFonts w:ascii="inherit" w:eastAsia="Times New Roman" w:hAnsi="inherit" w:cs="Times New Roman"/>
          <w:color w:val="000000"/>
          <w:sz w:val="19"/>
          <w:szCs w:val="19"/>
          <w:lang w:eastAsia="ru-RU"/>
        </w:rPr>
        <w:t> – подчёркивается пребывание в конкретной местности; </w:t>
      </w:r>
      <w:r w:rsidRPr="00DD2B77">
        <w:rPr>
          <w:rFonts w:ascii="inherit" w:eastAsia="Times New Roman" w:hAnsi="inherit" w:cs="Times New Roman"/>
          <w:i/>
          <w:iCs/>
          <w:color w:val="000000"/>
          <w:sz w:val="19"/>
          <w:lang w:eastAsia="ru-RU"/>
        </w:rPr>
        <w:t>жизнь </w:t>
      </w:r>
      <w:r w:rsidRPr="00DD2B77">
        <w:rPr>
          <w:rFonts w:ascii="inherit" w:eastAsia="Times New Roman" w:hAnsi="inherit" w:cs="Times New Roman"/>
          <w:b/>
          <w:bCs/>
          <w:i/>
          <w:iCs/>
          <w:color w:val="CC0033"/>
          <w:sz w:val="19"/>
          <w:lang w:eastAsia="ru-RU"/>
        </w:rPr>
        <w:t>на</w:t>
      </w:r>
      <w:r w:rsidRPr="00DD2B77">
        <w:rPr>
          <w:rFonts w:ascii="inherit" w:eastAsia="Times New Roman" w:hAnsi="inherit" w:cs="Times New Roman"/>
          <w:i/>
          <w:iCs/>
          <w:color w:val="000000"/>
          <w:sz w:val="19"/>
          <w:lang w:eastAsia="ru-RU"/>
        </w:rPr>
        <w:t> селе имеет свои преимущества</w:t>
      </w:r>
      <w:r w:rsidRPr="00DD2B77">
        <w:rPr>
          <w:rFonts w:ascii="inherit" w:eastAsia="Times New Roman" w:hAnsi="inherit" w:cs="Times New Roman"/>
          <w:color w:val="000000"/>
          <w:sz w:val="19"/>
          <w:szCs w:val="19"/>
          <w:lang w:eastAsia="ru-RU"/>
        </w:rPr>
        <w:t> – вообще в сельской местности.</w:t>
      </w:r>
    </w:p>
    <w:p w:rsidR="00072114" w:rsidRPr="00DD2B77" w:rsidRDefault="00072114" w:rsidP="00DD2B77">
      <w:pPr>
        <w:shd w:val="clear" w:color="auto" w:fill="FFFFFF" w:themeFill="background1"/>
        <w:spacing w:after="182" w:line="240" w:lineRule="auto"/>
        <w:ind w:left="720"/>
        <w:jc w:val="both"/>
        <w:textAlignment w:val="baseline"/>
        <w:rPr>
          <w:rFonts w:ascii="inherit" w:eastAsia="Times New Roman" w:hAnsi="inherit" w:cs="Times New Roman"/>
          <w:color w:val="000000"/>
          <w:sz w:val="19"/>
          <w:szCs w:val="19"/>
          <w:lang w:eastAsia="ru-RU"/>
        </w:rPr>
      </w:pPr>
      <w:r w:rsidRPr="00DD2B77">
        <w:rPr>
          <w:rFonts w:ascii="inherit" w:eastAsia="Times New Roman" w:hAnsi="inherit" w:cs="Times New Roman"/>
          <w:b/>
          <w:bCs/>
          <w:color w:val="635274"/>
          <w:sz w:val="19"/>
          <w:lang w:eastAsia="ru-RU"/>
        </w:rPr>
        <w:t>Обратите внимание</w:t>
      </w:r>
      <w:r w:rsidRPr="00DD2B77">
        <w:rPr>
          <w:rFonts w:ascii="inherit" w:eastAsia="Times New Roman" w:hAnsi="inherit" w:cs="Times New Roman"/>
          <w:color w:val="000000"/>
          <w:sz w:val="19"/>
          <w:szCs w:val="19"/>
          <w:lang w:eastAsia="ru-RU"/>
        </w:rPr>
        <w:t> на неопределённость географической точки в устойчивом выражении: </w:t>
      </w:r>
      <w:r w:rsidRPr="00DD2B77">
        <w:rPr>
          <w:rFonts w:ascii="inherit" w:eastAsia="Times New Roman" w:hAnsi="inherit" w:cs="Times New Roman"/>
          <w:i/>
          <w:iCs/>
          <w:color w:val="000000"/>
          <w:sz w:val="19"/>
          <w:lang w:eastAsia="ru-RU"/>
        </w:rPr>
        <w:t>писать </w:t>
      </w:r>
      <w:r w:rsidRPr="00DD2B77">
        <w:rPr>
          <w:rFonts w:ascii="inherit" w:eastAsia="Times New Roman" w:hAnsi="inherit" w:cs="Times New Roman"/>
          <w:b/>
          <w:bCs/>
          <w:i/>
          <w:iCs/>
          <w:color w:val="CC0033"/>
          <w:sz w:val="19"/>
          <w:lang w:eastAsia="ru-RU"/>
        </w:rPr>
        <w:t>на</w:t>
      </w:r>
      <w:r w:rsidRPr="00DD2B77">
        <w:rPr>
          <w:rFonts w:ascii="inherit" w:eastAsia="Times New Roman" w:hAnsi="inherit" w:cs="Times New Roman"/>
          <w:i/>
          <w:iCs/>
          <w:color w:val="000000"/>
          <w:sz w:val="19"/>
          <w:lang w:eastAsia="ru-RU"/>
        </w:rPr>
        <w:t> деревню дедушке</w:t>
      </w:r>
      <w:r w:rsidRPr="00DD2B77">
        <w:rPr>
          <w:rFonts w:ascii="inherit" w:eastAsia="Times New Roman" w:hAnsi="inherit" w:cs="Times New Roman"/>
          <w:color w:val="000000"/>
          <w:sz w:val="19"/>
          <w:szCs w:val="19"/>
          <w:lang w:eastAsia="ru-RU"/>
        </w:rPr>
        <w:t>.</w:t>
      </w:r>
    </w:p>
    <w:p w:rsidR="00072114" w:rsidRPr="00DD2B77" w:rsidRDefault="00072114" w:rsidP="00DD2B77">
      <w:pPr>
        <w:numPr>
          <w:ilvl w:val="0"/>
          <w:numId w:val="13"/>
        </w:numPr>
        <w:shd w:val="clear" w:color="auto" w:fill="FFFFFF" w:themeFill="background1"/>
        <w:spacing w:after="73" w:line="240" w:lineRule="auto"/>
        <w:jc w:val="both"/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</w:pPr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Следует отметить, что в последнее время предлог </w:t>
      </w:r>
      <w:proofErr w:type="gramStart"/>
      <w:r w:rsidRPr="00DD2B77">
        <w:rPr>
          <w:rFonts w:ascii="Lato" w:eastAsia="Times New Roman" w:hAnsi="Lato" w:cs="Times New Roman"/>
          <w:b/>
          <w:bCs/>
          <w:i/>
          <w:iCs/>
          <w:color w:val="CC0033"/>
          <w:sz w:val="19"/>
          <w:lang w:eastAsia="ru-RU"/>
        </w:rPr>
        <w:t>на</w:t>
      </w:r>
      <w:proofErr w:type="gramEnd"/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 </w:t>
      </w:r>
      <w:proofErr w:type="gramStart"/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с</w:t>
      </w:r>
      <w:proofErr w:type="gramEnd"/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 xml:space="preserve"> существительным в предложном падеже достаточно широко используется в сочетаниях типа: </w:t>
      </w:r>
      <w:r w:rsidRPr="00DD2B77">
        <w:rPr>
          <w:rFonts w:ascii="Lato" w:eastAsia="Times New Roman" w:hAnsi="Lato" w:cs="Times New Roman"/>
          <w:i/>
          <w:iCs/>
          <w:color w:val="000000"/>
          <w:sz w:val="19"/>
          <w:lang w:eastAsia="ru-RU"/>
        </w:rPr>
        <w:t>поставить вопрос на Думе/на ректорате</w:t>
      </w:r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 и т.п. Такого рода конструкции возникают в результате сокращения сочетаний: </w:t>
      </w:r>
      <w:r w:rsidRPr="00DD2B77">
        <w:rPr>
          <w:rFonts w:ascii="Lato" w:eastAsia="Times New Roman" w:hAnsi="Lato" w:cs="Times New Roman"/>
          <w:i/>
          <w:iCs/>
          <w:color w:val="000000"/>
          <w:sz w:val="19"/>
          <w:lang w:eastAsia="ru-RU"/>
        </w:rPr>
        <w:t>поставить вопрос на заседании Думы/ректората</w:t>
      </w:r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 и т.п.</w:t>
      </w:r>
    </w:p>
    <w:p w:rsidR="00072114" w:rsidRPr="00DD2B77" w:rsidRDefault="00072114" w:rsidP="00DD2B77">
      <w:pPr>
        <w:numPr>
          <w:ilvl w:val="0"/>
          <w:numId w:val="13"/>
        </w:numPr>
        <w:shd w:val="clear" w:color="auto" w:fill="FFFFFF" w:themeFill="background1"/>
        <w:spacing w:after="73" w:line="240" w:lineRule="auto"/>
        <w:jc w:val="both"/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</w:pPr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В сочетании со словами, называющими транспортные средства, предлог </w:t>
      </w:r>
      <w:proofErr w:type="gramStart"/>
      <w:r w:rsidRPr="00DD2B77">
        <w:rPr>
          <w:rFonts w:ascii="Lato" w:eastAsia="Times New Roman" w:hAnsi="Lato" w:cs="Times New Roman"/>
          <w:b/>
          <w:bCs/>
          <w:i/>
          <w:iCs/>
          <w:color w:val="CC0033"/>
          <w:sz w:val="19"/>
          <w:lang w:eastAsia="ru-RU"/>
        </w:rPr>
        <w:t>в</w:t>
      </w:r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 используется</w:t>
      </w:r>
      <w:proofErr w:type="gramEnd"/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 xml:space="preserve"> преимущественно тогда, когда надо подчеркнуть нахождение внутри какого-либо транспортного средства или направленность внутрь этого транспортного средства:</w:t>
      </w:r>
    </w:p>
    <w:p w:rsidR="00072114" w:rsidRPr="00DD2B77" w:rsidRDefault="00072114" w:rsidP="00DD2B77">
      <w:pPr>
        <w:shd w:val="clear" w:color="auto" w:fill="FFFFFF" w:themeFill="background1"/>
        <w:spacing w:after="73" w:line="240" w:lineRule="auto"/>
        <w:ind w:left="962"/>
        <w:jc w:val="both"/>
        <w:textAlignment w:val="baseline"/>
        <w:rPr>
          <w:rFonts w:ascii="inherit" w:eastAsia="Times New Roman" w:hAnsi="inherit" w:cs="Times New Roman"/>
          <w:color w:val="000000"/>
          <w:sz w:val="19"/>
          <w:szCs w:val="19"/>
          <w:lang w:eastAsia="ru-RU"/>
        </w:rPr>
      </w:pPr>
      <w:r w:rsidRPr="00DD2B77">
        <w:rPr>
          <w:rFonts w:ascii="inherit" w:eastAsia="Times New Roman" w:hAnsi="inherit" w:cs="Times New Roman"/>
          <w:i/>
          <w:iCs/>
          <w:color w:val="000000"/>
          <w:sz w:val="19"/>
          <w:lang w:eastAsia="ru-RU"/>
        </w:rPr>
        <w:t>в самолёте было душно, сидеть в лодке, находиться в трамвае.</w:t>
      </w:r>
    </w:p>
    <w:p w:rsidR="00072114" w:rsidRPr="00DD2B77" w:rsidRDefault="00072114" w:rsidP="00DD2B77">
      <w:pPr>
        <w:numPr>
          <w:ilvl w:val="0"/>
          <w:numId w:val="13"/>
        </w:numPr>
        <w:shd w:val="clear" w:color="auto" w:fill="FFFFFF" w:themeFill="background1"/>
        <w:spacing w:after="73" w:line="240" w:lineRule="auto"/>
        <w:jc w:val="both"/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</w:pPr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Предлог </w:t>
      </w:r>
      <w:proofErr w:type="gramStart"/>
      <w:r w:rsidRPr="00DD2B77">
        <w:rPr>
          <w:rFonts w:ascii="Lato" w:eastAsia="Times New Roman" w:hAnsi="Lato" w:cs="Times New Roman"/>
          <w:b/>
          <w:bCs/>
          <w:i/>
          <w:iCs/>
          <w:color w:val="CC0033"/>
          <w:sz w:val="19"/>
          <w:lang w:eastAsia="ru-RU"/>
        </w:rPr>
        <w:t>на</w:t>
      </w:r>
      <w:proofErr w:type="gramEnd"/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 xml:space="preserve"> употребляется </w:t>
      </w:r>
      <w:proofErr w:type="gramStart"/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в</w:t>
      </w:r>
      <w:proofErr w:type="gramEnd"/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 xml:space="preserve"> тех случаях, когда необходимо подчеркнуть вид используемого средства передвижения:</w:t>
      </w:r>
    </w:p>
    <w:p w:rsidR="00072114" w:rsidRPr="00DD2B77" w:rsidRDefault="00072114" w:rsidP="00DD2B77">
      <w:pPr>
        <w:shd w:val="clear" w:color="auto" w:fill="FFFFFF" w:themeFill="background1"/>
        <w:spacing w:after="73" w:line="240" w:lineRule="auto"/>
        <w:ind w:left="962"/>
        <w:jc w:val="both"/>
        <w:textAlignment w:val="baseline"/>
        <w:rPr>
          <w:rFonts w:ascii="inherit" w:eastAsia="Times New Roman" w:hAnsi="inherit" w:cs="Times New Roman"/>
          <w:color w:val="000000"/>
          <w:sz w:val="19"/>
          <w:szCs w:val="19"/>
          <w:lang w:eastAsia="ru-RU"/>
        </w:rPr>
      </w:pPr>
      <w:r w:rsidRPr="00DD2B77">
        <w:rPr>
          <w:rFonts w:ascii="inherit" w:eastAsia="Times New Roman" w:hAnsi="inherit" w:cs="Times New Roman"/>
          <w:i/>
          <w:iCs/>
          <w:color w:val="000000"/>
          <w:sz w:val="19"/>
          <w:lang w:eastAsia="ru-RU"/>
        </w:rPr>
        <w:t>лететь на самолёте, плыть на лодке, ездить на трамвае.</w:t>
      </w:r>
    </w:p>
    <w:p w:rsidR="00072114" w:rsidRPr="00DD2B77" w:rsidRDefault="00072114" w:rsidP="00DD2B77">
      <w:pPr>
        <w:numPr>
          <w:ilvl w:val="0"/>
          <w:numId w:val="13"/>
        </w:numPr>
        <w:shd w:val="clear" w:color="auto" w:fill="FFFFFF" w:themeFill="background1"/>
        <w:spacing w:after="73" w:line="240" w:lineRule="auto"/>
        <w:jc w:val="both"/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</w:pPr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Вместе с тем использование предлогов </w:t>
      </w:r>
      <w:r w:rsidRPr="00DD2B77">
        <w:rPr>
          <w:rFonts w:ascii="Lato" w:eastAsia="Times New Roman" w:hAnsi="Lato" w:cs="Times New Roman"/>
          <w:b/>
          <w:bCs/>
          <w:i/>
          <w:iCs/>
          <w:color w:val="CC0033"/>
          <w:sz w:val="19"/>
          <w:lang w:eastAsia="ru-RU"/>
        </w:rPr>
        <w:t>на</w:t>
      </w:r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 и </w:t>
      </w:r>
      <w:r w:rsidRPr="00DD2B77">
        <w:rPr>
          <w:rFonts w:ascii="Lato" w:eastAsia="Times New Roman" w:hAnsi="Lato" w:cs="Times New Roman"/>
          <w:b/>
          <w:bCs/>
          <w:i/>
          <w:iCs/>
          <w:color w:val="CC0033"/>
          <w:sz w:val="19"/>
          <w:lang w:eastAsia="ru-RU"/>
        </w:rPr>
        <w:t>в</w:t>
      </w:r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 (при указании на место пребывания), как и предлогов </w:t>
      </w:r>
      <w:proofErr w:type="gramStart"/>
      <w:r w:rsidRPr="00DD2B77">
        <w:rPr>
          <w:rFonts w:ascii="Lato" w:eastAsia="Times New Roman" w:hAnsi="Lato" w:cs="Times New Roman"/>
          <w:b/>
          <w:bCs/>
          <w:i/>
          <w:iCs/>
          <w:color w:val="CC0033"/>
          <w:sz w:val="19"/>
          <w:lang w:eastAsia="ru-RU"/>
        </w:rPr>
        <w:t>из</w:t>
      </w:r>
      <w:proofErr w:type="gramEnd"/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 и </w:t>
      </w:r>
      <w:r w:rsidRPr="00DD2B77">
        <w:rPr>
          <w:rFonts w:ascii="Lato" w:eastAsia="Times New Roman" w:hAnsi="Lato" w:cs="Times New Roman"/>
          <w:b/>
          <w:bCs/>
          <w:i/>
          <w:iCs/>
          <w:color w:val="CC0033"/>
          <w:sz w:val="19"/>
          <w:lang w:eastAsia="ru-RU"/>
        </w:rPr>
        <w:t>с</w:t>
      </w:r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, часто зависит только от традиции.</w:t>
      </w:r>
    </w:p>
    <w:p w:rsidR="00072114" w:rsidRPr="00DD2B77" w:rsidRDefault="00072114" w:rsidP="00DD2B77">
      <w:pPr>
        <w:shd w:val="clear" w:color="auto" w:fill="FFFFFF" w:themeFill="background1"/>
        <w:spacing w:after="240" w:line="240" w:lineRule="auto"/>
        <w:ind w:left="720"/>
        <w:jc w:val="both"/>
        <w:textAlignment w:val="baseline"/>
        <w:rPr>
          <w:rFonts w:ascii="inherit" w:eastAsia="Times New Roman" w:hAnsi="inherit" w:cs="Times New Roman"/>
          <w:color w:val="000000"/>
          <w:sz w:val="19"/>
          <w:szCs w:val="19"/>
          <w:lang w:eastAsia="ru-RU"/>
        </w:rPr>
      </w:pPr>
      <w:r w:rsidRPr="00DD2B77">
        <w:rPr>
          <w:rFonts w:ascii="inherit" w:eastAsia="Times New Roman" w:hAnsi="inherit" w:cs="Times New Roman"/>
          <w:b/>
          <w:bCs/>
          <w:color w:val="635274"/>
          <w:sz w:val="19"/>
          <w:lang w:eastAsia="ru-RU"/>
        </w:rPr>
        <w:t>Обратите внимание</w:t>
      </w:r>
      <w:r w:rsidRPr="00DD2B77">
        <w:rPr>
          <w:rFonts w:ascii="inherit" w:eastAsia="Times New Roman" w:hAnsi="inherit" w:cs="Times New Roman"/>
          <w:color w:val="000000"/>
          <w:sz w:val="19"/>
          <w:szCs w:val="19"/>
          <w:lang w:eastAsia="ru-RU"/>
        </w:rPr>
        <w:t> на следующие конструкции:</w:t>
      </w:r>
    </w:p>
    <w:p w:rsidR="00072114" w:rsidRPr="00DD2B77" w:rsidRDefault="00072114" w:rsidP="00DD2B77">
      <w:pPr>
        <w:shd w:val="clear" w:color="auto" w:fill="FFFFFF" w:themeFill="background1"/>
        <w:spacing w:after="182" w:line="240" w:lineRule="auto"/>
        <w:ind w:left="962"/>
        <w:jc w:val="both"/>
        <w:textAlignment w:val="baseline"/>
        <w:rPr>
          <w:rFonts w:ascii="inherit" w:eastAsia="Times New Roman" w:hAnsi="inherit" w:cs="Times New Roman"/>
          <w:color w:val="000000"/>
          <w:sz w:val="19"/>
          <w:szCs w:val="19"/>
          <w:lang w:eastAsia="ru-RU"/>
        </w:rPr>
      </w:pPr>
      <w:proofErr w:type="gramStart"/>
      <w:r w:rsidRPr="00DD2B77">
        <w:rPr>
          <w:rFonts w:ascii="inherit" w:eastAsia="Times New Roman" w:hAnsi="inherit" w:cs="Times New Roman"/>
          <w:i/>
          <w:iCs/>
          <w:color w:val="000000"/>
          <w:sz w:val="19"/>
          <w:lang w:eastAsia="ru-RU"/>
        </w:rPr>
        <w:t>находиться в университете, в аптеке, в кино, в Крыму, в Белоруссии, в Закарпатье, в Альпах – находиться на факультете, на почте, на станции, на Кавказе, на Украине, на Дальнем Востоке.</w:t>
      </w:r>
      <w:proofErr w:type="gramEnd"/>
    </w:p>
    <w:p w:rsidR="00072114" w:rsidRPr="00DD2B77" w:rsidRDefault="00072114" w:rsidP="00DD2B77">
      <w:pPr>
        <w:numPr>
          <w:ilvl w:val="0"/>
          <w:numId w:val="13"/>
        </w:numPr>
        <w:shd w:val="clear" w:color="auto" w:fill="FFFFFF" w:themeFill="background1"/>
        <w:spacing w:after="73" w:line="240" w:lineRule="auto"/>
        <w:jc w:val="both"/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</w:pPr>
      <w:proofErr w:type="gramStart"/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При указании на иностранное государство употребляется предлог </w:t>
      </w:r>
      <w:r w:rsidRPr="00DD2B77">
        <w:rPr>
          <w:rFonts w:ascii="Lato" w:eastAsia="Times New Roman" w:hAnsi="Lato" w:cs="Times New Roman"/>
          <w:b/>
          <w:bCs/>
          <w:i/>
          <w:iCs/>
          <w:color w:val="CC0033"/>
          <w:sz w:val="19"/>
          <w:lang w:eastAsia="ru-RU"/>
        </w:rPr>
        <w:t>в</w:t>
      </w:r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, поэтому сейчас нормативной становится и конструкция – </w:t>
      </w:r>
      <w:r w:rsidRPr="00DD2B77">
        <w:rPr>
          <w:rFonts w:ascii="Lato" w:eastAsia="Times New Roman" w:hAnsi="Lato" w:cs="Times New Roman"/>
          <w:i/>
          <w:iCs/>
          <w:color w:val="000000"/>
          <w:sz w:val="19"/>
          <w:lang w:eastAsia="ru-RU"/>
        </w:rPr>
        <w:t>жить </w:t>
      </w:r>
      <w:r w:rsidRPr="00DD2B77">
        <w:rPr>
          <w:rFonts w:ascii="Lato" w:eastAsia="Times New Roman" w:hAnsi="Lato" w:cs="Times New Roman"/>
          <w:b/>
          <w:bCs/>
          <w:i/>
          <w:iCs/>
          <w:color w:val="CC0033"/>
          <w:sz w:val="19"/>
          <w:lang w:eastAsia="ru-RU"/>
        </w:rPr>
        <w:t>в</w:t>
      </w:r>
      <w:r w:rsidRPr="00DD2B77">
        <w:rPr>
          <w:rFonts w:ascii="Lato" w:eastAsia="Times New Roman" w:hAnsi="Lato" w:cs="Times New Roman"/>
          <w:i/>
          <w:iCs/>
          <w:color w:val="000000"/>
          <w:sz w:val="19"/>
          <w:lang w:eastAsia="ru-RU"/>
        </w:rPr>
        <w:t> Украине</w:t>
      </w:r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.</w:t>
      </w:r>
      <w:proofErr w:type="gramEnd"/>
    </w:p>
    <w:p w:rsidR="00072114" w:rsidRPr="00DD2B77" w:rsidRDefault="00072114" w:rsidP="00DD2B77">
      <w:pPr>
        <w:shd w:val="clear" w:color="auto" w:fill="FFFFFF" w:themeFill="background1"/>
        <w:spacing w:after="73" w:line="240" w:lineRule="auto"/>
        <w:jc w:val="both"/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</w:pPr>
      <w:r w:rsidRPr="00DD2B77">
        <w:rPr>
          <w:rFonts w:ascii="Lato" w:eastAsia="Times New Roman" w:hAnsi="Lato" w:cs="Times New Roman"/>
          <w:b/>
          <w:bCs/>
          <w:color w:val="635274"/>
          <w:sz w:val="23"/>
          <w:lang w:eastAsia="ru-RU"/>
        </w:rPr>
        <w:t>7.</w:t>
      </w:r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 Следует отметить, что в настоящее время (особенно в официально-деловом стиле) наблюдается экспансия некоторых предлогов (прежде всего </w:t>
      </w:r>
      <w:r w:rsidRPr="00DD2B77">
        <w:rPr>
          <w:rFonts w:ascii="Lato" w:eastAsia="Times New Roman" w:hAnsi="Lato" w:cs="Times New Roman"/>
          <w:b/>
          <w:bCs/>
          <w:i/>
          <w:iCs/>
          <w:color w:val="CC0033"/>
          <w:sz w:val="19"/>
          <w:lang w:eastAsia="ru-RU"/>
        </w:rPr>
        <w:t>по</w:t>
      </w:r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 и </w:t>
      </w:r>
      <w:r w:rsidRPr="00DD2B77">
        <w:rPr>
          <w:rFonts w:ascii="Lato" w:eastAsia="Times New Roman" w:hAnsi="Lato" w:cs="Times New Roman"/>
          <w:b/>
          <w:bCs/>
          <w:i/>
          <w:iCs/>
          <w:color w:val="CC0033"/>
          <w:sz w:val="19"/>
          <w:lang w:eastAsia="ru-RU"/>
        </w:rPr>
        <w:t>о</w:t>
      </w:r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), которые вытесняют беспредложные конструкции или конструкции с другими предлогами. Далеко не всегда использование предложных конструкций является нормативным. Так, достаточно регулярно в следующих конструкциях со связью управление ошибочно употребляется предлог </w:t>
      </w:r>
      <w:proofErr w:type="gramStart"/>
      <w:r w:rsidRPr="00DD2B77">
        <w:rPr>
          <w:rFonts w:ascii="Lato" w:eastAsia="Times New Roman" w:hAnsi="Lato" w:cs="Times New Roman"/>
          <w:b/>
          <w:bCs/>
          <w:i/>
          <w:iCs/>
          <w:color w:val="CC0033"/>
          <w:sz w:val="19"/>
          <w:lang w:eastAsia="ru-RU"/>
        </w:rPr>
        <w:t>по</w:t>
      </w:r>
      <w:proofErr w:type="gramEnd"/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:</w:t>
      </w:r>
    </w:p>
    <w:p w:rsidR="00072114" w:rsidRPr="00DD2B77" w:rsidRDefault="00072114" w:rsidP="00DD2B77">
      <w:pPr>
        <w:numPr>
          <w:ilvl w:val="0"/>
          <w:numId w:val="14"/>
        </w:numPr>
        <w:shd w:val="clear" w:color="auto" w:fill="FFFFFF" w:themeFill="background1"/>
        <w:spacing w:before="100" w:beforeAutospacing="1" w:after="100" w:afterAutospacing="1" w:line="240" w:lineRule="auto"/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</w:pPr>
      <w:r w:rsidRPr="00DD2B77">
        <w:rPr>
          <w:rFonts w:ascii="Lato" w:eastAsia="Times New Roman" w:hAnsi="Lato" w:cs="Times New Roman"/>
          <w:i/>
          <w:iCs/>
          <w:color w:val="000000"/>
          <w:sz w:val="19"/>
          <w:lang w:eastAsia="ru-RU"/>
        </w:rPr>
        <w:t>беседа </w:t>
      </w:r>
      <w:r w:rsidRPr="00DD2B77">
        <w:rPr>
          <w:rFonts w:ascii="Lato" w:eastAsia="Times New Roman" w:hAnsi="Lato" w:cs="Times New Roman"/>
          <w:b/>
          <w:bCs/>
          <w:i/>
          <w:iCs/>
          <w:color w:val="CC0033"/>
          <w:sz w:val="19"/>
          <w:lang w:eastAsia="ru-RU"/>
        </w:rPr>
        <w:t>об экономике</w:t>
      </w:r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 (неверно: </w:t>
      </w:r>
      <w:r w:rsidRPr="00DD2B77">
        <w:rPr>
          <w:rFonts w:ascii="Lato" w:eastAsia="Times New Roman" w:hAnsi="Lato" w:cs="Times New Roman"/>
          <w:i/>
          <w:iCs/>
          <w:color w:val="000000"/>
          <w:sz w:val="19"/>
          <w:lang w:eastAsia="ru-RU"/>
        </w:rPr>
        <w:t>беседа </w:t>
      </w:r>
      <w:r w:rsidRPr="00DD2B77">
        <w:rPr>
          <w:rFonts w:ascii="Lato" w:eastAsia="Times New Roman" w:hAnsi="Lato" w:cs="Times New Roman"/>
          <w:b/>
          <w:bCs/>
          <w:i/>
          <w:iCs/>
          <w:color w:val="CC0033"/>
          <w:sz w:val="19"/>
          <w:lang w:eastAsia="ru-RU"/>
        </w:rPr>
        <w:t>по экономике</w:t>
      </w:r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);</w:t>
      </w:r>
    </w:p>
    <w:p w:rsidR="00072114" w:rsidRPr="00DD2B77" w:rsidRDefault="00072114" w:rsidP="00DD2B77">
      <w:pPr>
        <w:numPr>
          <w:ilvl w:val="0"/>
          <w:numId w:val="14"/>
        </w:numPr>
        <w:shd w:val="clear" w:color="auto" w:fill="FFFFFF" w:themeFill="background1"/>
        <w:spacing w:before="100" w:beforeAutospacing="1" w:after="100" w:afterAutospacing="1" w:line="240" w:lineRule="auto"/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</w:pPr>
      <w:r w:rsidRPr="00DD2B77">
        <w:rPr>
          <w:rFonts w:ascii="Lato" w:eastAsia="Times New Roman" w:hAnsi="Lato" w:cs="Times New Roman"/>
          <w:i/>
          <w:iCs/>
          <w:color w:val="000000"/>
          <w:sz w:val="19"/>
          <w:lang w:eastAsia="ru-RU"/>
        </w:rPr>
        <w:t>расширять возможности </w:t>
      </w:r>
      <w:r w:rsidRPr="00DD2B77">
        <w:rPr>
          <w:rFonts w:ascii="Lato" w:eastAsia="Times New Roman" w:hAnsi="Lato" w:cs="Times New Roman"/>
          <w:b/>
          <w:bCs/>
          <w:i/>
          <w:iCs/>
          <w:color w:val="CC0033"/>
          <w:sz w:val="19"/>
          <w:lang w:eastAsia="ru-RU"/>
        </w:rPr>
        <w:t>исследования</w:t>
      </w:r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 (неверно: </w:t>
      </w:r>
      <w:r w:rsidRPr="00DD2B77">
        <w:rPr>
          <w:rFonts w:ascii="Lato" w:eastAsia="Times New Roman" w:hAnsi="Lato" w:cs="Times New Roman"/>
          <w:i/>
          <w:iCs/>
          <w:color w:val="000000"/>
          <w:sz w:val="19"/>
          <w:lang w:eastAsia="ru-RU"/>
        </w:rPr>
        <w:t>расширять возможности </w:t>
      </w:r>
      <w:r w:rsidRPr="00DD2B77">
        <w:rPr>
          <w:rFonts w:ascii="Lato" w:eastAsia="Times New Roman" w:hAnsi="Lato" w:cs="Times New Roman"/>
          <w:b/>
          <w:bCs/>
          <w:i/>
          <w:iCs/>
          <w:color w:val="CC0033"/>
          <w:sz w:val="19"/>
          <w:lang w:eastAsia="ru-RU"/>
        </w:rPr>
        <w:t>по исследованию</w:t>
      </w:r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);</w:t>
      </w:r>
    </w:p>
    <w:p w:rsidR="00072114" w:rsidRPr="00DD2B77" w:rsidRDefault="00072114" w:rsidP="00DD2B77">
      <w:pPr>
        <w:numPr>
          <w:ilvl w:val="0"/>
          <w:numId w:val="14"/>
        </w:numPr>
        <w:shd w:val="clear" w:color="auto" w:fill="FFFFFF" w:themeFill="background1"/>
        <w:spacing w:before="100" w:beforeAutospacing="1" w:after="100" w:afterAutospacing="1" w:line="240" w:lineRule="auto"/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</w:pPr>
      <w:r w:rsidRPr="00DD2B77">
        <w:rPr>
          <w:rFonts w:ascii="Lato" w:eastAsia="Times New Roman" w:hAnsi="Lato" w:cs="Times New Roman"/>
          <w:i/>
          <w:iCs/>
          <w:color w:val="000000"/>
          <w:sz w:val="19"/>
          <w:lang w:eastAsia="ru-RU"/>
        </w:rPr>
        <w:t>вопрос </w:t>
      </w:r>
      <w:r w:rsidRPr="00DD2B77">
        <w:rPr>
          <w:rFonts w:ascii="Lato" w:eastAsia="Times New Roman" w:hAnsi="Lato" w:cs="Times New Roman"/>
          <w:b/>
          <w:bCs/>
          <w:i/>
          <w:iCs/>
          <w:color w:val="CC0033"/>
          <w:sz w:val="19"/>
          <w:lang w:eastAsia="ru-RU"/>
        </w:rPr>
        <w:t>об улучшении</w:t>
      </w:r>
      <w:r w:rsidRPr="00DD2B77">
        <w:rPr>
          <w:rFonts w:ascii="Lato" w:eastAsia="Times New Roman" w:hAnsi="Lato" w:cs="Times New Roman"/>
          <w:i/>
          <w:iCs/>
          <w:color w:val="000000"/>
          <w:sz w:val="19"/>
          <w:lang w:eastAsia="ru-RU"/>
        </w:rPr>
        <w:t> условий труда</w:t>
      </w:r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 (неверно: </w:t>
      </w:r>
      <w:r w:rsidRPr="00DD2B77">
        <w:rPr>
          <w:rFonts w:ascii="Lato" w:eastAsia="Times New Roman" w:hAnsi="Lato" w:cs="Times New Roman"/>
          <w:i/>
          <w:iCs/>
          <w:color w:val="000000"/>
          <w:sz w:val="19"/>
          <w:lang w:eastAsia="ru-RU"/>
        </w:rPr>
        <w:t>вопрос </w:t>
      </w:r>
      <w:r w:rsidRPr="00DD2B77">
        <w:rPr>
          <w:rFonts w:ascii="Lato" w:eastAsia="Times New Roman" w:hAnsi="Lato" w:cs="Times New Roman"/>
          <w:b/>
          <w:bCs/>
          <w:i/>
          <w:iCs/>
          <w:color w:val="CC0033"/>
          <w:sz w:val="19"/>
          <w:lang w:eastAsia="ru-RU"/>
        </w:rPr>
        <w:t>по улучшению</w:t>
      </w:r>
      <w:r w:rsidRPr="00DD2B77">
        <w:rPr>
          <w:rFonts w:ascii="Lato" w:eastAsia="Times New Roman" w:hAnsi="Lato" w:cs="Times New Roman"/>
          <w:i/>
          <w:iCs/>
          <w:color w:val="000000"/>
          <w:sz w:val="19"/>
          <w:lang w:eastAsia="ru-RU"/>
        </w:rPr>
        <w:t> условий труда</w:t>
      </w:r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);</w:t>
      </w:r>
    </w:p>
    <w:p w:rsidR="00072114" w:rsidRPr="00DD2B77" w:rsidRDefault="00072114" w:rsidP="00DD2B77">
      <w:pPr>
        <w:numPr>
          <w:ilvl w:val="0"/>
          <w:numId w:val="14"/>
        </w:numPr>
        <w:shd w:val="clear" w:color="auto" w:fill="FFFFFF" w:themeFill="background1"/>
        <w:spacing w:before="100" w:beforeAutospacing="1" w:after="100" w:afterAutospacing="1" w:line="240" w:lineRule="auto"/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</w:pPr>
      <w:r w:rsidRPr="00DD2B77">
        <w:rPr>
          <w:rFonts w:ascii="Lato" w:eastAsia="Times New Roman" w:hAnsi="Lato" w:cs="Times New Roman"/>
          <w:i/>
          <w:iCs/>
          <w:color w:val="000000"/>
          <w:sz w:val="19"/>
          <w:lang w:eastAsia="ru-RU"/>
        </w:rPr>
        <w:t>забота </w:t>
      </w:r>
      <w:r w:rsidRPr="00DD2B77">
        <w:rPr>
          <w:rFonts w:ascii="Lato" w:eastAsia="Times New Roman" w:hAnsi="Lato" w:cs="Times New Roman"/>
          <w:b/>
          <w:bCs/>
          <w:i/>
          <w:iCs/>
          <w:color w:val="CC0033"/>
          <w:sz w:val="19"/>
          <w:lang w:eastAsia="ru-RU"/>
        </w:rPr>
        <w:t>об освоении</w:t>
      </w:r>
      <w:r w:rsidRPr="00DD2B77">
        <w:rPr>
          <w:rFonts w:ascii="Lato" w:eastAsia="Times New Roman" w:hAnsi="Lato" w:cs="Times New Roman"/>
          <w:i/>
          <w:iCs/>
          <w:color w:val="000000"/>
          <w:sz w:val="19"/>
          <w:lang w:eastAsia="ru-RU"/>
        </w:rPr>
        <w:t> месторождения</w:t>
      </w:r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 (неверно: </w:t>
      </w:r>
      <w:proofErr w:type="gramStart"/>
      <w:r w:rsidRPr="00DD2B77">
        <w:rPr>
          <w:rFonts w:ascii="Lato" w:eastAsia="Times New Roman" w:hAnsi="Lato" w:cs="Times New Roman"/>
          <w:i/>
          <w:iCs/>
          <w:color w:val="000000"/>
          <w:sz w:val="19"/>
          <w:lang w:eastAsia="ru-RU"/>
        </w:rPr>
        <w:t>забота </w:t>
      </w:r>
      <w:r w:rsidRPr="00DD2B77">
        <w:rPr>
          <w:rFonts w:ascii="Lato" w:eastAsia="Times New Roman" w:hAnsi="Lato" w:cs="Times New Roman"/>
          <w:b/>
          <w:bCs/>
          <w:i/>
          <w:iCs/>
          <w:color w:val="CC0033"/>
          <w:sz w:val="19"/>
          <w:lang w:eastAsia="ru-RU"/>
        </w:rPr>
        <w:t>по освоению</w:t>
      </w:r>
      <w:proofErr w:type="gramEnd"/>
      <w:r w:rsidRPr="00DD2B77">
        <w:rPr>
          <w:rFonts w:ascii="Lato" w:eastAsia="Times New Roman" w:hAnsi="Lato" w:cs="Times New Roman"/>
          <w:i/>
          <w:iCs/>
          <w:color w:val="000000"/>
          <w:sz w:val="19"/>
          <w:lang w:eastAsia="ru-RU"/>
        </w:rPr>
        <w:t> месторождения</w:t>
      </w:r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);</w:t>
      </w:r>
    </w:p>
    <w:p w:rsidR="00072114" w:rsidRPr="00DD2B77" w:rsidRDefault="00072114" w:rsidP="00DD2B77">
      <w:pPr>
        <w:numPr>
          <w:ilvl w:val="0"/>
          <w:numId w:val="14"/>
        </w:numPr>
        <w:shd w:val="clear" w:color="auto" w:fill="FFFFFF" w:themeFill="background1"/>
        <w:spacing w:before="100" w:beforeAutospacing="1" w:after="100" w:afterAutospacing="1" w:line="240" w:lineRule="auto"/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</w:pPr>
      <w:r w:rsidRPr="00DD2B77">
        <w:rPr>
          <w:rFonts w:ascii="Lato" w:eastAsia="Times New Roman" w:hAnsi="Lato" w:cs="Times New Roman"/>
          <w:i/>
          <w:iCs/>
          <w:color w:val="000000"/>
          <w:sz w:val="19"/>
          <w:lang w:eastAsia="ru-RU"/>
        </w:rPr>
        <w:t>закон </w:t>
      </w:r>
      <w:r w:rsidRPr="00DD2B77">
        <w:rPr>
          <w:rFonts w:ascii="Lato" w:eastAsia="Times New Roman" w:hAnsi="Lato" w:cs="Times New Roman"/>
          <w:b/>
          <w:bCs/>
          <w:i/>
          <w:iCs/>
          <w:color w:val="CC0033"/>
          <w:sz w:val="19"/>
          <w:lang w:eastAsia="ru-RU"/>
        </w:rPr>
        <w:t>об охране</w:t>
      </w:r>
      <w:r w:rsidRPr="00DD2B77">
        <w:rPr>
          <w:rFonts w:ascii="Lato" w:eastAsia="Times New Roman" w:hAnsi="Lato" w:cs="Times New Roman"/>
          <w:i/>
          <w:iCs/>
          <w:color w:val="000000"/>
          <w:sz w:val="19"/>
          <w:lang w:eastAsia="ru-RU"/>
        </w:rPr>
        <w:t> детства</w:t>
      </w:r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 (неверно: </w:t>
      </w:r>
      <w:r w:rsidRPr="00DD2B77">
        <w:rPr>
          <w:rFonts w:ascii="Lato" w:eastAsia="Times New Roman" w:hAnsi="Lato" w:cs="Times New Roman"/>
          <w:i/>
          <w:iCs/>
          <w:color w:val="000000"/>
          <w:sz w:val="19"/>
          <w:lang w:eastAsia="ru-RU"/>
        </w:rPr>
        <w:t>закон </w:t>
      </w:r>
      <w:r w:rsidRPr="00DD2B77">
        <w:rPr>
          <w:rFonts w:ascii="Lato" w:eastAsia="Times New Roman" w:hAnsi="Lato" w:cs="Times New Roman"/>
          <w:b/>
          <w:bCs/>
          <w:i/>
          <w:iCs/>
          <w:color w:val="CC0033"/>
          <w:sz w:val="19"/>
          <w:lang w:eastAsia="ru-RU"/>
        </w:rPr>
        <w:t>по охране</w:t>
      </w:r>
      <w:r w:rsidRPr="00DD2B77">
        <w:rPr>
          <w:rFonts w:ascii="Lato" w:eastAsia="Times New Roman" w:hAnsi="Lato" w:cs="Times New Roman"/>
          <w:i/>
          <w:iCs/>
          <w:color w:val="000000"/>
          <w:sz w:val="19"/>
          <w:lang w:eastAsia="ru-RU"/>
        </w:rPr>
        <w:t> детства</w:t>
      </w:r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);</w:t>
      </w:r>
    </w:p>
    <w:p w:rsidR="00072114" w:rsidRPr="00DD2B77" w:rsidRDefault="00072114" w:rsidP="00DD2B77">
      <w:pPr>
        <w:numPr>
          <w:ilvl w:val="0"/>
          <w:numId w:val="14"/>
        </w:numPr>
        <w:shd w:val="clear" w:color="auto" w:fill="FFFFFF" w:themeFill="background1"/>
        <w:spacing w:before="100" w:beforeAutospacing="1" w:after="100" w:afterAutospacing="1" w:line="240" w:lineRule="auto"/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</w:pPr>
      <w:r w:rsidRPr="00DD2B77">
        <w:rPr>
          <w:rFonts w:ascii="Lato" w:eastAsia="Times New Roman" w:hAnsi="Lato" w:cs="Times New Roman"/>
          <w:i/>
          <w:iCs/>
          <w:color w:val="000000"/>
          <w:sz w:val="19"/>
          <w:lang w:eastAsia="ru-RU"/>
        </w:rPr>
        <w:t>замечания </w:t>
      </w:r>
      <w:r w:rsidRPr="00DD2B77">
        <w:rPr>
          <w:rFonts w:ascii="Lato" w:eastAsia="Times New Roman" w:hAnsi="Lato" w:cs="Times New Roman"/>
          <w:b/>
          <w:bCs/>
          <w:i/>
          <w:iCs/>
          <w:color w:val="CC0033"/>
          <w:sz w:val="19"/>
          <w:lang w:eastAsia="ru-RU"/>
        </w:rPr>
        <w:t>об организации</w:t>
      </w:r>
      <w:r w:rsidRPr="00DD2B77">
        <w:rPr>
          <w:rFonts w:ascii="Lato" w:eastAsia="Times New Roman" w:hAnsi="Lato" w:cs="Times New Roman"/>
          <w:i/>
          <w:iCs/>
          <w:color w:val="000000"/>
          <w:sz w:val="19"/>
          <w:lang w:eastAsia="ru-RU"/>
        </w:rPr>
        <w:t> работы</w:t>
      </w:r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 (неверно: </w:t>
      </w:r>
      <w:r w:rsidRPr="00DD2B77">
        <w:rPr>
          <w:rFonts w:ascii="Lato" w:eastAsia="Times New Roman" w:hAnsi="Lato" w:cs="Times New Roman"/>
          <w:i/>
          <w:iCs/>
          <w:color w:val="000000"/>
          <w:sz w:val="19"/>
          <w:lang w:eastAsia="ru-RU"/>
        </w:rPr>
        <w:t>замечания </w:t>
      </w:r>
      <w:r w:rsidRPr="00DD2B77">
        <w:rPr>
          <w:rFonts w:ascii="Lato" w:eastAsia="Times New Roman" w:hAnsi="Lato" w:cs="Times New Roman"/>
          <w:b/>
          <w:bCs/>
          <w:i/>
          <w:iCs/>
          <w:color w:val="CC0033"/>
          <w:sz w:val="19"/>
          <w:lang w:eastAsia="ru-RU"/>
        </w:rPr>
        <w:t>по организации</w:t>
      </w:r>
      <w:r w:rsidRPr="00DD2B77">
        <w:rPr>
          <w:rFonts w:ascii="Lato" w:eastAsia="Times New Roman" w:hAnsi="Lato" w:cs="Times New Roman"/>
          <w:i/>
          <w:iCs/>
          <w:color w:val="000000"/>
          <w:sz w:val="19"/>
          <w:lang w:eastAsia="ru-RU"/>
        </w:rPr>
        <w:t> работы</w:t>
      </w:r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);</w:t>
      </w:r>
    </w:p>
    <w:p w:rsidR="00072114" w:rsidRPr="00DD2B77" w:rsidRDefault="00072114" w:rsidP="00DD2B77">
      <w:pPr>
        <w:numPr>
          <w:ilvl w:val="0"/>
          <w:numId w:val="14"/>
        </w:numPr>
        <w:shd w:val="clear" w:color="auto" w:fill="FFFFFF" w:themeFill="background1"/>
        <w:spacing w:before="100" w:beforeAutospacing="1" w:after="100" w:afterAutospacing="1" w:line="240" w:lineRule="auto"/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</w:pPr>
      <w:r w:rsidRPr="00DD2B77">
        <w:rPr>
          <w:rFonts w:ascii="Lato" w:eastAsia="Times New Roman" w:hAnsi="Lato" w:cs="Times New Roman"/>
          <w:i/>
          <w:iCs/>
          <w:color w:val="000000"/>
          <w:sz w:val="19"/>
          <w:lang w:eastAsia="ru-RU"/>
        </w:rPr>
        <w:t>затраты </w:t>
      </w:r>
      <w:r w:rsidRPr="00DD2B77">
        <w:rPr>
          <w:rFonts w:ascii="Lato" w:eastAsia="Times New Roman" w:hAnsi="Lato" w:cs="Times New Roman"/>
          <w:b/>
          <w:bCs/>
          <w:i/>
          <w:iCs/>
          <w:color w:val="CC0033"/>
          <w:sz w:val="19"/>
          <w:lang w:eastAsia="ru-RU"/>
        </w:rPr>
        <w:t>на ремонт</w:t>
      </w:r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 (неверно: </w:t>
      </w:r>
      <w:r w:rsidRPr="00DD2B77">
        <w:rPr>
          <w:rFonts w:ascii="Lato" w:eastAsia="Times New Roman" w:hAnsi="Lato" w:cs="Times New Roman"/>
          <w:i/>
          <w:iCs/>
          <w:color w:val="000000"/>
          <w:sz w:val="19"/>
          <w:lang w:eastAsia="ru-RU"/>
        </w:rPr>
        <w:t>затраты </w:t>
      </w:r>
      <w:r w:rsidRPr="00DD2B77">
        <w:rPr>
          <w:rFonts w:ascii="Lato" w:eastAsia="Times New Roman" w:hAnsi="Lato" w:cs="Times New Roman"/>
          <w:b/>
          <w:bCs/>
          <w:i/>
          <w:iCs/>
          <w:color w:val="CC0033"/>
          <w:sz w:val="19"/>
          <w:lang w:eastAsia="ru-RU"/>
        </w:rPr>
        <w:t>по ремонту</w:t>
      </w:r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);</w:t>
      </w:r>
    </w:p>
    <w:p w:rsidR="00072114" w:rsidRPr="00DD2B77" w:rsidRDefault="00072114" w:rsidP="00DD2B77">
      <w:pPr>
        <w:numPr>
          <w:ilvl w:val="0"/>
          <w:numId w:val="14"/>
        </w:numPr>
        <w:shd w:val="clear" w:color="auto" w:fill="FFFFFF" w:themeFill="background1"/>
        <w:spacing w:before="100" w:beforeAutospacing="1" w:after="100" w:afterAutospacing="1" w:line="240" w:lineRule="auto"/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</w:pPr>
      <w:r w:rsidRPr="00DD2B77">
        <w:rPr>
          <w:rFonts w:ascii="Lato" w:eastAsia="Times New Roman" w:hAnsi="Lato" w:cs="Times New Roman"/>
          <w:i/>
          <w:iCs/>
          <w:color w:val="000000"/>
          <w:sz w:val="19"/>
          <w:lang w:eastAsia="ru-RU"/>
        </w:rPr>
        <w:t>инициатива </w:t>
      </w:r>
      <w:r w:rsidRPr="00DD2B77">
        <w:rPr>
          <w:rFonts w:ascii="Lato" w:eastAsia="Times New Roman" w:hAnsi="Lato" w:cs="Times New Roman"/>
          <w:b/>
          <w:bCs/>
          <w:i/>
          <w:iCs/>
          <w:color w:val="CC0033"/>
          <w:sz w:val="19"/>
          <w:lang w:eastAsia="ru-RU"/>
        </w:rPr>
        <w:t>в созыве</w:t>
      </w:r>
      <w:r w:rsidRPr="00DD2B77">
        <w:rPr>
          <w:rFonts w:ascii="Lato" w:eastAsia="Times New Roman" w:hAnsi="Lato" w:cs="Times New Roman"/>
          <w:i/>
          <w:iCs/>
          <w:color w:val="000000"/>
          <w:sz w:val="19"/>
          <w:lang w:eastAsia="ru-RU"/>
        </w:rPr>
        <w:t> конференции</w:t>
      </w:r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 (неверно: </w:t>
      </w:r>
      <w:r w:rsidRPr="00DD2B77">
        <w:rPr>
          <w:rFonts w:ascii="Lato" w:eastAsia="Times New Roman" w:hAnsi="Lato" w:cs="Times New Roman"/>
          <w:i/>
          <w:iCs/>
          <w:color w:val="000000"/>
          <w:sz w:val="19"/>
          <w:lang w:eastAsia="ru-RU"/>
        </w:rPr>
        <w:t>инициатива </w:t>
      </w:r>
      <w:r w:rsidRPr="00DD2B77">
        <w:rPr>
          <w:rFonts w:ascii="Lato" w:eastAsia="Times New Roman" w:hAnsi="Lato" w:cs="Times New Roman"/>
          <w:b/>
          <w:bCs/>
          <w:i/>
          <w:iCs/>
          <w:color w:val="CC0033"/>
          <w:sz w:val="19"/>
          <w:lang w:eastAsia="ru-RU"/>
        </w:rPr>
        <w:t>по созыву</w:t>
      </w:r>
      <w:r w:rsidRPr="00DD2B77">
        <w:rPr>
          <w:rFonts w:ascii="Lato" w:eastAsia="Times New Roman" w:hAnsi="Lato" w:cs="Times New Roman"/>
          <w:i/>
          <w:iCs/>
          <w:color w:val="000000"/>
          <w:sz w:val="19"/>
          <w:lang w:eastAsia="ru-RU"/>
        </w:rPr>
        <w:t> конференции</w:t>
      </w:r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);</w:t>
      </w:r>
    </w:p>
    <w:p w:rsidR="00072114" w:rsidRPr="00DD2B77" w:rsidRDefault="00072114" w:rsidP="00DD2B77">
      <w:pPr>
        <w:numPr>
          <w:ilvl w:val="0"/>
          <w:numId w:val="14"/>
        </w:numPr>
        <w:shd w:val="clear" w:color="auto" w:fill="FFFFFF" w:themeFill="background1"/>
        <w:spacing w:before="100" w:beforeAutospacing="1" w:after="100" w:afterAutospacing="1" w:line="240" w:lineRule="auto"/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</w:pPr>
      <w:r w:rsidRPr="00DD2B77">
        <w:rPr>
          <w:rFonts w:ascii="Lato" w:eastAsia="Times New Roman" w:hAnsi="Lato" w:cs="Times New Roman"/>
          <w:i/>
          <w:iCs/>
          <w:color w:val="000000"/>
          <w:sz w:val="19"/>
          <w:lang w:eastAsia="ru-RU"/>
        </w:rPr>
        <w:t>инициатива </w:t>
      </w:r>
      <w:r w:rsidRPr="00DD2B77">
        <w:rPr>
          <w:rFonts w:ascii="Lato" w:eastAsia="Times New Roman" w:hAnsi="Lato" w:cs="Times New Roman"/>
          <w:b/>
          <w:bCs/>
          <w:i/>
          <w:iCs/>
          <w:color w:val="CC0033"/>
          <w:sz w:val="19"/>
          <w:lang w:eastAsia="ru-RU"/>
        </w:rPr>
        <w:t>устроить</w:t>
      </w:r>
      <w:r w:rsidRPr="00DD2B77">
        <w:rPr>
          <w:rFonts w:ascii="Lato" w:eastAsia="Times New Roman" w:hAnsi="Lato" w:cs="Times New Roman"/>
          <w:i/>
          <w:iCs/>
          <w:color w:val="000000"/>
          <w:sz w:val="19"/>
          <w:lang w:eastAsia="ru-RU"/>
        </w:rPr>
        <w:t> вечер</w:t>
      </w:r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 (неверно: </w:t>
      </w:r>
      <w:r w:rsidRPr="00DD2B77">
        <w:rPr>
          <w:rFonts w:ascii="Lato" w:eastAsia="Times New Roman" w:hAnsi="Lato" w:cs="Times New Roman"/>
          <w:i/>
          <w:iCs/>
          <w:color w:val="000000"/>
          <w:sz w:val="19"/>
          <w:lang w:eastAsia="ru-RU"/>
        </w:rPr>
        <w:t>инициатива </w:t>
      </w:r>
      <w:r w:rsidRPr="00DD2B77">
        <w:rPr>
          <w:rFonts w:ascii="Lato" w:eastAsia="Times New Roman" w:hAnsi="Lato" w:cs="Times New Roman"/>
          <w:b/>
          <w:bCs/>
          <w:i/>
          <w:iCs/>
          <w:color w:val="CC0033"/>
          <w:sz w:val="19"/>
          <w:lang w:eastAsia="ru-RU"/>
        </w:rPr>
        <w:t>по устройству</w:t>
      </w:r>
      <w:r w:rsidRPr="00DD2B77">
        <w:rPr>
          <w:rFonts w:ascii="Lato" w:eastAsia="Times New Roman" w:hAnsi="Lato" w:cs="Times New Roman"/>
          <w:i/>
          <w:iCs/>
          <w:color w:val="000000"/>
          <w:sz w:val="19"/>
          <w:lang w:eastAsia="ru-RU"/>
        </w:rPr>
        <w:t> вечера</w:t>
      </w:r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);</w:t>
      </w:r>
    </w:p>
    <w:p w:rsidR="00072114" w:rsidRPr="00DD2B77" w:rsidRDefault="00072114" w:rsidP="00DD2B77">
      <w:pPr>
        <w:numPr>
          <w:ilvl w:val="0"/>
          <w:numId w:val="14"/>
        </w:numPr>
        <w:shd w:val="clear" w:color="auto" w:fill="FFFFFF" w:themeFill="background1"/>
        <w:spacing w:before="100" w:beforeAutospacing="1" w:after="100" w:afterAutospacing="1" w:line="240" w:lineRule="auto"/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</w:pPr>
      <w:r w:rsidRPr="00DD2B77">
        <w:rPr>
          <w:rFonts w:ascii="Lato" w:eastAsia="Times New Roman" w:hAnsi="Lato" w:cs="Times New Roman"/>
          <w:i/>
          <w:iCs/>
          <w:color w:val="000000"/>
          <w:sz w:val="19"/>
          <w:lang w:eastAsia="ru-RU"/>
        </w:rPr>
        <w:t>обучение гражданской </w:t>
      </w:r>
      <w:r w:rsidRPr="00DD2B77">
        <w:rPr>
          <w:rFonts w:ascii="Lato" w:eastAsia="Times New Roman" w:hAnsi="Lato" w:cs="Times New Roman"/>
          <w:b/>
          <w:bCs/>
          <w:i/>
          <w:iCs/>
          <w:color w:val="CC0033"/>
          <w:sz w:val="19"/>
          <w:lang w:eastAsia="ru-RU"/>
        </w:rPr>
        <w:t>обороне</w:t>
      </w:r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 (неверно: </w:t>
      </w:r>
      <w:proofErr w:type="gramStart"/>
      <w:r w:rsidRPr="00DD2B77">
        <w:rPr>
          <w:rFonts w:ascii="Lato" w:eastAsia="Times New Roman" w:hAnsi="Lato" w:cs="Times New Roman"/>
          <w:i/>
          <w:iCs/>
          <w:color w:val="000000"/>
          <w:sz w:val="19"/>
          <w:lang w:eastAsia="ru-RU"/>
        </w:rPr>
        <w:t>обучение </w:t>
      </w:r>
      <w:r w:rsidRPr="00DD2B77">
        <w:rPr>
          <w:rFonts w:ascii="Lato" w:eastAsia="Times New Roman" w:hAnsi="Lato" w:cs="Times New Roman"/>
          <w:b/>
          <w:bCs/>
          <w:i/>
          <w:iCs/>
          <w:color w:val="CC0033"/>
          <w:sz w:val="19"/>
          <w:lang w:eastAsia="ru-RU"/>
        </w:rPr>
        <w:t>по</w:t>
      </w:r>
      <w:proofErr w:type="gramEnd"/>
      <w:r w:rsidRPr="00DD2B77">
        <w:rPr>
          <w:rFonts w:ascii="Lato" w:eastAsia="Times New Roman" w:hAnsi="Lato" w:cs="Times New Roman"/>
          <w:i/>
          <w:iCs/>
          <w:color w:val="000000"/>
          <w:sz w:val="19"/>
          <w:lang w:eastAsia="ru-RU"/>
        </w:rPr>
        <w:t> гражданской </w:t>
      </w:r>
      <w:r w:rsidRPr="00DD2B77">
        <w:rPr>
          <w:rFonts w:ascii="Lato" w:eastAsia="Times New Roman" w:hAnsi="Lato" w:cs="Times New Roman"/>
          <w:b/>
          <w:bCs/>
          <w:i/>
          <w:iCs/>
          <w:color w:val="CC0033"/>
          <w:sz w:val="19"/>
          <w:lang w:eastAsia="ru-RU"/>
        </w:rPr>
        <w:t>обороне</w:t>
      </w:r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);</w:t>
      </w:r>
    </w:p>
    <w:p w:rsidR="00072114" w:rsidRPr="00DD2B77" w:rsidRDefault="00072114" w:rsidP="00DD2B77">
      <w:pPr>
        <w:numPr>
          <w:ilvl w:val="0"/>
          <w:numId w:val="14"/>
        </w:numPr>
        <w:shd w:val="clear" w:color="auto" w:fill="FFFFFF" w:themeFill="background1"/>
        <w:spacing w:before="100" w:beforeAutospacing="1" w:after="100" w:afterAutospacing="1" w:line="240" w:lineRule="auto"/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</w:pPr>
      <w:r w:rsidRPr="00DD2B77">
        <w:rPr>
          <w:rFonts w:ascii="Lato" w:eastAsia="Times New Roman" w:hAnsi="Lato" w:cs="Times New Roman"/>
          <w:i/>
          <w:iCs/>
          <w:color w:val="000000"/>
          <w:sz w:val="19"/>
          <w:lang w:eastAsia="ru-RU"/>
        </w:rPr>
        <w:t>отчитаться </w:t>
      </w:r>
      <w:r w:rsidRPr="00DD2B77">
        <w:rPr>
          <w:rFonts w:ascii="Lato" w:eastAsia="Times New Roman" w:hAnsi="Lato" w:cs="Times New Roman"/>
          <w:b/>
          <w:bCs/>
          <w:i/>
          <w:iCs/>
          <w:color w:val="CC0033"/>
          <w:sz w:val="19"/>
          <w:lang w:eastAsia="ru-RU"/>
        </w:rPr>
        <w:t>в использовании/об использовании средств</w:t>
      </w:r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 (неверно: </w:t>
      </w:r>
      <w:r w:rsidRPr="00DD2B77">
        <w:rPr>
          <w:rFonts w:ascii="Lato" w:eastAsia="Times New Roman" w:hAnsi="Lato" w:cs="Times New Roman"/>
          <w:i/>
          <w:iCs/>
          <w:color w:val="000000"/>
          <w:sz w:val="19"/>
          <w:lang w:eastAsia="ru-RU"/>
        </w:rPr>
        <w:t>отчитаться </w:t>
      </w:r>
      <w:r w:rsidRPr="00DD2B77">
        <w:rPr>
          <w:rFonts w:ascii="Lato" w:eastAsia="Times New Roman" w:hAnsi="Lato" w:cs="Times New Roman"/>
          <w:b/>
          <w:bCs/>
          <w:i/>
          <w:iCs/>
          <w:color w:val="CC0033"/>
          <w:sz w:val="19"/>
          <w:lang w:eastAsia="ru-RU"/>
        </w:rPr>
        <w:t>по использованию</w:t>
      </w:r>
      <w:r w:rsidRPr="00DD2B77">
        <w:rPr>
          <w:rFonts w:ascii="Lato" w:eastAsia="Times New Roman" w:hAnsi="Lato" w:cs="Times New Roman"/>
          <w:i/>
          <w:iCs/>
          <w:color w:val="000000"/>
          <w:sz w:val="19"/>
          <w:lang w:eastAsia="ru-RU"/>
        </w:rPr>
        <w:t> средств</w:t>
      </w:r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);</w:t>
      </w:r>
    </w:p>
    <w:p w:rsidR="00072114" w:rsidRPr="00DD2B77" w:rsidRDefault="00072114" w:rsidP="00DD2B77">
      <w:pPr>
        <w:numPr>
          <w:ilvl w:val="0"/>
          <w:numId w:val="14"/>
        </w:numPr>
        <w:shd w:val="clear" w:color="auto" w:fill="FFFFFF" w:themeFill="background1"/>
        <w:spacing w:before="100" w:beforeAutospacing="1" w:after="100" w:afterAutospacing="1" w:line="240" w:lineRule="auto"/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</w:pPr>
      <w:r w:rsidRPr="00DD2B77">
        <w:rPr>
          <w:rFonts w:ascii="Lato" w:eastAsia="Times New Roman" w:hAnsi="Lato" w:cs="Times New Roman"/>
          <w:b/>
          <w:bCs/>
          <w:i/>
          <w:iCs/>
          <w:color w:val="CC0033"/>
          <w:sz w:val="19"/>
          <w:lang w:eastAsia="ru-RU"/>
        </w:rPr>
        <w:t>весной</w:t>
      </w:r>
      <w:r w:rsidRPr="00DD2B77">
        <w:rPr>
          <w:rFonts w:ascii="Lato" w:eastAsia="Times New Roman" w:hAnsi="Lato" w:cs="Times New Roman"/>
          <w:i/>
          <w:iCs/>
          <w:color w:val="000000"/>
          <w:sz w:val="19"/>
          <w:lang w:eastAsia="ru-RU"/>
        </w:rPr>
        <w:t> разъехаться</w:t>
      </w:r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 (конструкция: </w:t>
      </w:r>
      <w:r w:rsidRPr="00DD2B77">
        <w:rPr>
          <w:rFonts w:ascii="Lato" w:eastAsia="Times New Roman" w:hAnsi="Lato" w:cs="Times New Roman"/>
          <w:b/>
          <w:bCs/>
          <w:i/>
          <w:iCs/>
          <w:color w:val="CC0033"/>
          <w:sz w:val="19"/>
          <w:lang w:eastAsia="ru-RU"/>
        </w:rPr>
        <w:t>по весне</w:t>
      </w:r>
      <w:r w:rsidRPr="00DD2B77">
        <w:rPr>
          <w:rFonts w:ascii="Lato" w:eastAsia="Times New Roman" w:hAnsi="Lato" w:cs="Times New Roman"/>
          <w:i/>
          <w:iCs/>
          <w:color w:val="000000"/>
          <w:sz w:val="19"/>
          <w:lang w:eastAsia="ru-RU"/>
        </w:rPr>
        <w:t> разъехаться</w:t>
      </w:r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 xml:space="preserve"> – </w:t>
      </w:r>
      <w:proofErr w:type="gramStart"/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характерна</w:t>
      </w:r>
      <w:proofErr w:type="gramEnd"/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 xml:space="preserve"> прежде всего для диалектной речи, поэтому не является литературной);</w:t>
      </w:r>
    </w:p>
    <w:p w:rsidR="00072114" w:rsidRPr="00DD2B77" w:rsidRDefault="00072114" w:rsidP="00DD2B77">
      <w:pPr>
        <w:numPr>
          <w:ilvl w:val="0"/>
          <w:numId w:val="14"/>
        </w:numPr>
        <w:shd w:val="clear" w:color="auto" w:fill="FFFFFF" w:themeFill="background1"/>
        <w:spacing w:before="100" w:beforeAutospacing="1" w:after="100" w:afterAutospacing="1" w:line="240" w:lineRule="auto"/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</w:pPr>
      <w:r w:rsidRPr="00DD2B77">
        <w:rPr>
          <w:rFonts w:ascii="Lato" w:eastAsia="Times New Roman" w:hAnsi="Lato" w:cs="Times New Roman"/>
          <w:i/>
          <w:iCs/>
          <w:color w:val="000000"/>
          <w:sz w:val="19"/>
          <w:lang w:eastAsia="ru-RU"/>
        </w:rPr>
        <w:t>надои составляют 10 килограммов от коровы </w:t>
      </w:r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(неверно: </w:t>
      </w:r>
      <w:r w:rsidRPr="00DD2B77">
        <w:rPr>
          <w:rFonts w:ascii="Lato" w:eastAsia="Times New Roman" w:hAnsi="Lato" w:cs="Times New Roman"/>
          <w:i/>
          <w:iCs/>
          <w:color w:val="000000"/>
          <w:sz w:val="19"/>
          <w:lang w:eastAsia="ru-RU"/>
        </w:rPr>
        <w:t>надои составляют </w:t>
      </w:r>
      <w:r w:rsidRPr="00DD2B77">
        <w:rPr>
          <w:rFonts w:ascii="Lato" w:eastAsia="Times New Roman" w:hAnsi="Lato" w:cs="Times New Roman"/>
          <w:b/>
          <w:bCs/>
          <w:i/>
          <w:iCs/>
          <w:color w:val="CC0033"/>
          <w:sz w:val="19"/>
          <w:lang w:eastAsia="ru-RU"/>
        </w:rPr>
        <w:t>по</w:t>
      </w:r>
      <w:r w:rsidRPr="00DD2B77">
        <w:rPr>
          <w:rFonts w:ascii="Lato" w:eastAsia="Times New Roman" w:hAnsi="Lato" w:cs="Times New Roman"/>
          <w:i/>
          <w:iCs/>
          <w:color w:val="000000"/>
          <w:sz w:val="19"/>
          <w:lang w:eastAsia="ru-RU"/>
        </w:rPr>
        <w:t> 10 килограммов молока...</w:t>
      </w:r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);</w:t>
      </w:r>
    </w:p>
    <w:p w:rsidR="00072114" w:rsidRPr="00DD2B77" w:rsidRDefault="00072114" w:rsidP="00DD2B77">
      <w:pPr>
        <w:numPr>
          <w:ilvl w:val="0"/>
          <w:numId w:val="14"/>
        </w:numPr>
        <w:shd w:val="clear" w:color="auto" w:fill="FFFFFF" w:themeFill="background1"/>
        <w:spacing w:before="100" w:beforeAutospacing="1" w:after="100" w:afterAutospacing="1" w:line="240" w:lineRule="auto"/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</w:pPr>
      <w:r w:rsidRPr="00DD2B77">
        <w:rPr>
          <w:rFonts w:ascii="Lato" w:eastAsia="Times New Roman" w:hAnsi="Lato" w:cs="Times New Roman"/>
          <w:i/>
          <w:iCs/>
          <w:color w:val="000000"/>
          <w:sz w:val="19"/>
          <w:lang w:eastAsia="ru-RU"/>
        </w:rPr>
        <w:t>справка </w:t>
      </w:r>
      <w:r w:rsidRPr="00DD2B77">
        <w:rPr>
          <w:rFonts w:ascii="Lato" w:eastAsia="Times New Roman" w:hAnsi="Lato" w:cs="Times New Roman"/>
          <w:b/>
          <w:bCs/>
          <w:i/>
          <w:iCs/>
          <w:color w:val="CC0033"/>
          <w:sz w:val="19"/>
          <w:lang w:eastAsia="ru-RU"/>
        </w:rPr>
        <w:t>о зарплате</w:t>
      </w:r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 (неверно: </w:t>
      </w:r>
      <w:r w:rsidRPr="00DD2B77">
        <w:rPr>
          <w:rFonts w:ascii="Lato" w:eastAsia="Times New Roman" w:hAnsi="Lato" w:cs="Times New Roman"/>
          <w:i/>
          <w:iCs/>
          <w:color w:val="000000"/>
          <w:sz w:val="19"/>
          <w:lang w:eastAsia="ru-RU"/>
        </w:rPr>
        <w:t>справка </w:t>
      </w:r>
      <w:r w:rsidRPr="00DD2B77">
        <w:rPr>
          <w:rFonts w:ascii="Lato" w:eastAsia="Times New Roman" w:hAnsi="Lato" w:cs="Times New Roman"/>
          <w:b/>
          <w:bCs/>
          <w:i/>
          <w:iCs/>
          <w:color w:val="CC0033"/>
          <w:sz w:val="19"/>
          <w:lang w:eastAsia="ru-RU"/>
        </w:rPr>
        <w:t>по зарплате</w:t>
      </w:r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);</w:t>
      </w:r>
    </w:p>
    <w:p w:rsidR="00072114" w:rsidRPr="00DD2B77" w:rsidRDefault="00072114" w:rsidP="00DD2B77">
      <w:pPr>
        <w:numPr>
          <w:ilvl w:val="0"/>
          <w:numId w:val="14"/>
        </w:numPr>
        <w:shd w:val="clear" w:color="auto" w:fill="FFFFFF" w:themeFill="background1"/>
        <w:spacing w:before="100" w:beforeAutospacing="1" w:after="100" w:afterAutospacing="1" w:line="240" w:lineRule="auto"/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</w:pPr>
      <w:r w:rsidRPr="00DD2B77">
        <w:rPr>
          <w:rFonts w:ascii="Lato" w:eastAsia="Times New Roman" w:hAnsi="Lato" w:cs="Times New Roman"/>
          <w:i/>
          <w:iCs/>
          <w:color w:val="000000"/>
          <w:sz w:val="19"/>
          <w:lang w:eastAsia="ru-RU"/>
        </w:rPr>
        <w:t>факультет </w:t>
      </w:r>
      <w:r w:rsidRPr="00DD2B77">
        <w:rPr>
          <w:rFonts w:ascii="Lato" w:eastAsia="Times New Roman" w:hAnsi="Lato" w:cs="Times New Roman"/>
          <w:b/>
          <w:bCs/>
          <w:i/>
          <w:iCs/>
          <w:color w:val="CC0033"/>
          <w:sz w:val="19"/>
          <w:lang w:eastAsia="ru-RU"/>
        </w:rPr>
        <w:t>гуманитарных наук</w:t>
      </w:r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 (неверно: </w:t>
      </w:r>
      <w:r w:rsidRPr="00DD2B77">
        <w:rPr>
          <w:rFonts w:ascii="Lato" w:eastAsia="Times New Roman" w:hAnsi="Lato" w:cs="Times New Roman"/>
          <w:i/>
          <w:iCs/>
          <w:color w:val="000000"/>
          <w:sz w:val="19"/>
          <w:lang w:eastAsia="ru-RU"/>
        </w:rPr>
        <w:t>факультет </w:t>
      </w:r>
      <w:r w:rsidRPr="00DD2B77">
        <w:rPr>
          <w:rFonts w:ascii="Lato" w:eastAsia="Times New Roman" w:hAnsi="Lato" w:cs="Times New Roman"/>
          <w:b/>
          <w:bCs/>
          <w:i/>
          <w:iCs/>
          <w:color w:val="CC0033"/>
          <w:sz w:val="19"/>
          <w:lang w:eastAsia="ru-RU"/>
        </w:rPr>
        <w:t>по гуманитарным наукам</w:t>
      </w:r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).</w:t>
      </w:r>
    </w:p>
    <w:p w:rsidR="00072114" w:rsidRPr="00DD2B77" w:rsidRDefault="00072114" w:rsidP="00DD2B77">
      <w:pPr>
        <w:shd w:val="clear" w:color="auto" w:fill="FFFFFF" w:themeFill="background1"/>
        <w:spacing w:after="0" w:line="240" w:lineRule="auto"/>
        <w:jc w:val="both"/>
        <w:textAlignment w:val="baseline"/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</w:pPr>
      <w:r w:rsidRPr="00DD2B77">
        <w:rPr>
          <w:rFonts w:ascii="Lato" w:eastAsia="Times New Roman" w:hAnsi="Lato" w:cs="Times New Roman"/>
          <w:b/>
          <w:bCs/>
          <w:color w:val="635274"/>
          <w:sz w:val="19"/>
          <w:lang w:eastAsia="ru-RU"/>
        </w:rPr>
        <w:t>Обратите внимание</w:t>
      </w:r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 на следующие конструкции (в них достаточно часто неправомерно используется предлог </w:t>
      </w:r>
      <w:r w:rsidRPr="00DD2B77">
        <w:rPr>
          <w:rFonts w:ascii="Lato" w:eastAsia="Times New Roman" w:hAnsi="Lato" w:cs="Times New Roman"/>
          <w:b/>
          <w:bCs/>
          <w:i/>
          <w:iCs/>
          <w:color w:val="CC0033"/>
          <w:sz w:val="19"/>
          <w:lang w:eastAsia="ru-RU"/>
        </w:rPr>
        <w:t>о</w:t>
      </w:r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):</w:t>
      </w:r>
    </w:p>
    <w:p w:rsidR="00072114" w:rsidRPr="00DD2B77" w:rsidRDefault="00072114" w:rsidP="00DD2B77">
      <w:pPr>
        <w:numPr>
          <w:ilvl w:val="0"/>
          <w:numId w:val="15"/>
        </w:numPr>
        <w:shd w:val="clear" w:color="auto" w:fill="FFFFFF" w:themeFill="background1"/>
        <w:spacing w:before="100" w:beforeAutospacing="1" w:after="100" w:afterAutospacing="1" w:line="240" w:lineRule="auto"/>
        <w:jc w:val="both"/>
        <w:textAlignment w:val="baseline"/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</w:pPr>
      <w:r w:rsidRPr="00DD2B77">
        <w:rPr>
          <w:rFonts w:ascii="Lato" w:eastAsia="Times New Roman" w:hAnsi="Lato" w:cs="Times New Roman"/>
          <w:i/>
          <w:iCs/>
          <w:color w:val="000000"/>
          <w:sz w:val="19"/>
          <w:lang w:eastAsia="ru-RU"/>
        </w:rPr>
        <w:t>доказывать </w:t>
      </w:r>
      <w:r w:rsidRPr="00DD2B77">
        <w:rPr>
          <w:rFonts w:ascii="Lato" w:eastAsia="Times New Roman" w:hAnsi="Lato" w:cs="Times New Roman"/>
          <w:b/>
          <w:bCs/>
          <w:i/>
          <w:iCs/>
          <w:color w:val="CC0033"/>
          <w:sz w:val="19"/>
          <w:lang w:eastAsia="ru-RU"/>
        </w:rPr>
        <w:t>это</w:t>
      </w:r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 (неверно: </w:t>
      </w:r>
      <w:r w:rsidRPr="00DD2B77">
        <w:rPr>
          <w:rFonts w:ascii="Lato" w:eastAsia="Times New Roman" w:hAnsi="Lato" w:cs="Times New Roman"/>
          <w:i/>
          <w:iCs/>
          <w:color w:val="000000"/>
          <w:sz w:val="19"/>
          <w:lang w:eastAsia="ru-RU"/>
        </w:rPr>
        <w:t>доказывать </w:t>
      </w:r>
      <w:r w:rsidRPr="00DD2B77">
        <w:rPr>
          <w:rFonts w:ascii="Lato" w:eastAsia="Times New Roman" w:hAnsi="Lato" w:cs="Times New Roman"/>
          <w:b/>
          <w:bCs/>
          <w:i/>
          <w:iCs/>
          <w:color w:val="CC0033"/>
          <w:sz w:val="19"/>
          <w:lang w:eastAsia="ru-RU"/>
        </w:rPr>
        <w:t>об этом</w:t>
      </w:r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);</w:t>
      </w:r>
    </w:p>
    <w:p w:rsidR="00072114" w:rsidRPr="00DD2B77" w:rsidRDefault="00072114" w:rsidP="00DD2B77">
      <w:pPr>
        <w:numPr>
          <w:ilvl w:val="0"/>
          <w:numId w:val="15"/>
        </w:numPr>
        <w:shd w:val="clear" w:color="auto" w:fill="FFFFFF" w:themeFill="background1"/>
        <w:spacing w:before="100" w:beforeAutospacing="1" w:after="100" w:afterAutospacing="1" w:line="240" w:lineRule="auto"/>
        <w:jc w:val="both"/>
        <w:textAlignment w:val="baseline"/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</w:pPr>
      <w:r w:rsidRPr="00DD2B77">
        <w:rPr>
          <w:rFonts w:ascii="Lato" w:eastAsia="Times New Roman" w:hAnsi="Lato" w:cs="Times New Roman"/>
          <w:i/>
          <w:iCs/>
          <w:color w:val="000000"/>
          <w:sz w:val="19"/>
          <w:lang w:eastAsia="ru-RU"/>
        </w:rPr>
        <w:t>задача экономного </w:t>
      </w:r>
      <w:r w:rsidRPr="00DD2B77">
        <w:rPr>
          <w:rFonts w:ascii="Lato" w:eastAsia="Times New Roman" w:hAnsi="Lato" w:cs="Times New Roman"/>
          <w:b/>
          <w:bCs/>
          <w:i/>
          <w:iCs/>
          <w:color w:val="CC0033"/>
          <w:sz w:val="19"/>
          <w:lang w:eastAsia="ru-RU"/>
        </w:rPr>
        <w:t>использования</w:t>
      </w:r>
      <w:r w:rsidRPr="00DD2B77">
        <w:rPr>
          <w:rFonts w:ascii="Lato" w:eastAsia="Times New Roman" w:hAnsi="Lato" w:cs="Times New Roman"/>
          <w:i/>
          <w:iCs/>
          <w:color w:val="000000"/>
          <w:sz w:val="19"/>
          <w:lang w:eastAsia="ru-RU"/>
        </w:rPr>
        <w:t> ресурсов</w:t>
      </w:r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 (неверно: </w:t>
      </w:r>
      <w:r w:rsidRPr="00DD2B77">
        <w:rPr>
          <w:rFonts w:ascii="Lato" w:eastAsia="Times New Roman" w:hAnsi="Lato" w:cs="Times New Roman"/>
          <w:i/>
          <w:iCs/>
          <w:color w:val="000000"/>
          <w:sz w:val="19"/>
          <w:lang w:eastAsia="ru-RU"/>
        </w:rPr>
        <w:t>задача </w:t>
      </w:r>
      <w:r w:rsidRPr="00DD2B77">
        <w:rPr>
          <w:rFonts w:ascii="Lato" w:eastAsia="Times New Roman" w:hAnsi="Lato" w:cs="Times New Roman"/>
          <w:b/>
          <w:bCs/>
          <w:i/>
          <w:iCs/>
          <w:color w:val="CC0033"/>
          <w:sz w:val="19"/>
          <w:lang w:eastAsia="ru-RU"/>
        </w:rPr>
        <w:t>об</w:t>
      </w:r>
      <w:r w:rsidRPr="00DD2B77">
        <w:rPr>
          <w:rFonts w:ascii="Lato" w:eastAsia="Times New Roman" w:hAnsi="Lato" w:cs="Times New Roman"/>
          <w:i/>
          <w:iCs/>
          <w:color w:val="000000"/>
          <w:sz w:val="19"/>
          <w:lang w:eastAsia="ru-RU"/>
        </w:rPr>
        <w:t> экономном </w:t>
      </w:r>
      <w:r w:rsidRPr="00DD2B77">
        <w:rPr>
          <w:rFonts w:ascii="Lato" w:eastAsia="Times New Roman" w:hAnsi="Lato" w:cs="Times New Roman"/>
          <w:b/>
          <w:bCs/>
          <w:i/>
          <w:iCs/>
          <w:color w:val="CC0033"/>
          <w:sz w:val="19"/>
          <w:lang w:eastAsia="ru-RU"/>
        </w:rPr>
        <w:t>использовании</w:t>
      </w:r>
      <w:r w:rsidRPr="00DD2B77">
        <w:rPr>
          <w:rFonts w:ascii="Lato" w:eastAsia="Times New Roman" w:hAnsi="Lato" w:cs="Times New Roman"/>
          <w:i/>
          <w:iCs/>
          <w:color w:val="000000"/>
          <w:sz w:val="19"/>
          <w:lang w:eastAsia="ru-RU"/>
        </w:rPr>
        <w:t> ресурсов</w:t>
      </w:r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);</w:t>
      </w:r>
    </w:p>
    <w:p w:rsidR="00072114" w:rsidRPr="00DD2B77" w:rsidRDefault="00072114" w:rsidP="00DD2B77">
      <w:pPr>
        <w:numPr>
          <w:ilvl w:val="0"/>
          <w:numId w:val="15"/>
        </w:numPr>
        <w:shd w:val="clear" w:color="auto" w:fill="FFFFFF" w:themeFill="background1"/>
        <w:spacing w:before="100" w:beforeAutospacing="1" w:after="100" w:afterAutospacing="1" w:line="240" w:lineRule="auto"/>
        <w:jc w:val="both"/>
        <w:textAlignment w:val="baseline"/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</w:pPr>
      <w:r w:rsidRPr="00DD2B77">
        <w:rPr>
          <w:rFonts w:ascii="Lato" w:eastAsia="Times New Roman" w:hAnsi="Lato" w:cs="Times New Roman"/>
          <w:i/>
          <w:iCs/>
          <w:color w:val="000000"/>
          <w:sz w:val="19"/>
          <w:lang w:eastAsia="ru-RU"/>
        </w:rPr>
        <w:t>инициатива </w:t>
      </w:r>
      <w:r w:rsidRPr="00DD2B77">
        <w:rPr>
          <w:rFonts w:ascii="Lato" w:eastAsia="Times New Roman" w:hAnsi="Lato" w:cs="Times New Roman"/>
          <w:b/>
          <w:bCs/>
          <w:i/>
          <w:iCs/>
          <w:color w:val="CC0033"/>
          <w:sz w:val="19"/>
          <w:lang w:eastAsia="ru-RU"/>
        </w:rPr>
        <w:t>в созыве</w:t>
      </w:r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 (неверно: </w:t>
      </w:r>
      <w:r w:rsidRPr="00DD2B77">
        <w:rPr>
          <w:rFonts w:ascii="Lato" w:eastAsia="Times New Roman" w:hAnsi="Lato" w:cs="Times New Roman"/>
          <w:i/>
          <w:iCs/>
          <w:color w:val="000000"/>
          <w:sz w:val="19"/>
          <w:lang w:eastAsia="ru-RU"/>
        </w:rPr>
        <w:t>инициатива </w:t>
      </w:r>
      <w:r w:rsidRPr="00DD2B77">
        <w:rPr>
          <w:rFonts w:ascii="Lato" w:eastAsia="Times New Roman" w:hAnsi="Lato" w:cs="Times New Roman"/>
          <w:b/>
          <w:bCs/>
          <w:i/>
          <w:iCs/>
          <w:color w:val="CC0033"/>
          <w:sz w:val="19"/>
          <w:lang w:eastAsia="ru-RU"/>
        </w:rPr>
        <w:t>о созыве</w:t>
      </w:r>
      <w:r w:rsidRPr="00DD2B77">
        <w:rPr>
          <w:rFonts w:ascii="Lato" w:eastAsia="Times New Roman" w:hAnsi="Lato" w:cs="Times New Roman"/>
          <w:i/>
          <w:iCs/>
          <w:color w:val="000000"/>
          <w:sz w:val="19"/>
          <w:lang w:eastAsia="ru-RU"/>
        </w:rPr>
        <w:t> конференции, </w:t>
      </w:r>
      <w:r w:rsidRPr="00DD2B77">
        <w:rPr>
          <w:rFonts w:ascii="Lato" w:eastAsia="Times New Roman" w:hAnsi="Lato" w:cs="Times New Roman"/>
          <w:b/>
          <w:bCs/>
          <w:i/>
          <w:iCs/>
          <w:color w:val="CC0033"/>
          <w:sz w:val="19"/>
          <w:lang w:eastAsia="ru-RU"/>
        </w:rPr>
        <w:t>по созыву</w:t>
      </w:r>
      <w:r w:rsidRPr="00DD2B77">
        <w:rPr>
          <w:rFonts w:ascii="Lato" w:eastAsia="Times New Roman" w:hAnsi="Lato" w:cs="Times New Roman"/>
          <w:i/>
          <w:iCs/>
          <w:color w:val="000000"/>
          <w:sz w:val="19"/>
          <w:lang w:eastAsia="ru-RU"/>
        </w:rPr>
        <w:t> конференции</w:t>
      </w:r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);</w:t>
      </w:r>
    </w:p>
    <w:p w:rsidR="00072114" w:rsidRPr="00DD2B77" w:rsidRDefault="00072114" w:rsidP="00DD2B77">
      <w:pPr>
        <w:numPr>
          <w:ilvl w:val="0"/>
          <w:numId w:val="15"/>
        </w:numPr>
        <w:shd w:val="clear" w:color="auto" w:fill="FFFFFF" w:themeFill="background1"/>
        <w:spacing w:before="100" w:beforeAutospacing="1" w:after="100" w:afterAutospacing="1" w:line="240" w:lineRule="auto"/>
        <w:jc w:val="both"/>
        <w:textAlignment w:val="baseline"/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</w:pPr>
      <w:r w:rsidRPr="00DD2B77">
        <w:rPr>
          <w:rFonts w:ascii="Lato" w:eastAsia="Times New Roman" w:hAnsi="Lato" w:cs="Times New Roman"/>
          <w:i/>
          <w:iCs/>
          <w:color w:val="000000"/>
          <w:sz w:val="19"/>
          <w:lang w:eastAsia="ru-RU"/>
        </w:rPr>
        <w:t>поделиться </w:t>
      </w:r>
      <w:r w:rsidRPr="00DD2B77">
        <w:rPr>
          <w:rFonts w:ascii="Lato" w:eastAsia="Times New Roman" w:hAnsi="Lato" w:cs="Times New Roman"/>
          <w:b/>
          <w:bCs/>
          <w:i/>
          <w:iCs/>
          <w:color w:val="CC0033"/>
          <w:sz w:val="19"/>
          <w:lang w:eastAsia="ru-RU"/>
        </w:rPr>
        <w:t>впечатлениями</w:t>
      </w:r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 (неверно: </w:t>
      </w:r>
      <w:proofErr w:type="gramStart"/>
      <w:r w:rsidRPr="00DD2B77">
        <w:rPr>
          <w:rFonts w:ascii="Lato" w:eastAsia="Times New Roman" w:hAnsi="Lato" w:cs="Times New Roman"/>
          <w:i/>
          <w:iCs/>
          <w:color w:val="000000"/>
          <w:sz w:val="19"/>
          <w:lang w:eastAsia="ru-RU"/>
        </w:rPr>
        <w:t>поделиться </w:t>
      </w:r>
      <w:r w:rsidRPr="00DD2B77">
        <w:rPr>
          <w:rFonts w:ascii="Lato" w:eastAsia="Times New Roman" w:hAnsi="Lato" w:cs="Times New Roman"/>
          <w:b/>
          <w:bCs/>
          <w:i/>
          <w:iCs/>
          <w:color w:val="CC0033"/>
          <w:sz w:val="19"/>
          <w:lang w:eastAsia="ru-RU"/>
        </w:rPr>
        <w:t>о впечатлениях</w:t>
      </w:r>
      <w:proofErr w:type="gramEnd"/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);</w:t>
      </w:r>
    </w:p>
    <w:p w:rsidR="00072114" w:rsidRPr="00DD2B77" w:rsidRDefault="00072114" w:rsidP="00DD2B77">
      <w:pPr>
        <w:numPr>
          <w:ilvl w:val="0"/>
          <w:numId w:val="15"/>
        </w:numPr>
        <w:shd w:val="clear" w:color="auto" w:fill="FFFFFF" w:themeFill="background1"/>
        <w:spacing w:before="100" w:beforeAutospacing="1" w:after="100" w:afterAutospacing="1" w:line="240" w:lineRule="auto"/>
        <w:jc w:val="both"/>
        <w:textAlignment w:val="baseline"/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</w:pPr>
      <w:r w:rsidRPr="00DD2B77">
        <w:rPr>
          <w:rFonts w:ascii="Lato" w:eastAsia="Times New Roman" w:hAnsi="Lato" w:cs="Times New Roman"/>
          <w:i/>
          <w:iCs/>
          <w:color w:val="000000"/>
          <w:sz w:val="19"/>
          <w:lang w:eastAsia="ru-RU"/>
        </w:rPr>
        <w:t>подтвердить </w:t>
      </w:r>
      <w:r w:rsidRPr="00DD2B77">
        <w:rPr>
          <w:rFonts w:ascii="Lato" w:eastAsia="Times New Roman" w:hAnsi="Lato" w:cs="Times New Roman"/>
          <w:b/>
          <w:bCs/>
          <w:i/>
          <w:iCs/>
          <w:color w:val="CC0033"/>
          <w:sz w:val="19"/>
          <w:lang w:eastAsia="ru-RU"/>
        </w:rPr>
        <w:t>это</w:t>
      </w:r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 (неверно: </w:t>
      </w:r>
      <w:r w:rsidRPr="00DD2B77">
        <w:rPr>
          <w:rFonts w:ascii="Lato" w:eastAsia="Times New Roman" w:hAnsi="Lato" w:cs="Times New Roman"/>
          <w:i/>
          <w:iCs/>
          <w:color w:val="000000"/>
          <w:sz w:val="19"/>
          <w:lang w:eastAsia="ru-RU"/>
        </w:rPr>
        <w:t>подтвердить </w:t>
      </w:r>
      <w:r w:rsidRPr="00DD2B77">
        <w:rPr>
          <w:rFonts w:ascii="Lato" w:eastAsia="Times New Roman" w:hAnsi="Lato" w:cs="Times New Roman"/>
          <w:b/>
          <w:bCs/>
          <w:i/>
          <w:iCs/>
          <w:color w:val="CC0033"/>
          <w:sz w:val="19"/>
          <w:lang w:eastAsia="ru-RU"/>
        </w:rPr>
        <w:t>об этом</w:t>
      </w:r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);</w:t>
      </w:r>
    </w:p>
    <w:p w:rsidR="00072114" w:rsidRPr="00DD2B77" w:rsidRDefault="00072114" w:rsidP="00DD2B77">
      <w:pPr>
        <w:numPr>
          <w:ilvl w:val="0"/>
          <w:numId w:val="15"/>
        </w:numPr>
        <w:shd w:val="clear" w:color="auto" w:fill="FFFFFF" w:themeFill="background1"/>
        <w:spacing w:before="100" w:beforeAutospacing="1" w:after="100" w:afterAutospacing="1" w:line="240" w:lineRule="auto"/>
        <w:jc w:val="both"/>
        <w:textAlignment w:val="baseline"/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</w:pPr>
      <w:r w:rsidRPr="00DD2B77">
        <w:rPr>
          <w:rFonts w:ascii="Lato" w:eastAsia="Times New Roman" w:hAnsi="Lato" w:cs="Times New Roman"/>
          <w:i/>
          <w:iCs/>
          <w:color w:val="000000"/>
          <w:sz w:val="19"/>
          <w:lang w:eastAsia="ru-RU"/>
        </w:rPr>
        <w:t>дать совет, </w:t>
      </w:r>
      <w:r w:rsidRPr="00DD2B77">
        <w:rPr>
          <w:rFonts w:ascii="Lato" w:eastAsia="Times New Roman" w:hAnsi="Lato" w:cs="Times New Roman"/>
          <w:b/>
          <w:bCs/>
          <w:i/>
          <w:iCs/>
          <w:color w:val="CC0033"/>
          <w:sz w:val="19"/>
          <w:lang w:eastAsia="ru-RU"/>
        </w:rPr>
        <w:t>как воспитывать</w:t>
      </w:r>
      <w:r w:rsidRPr="00DD2B77">
        <w:rPr>
          <w:rFonts w:ascii="Lato" w:eastAsia="Times New Roman" w:hAnsi="Lato" w:cs="Times New Roman"/>
          <w:i/>
          <w:iCs/>
          <w:color w:val="000000"/>
          <w:sz w:val="19"/>
          <w:lang w:eastAsia="ru-RU"/>
        </w:rPr>
        <w:t> ребёнка; дать совет </w:t>
      </w:r>
      <w:r w:rsidRPr="00DD2B77">
        <w:rPr>
          <w:rFonts w:ascii="Lato" w:eastAsia="Times New Roman" w:hAnsi="Lato" w:cs="Times New Roman"/>
          <w:b/>
          <w:bCs/>
          <w:i/>
          <w:iCs/>
          <w:color w:val="CC0033"/>
          <w:sz w:val="19"/>
          <w:lang w:eastAsia="ru-RU"/>
        </w:rPr>
        <w:t>по воспитанию</w:t>
      </w:r>
      <w:r w:rsidRPr="00DD2B77">
        <w:rPr>
          <w:rFonts w:ascii="Lato" w:eastAsia="Times New Roman" w:hAnsi="Lato" w:cs="Times New Roman"/>
          <w:i/>
          <w:iCs/>
          <w:color w:val="000000"/>
          <w:sz w:val="19"/>
          <w:lang w:eastAsia="ru-RU"/>
        </w:rPr>
        <w:t> ребёнка</w:t>
      </w:r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 (неверно: </w:t>
      </w:r>
      <w:r w:rsidRPr="00DD2B77">
        <w:rPr>
          <w:rFonts w:ascii="Lato" w:eastAsia="Times New Roman" w:hAnsi="Lato" w:cs="Times New Roman"/>
          <w:i/>
          <w:iCs/>
          <w:color w:val="000000"/>
          <w:sz w:val="19"/>
          <w:lang w:eastAsia="ru-RU"/>
        </w:rPr>
        <w:t>дать совет </w:t>
      </w:r>
      <w:r w:rsidRPr="00DD2B77">
        <w:rPr>
          <w:rFonts w:ascii="Lato" w:eastAsia="Times New Roman" w:hAnsi="Lato" w:cs="Times New Roman"/>
          <w:b/>
          <w:bCs/>
          <w:i/>
          <w:iCs/>
          <w:color w:val="CC0033"/>
          <w:sz w:val="19"/>
          <w:lang w:eastAsia="ru-RU"/>
        </w:rPr>
        <w:t>о воспитании</w:t>
      </w:r>
      <w:r w:rsidRPr="00DD2B77">
        <w:rPr>
          <w:rFonts w:ascii="Lato" w:eastAsia="Times New Roman" w:hAnsi="Lato" w:cs="Times New Roman"/>
          <w:i/>
          <w:iCs/>
          <w:color w:val="000000"/>
          <w:sz w:val="19"/>
          <w:lang w:eastAsia="ru-RU"/>
        </w:rPr>
        <w:t> ребёнка</w:t>
      </w:r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);</w:t>
      </w:r>
    </w:p>
    <w:p w:rsidR="00072114" w:rsidRPr="00DD2B77" w:rsidRDefault="00072114" w:rsidP="00DD2B77">
      <w:pPr>
        <w:numPr>
          <w:ilvl w:val="0"/>
          <w:numId w:val="15"/>
        </w:numPr>
        <w:shd w:val="clear" w:color="auto" w:fill="FFFFFF" w:themeFill="background1"/>
        <w:spacing w:before="100" w:beforeAutospacing="1" w:after="100" w:afterAutospacing="1" w:line="240" w:lineRule="auto"/>
        <w:jc w:val="both"/>
        <w:textAlignment w:val="baseline"/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</w:pPr>
      <w:r w:rsidRPr="00DD2B77">
        <w:rPr>
          <w:rFonts w:ascii="Lato" w:eastAsia="Times New Roman" w:hAnsi="Lato" w:cs="Times New Roman"/>
          <w:i/>
          <w:iCs/>
          <w:color w:val="000000"/>
          <w:sz w:val="19"/>
          <w:lang w:eastAsia="ru-RU"/>
        </w:rPr>
        <w:t>привести примеры плохой </w:t>
      </w:r>
      <w:r w:rsidRPr="00DD2B77">
        <w:rPr>
          <w:rFonts w:ascii="Lato" w:eastAsia="Times New Roman" w:hAnsi="Lato" w:cs="Times New Roman"/>
          <w:b/>
          <w:bCs/>
          <w:i/>
          <w:iCs/>
          <w:color w:val="CC0033"/>
          <w:sz w:val="19"/>
          <w:lang w:eastAsia="ru-RU"/>
        </w:rPr>
        <w:t>работы</w:t>
      </w:r>
      <w:r w:rsidRPr="00DD2B77">
        <w:rPr>
          <w:rFonts w:ascii="Lato" w:eastAsia="Times New Roman" w:hAnsi="Lato" w:cs="Times New Roman"/>
          <w:i/>
          <w:iCs/>
          <w:color w:val="000000"/>
          <w:sz w:val="19"/>
          <w:lang w:eastAsia="ru-RU"/>
        </w:rPr>
        <w:t> администрации</w:t>
      </w:r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 (неверно: </w:t>
      </w:r>
      <w:r w:rsidRPr="00DD2B77">
        <w:rPr>
          <w:rFonts w:ascii="Lato" w:eastAsia="Times New Roman" w:hAnsi="Lato" w:cs="Times New Roman"/>
          <w:i/>
          <w:iCs/>
          <w:color w:val="000000"/>
          <w:sz w:val="19"/>
          <w:lang w:eastAsia="ru-RU"/>
        </w:rPr>
        <w:t>привести примеры </w:t>
      </w:r>
      <w:r w:rsidRPr="00DD2B77">
        <w:rPr>
          <w:rFonts w:ascii="Lato" w:eastAsia="Times New Roman" w:hAnsi="Lato" w:cs="Times New Roman"/>
          <w:b/>
          <w:bCs/>
          <w:i/>
          <w:iCs/>
          <w:color w:val="CC0033"/>
          <w:sz w:val="19"/>
          <w:lang w:eastAsia="ru-RU"/>
        </w:rPr>
        <w:t>о</w:t>
      </w:r>
      <w:r w:rsidRPr="00DD2B77">
        <w:rPr>
          <w:rFonts w:ascii="Lato" w:eastAsia="Times New Roman" w:hAnsi="Lato" w:cs="Times New Roman"/>
          <w:i/>
          <w:iCs/>
          <w:color w:val="000000"/>
          <w:sz w:val="19"/>
          <w:lang w:eastAsia="ru-RU"/>
        </w:rPr>
        <w:t> плохой </w:t>
      </w:r>
      <w:r w:rsidRPr="00DD2B77">
        <w:rPr>
          <w:rFonts w:ascii="Lato" w:eastAsia="Times New Roman" w:hAnsi="Lato" w:cs="Times New Roman"/>
          <w:b/>
          <w:bCs/>
          <w:i/>
          <w:iCs/>
          <w:color w:val="CC0033"/>
          <w:sz w:val="19"/>
          <w:lang w:eastAsia="ru-RU"/>
        </w:rPr>
        <w:t>работе</w:t>
      </w:r>
      <w:r w:rsidRPr="00DD2B77">
        <w:rPr>
          <w:rFonts w:ascii="Lato" w:eastAsia="Times New Roman" w:hAnsi="Lato" w:cs="Times New Roman"/>
          <w:i/>
          <w:iCs/>
          <w:color w:val="000000"/>
          <w:sz w:val="19"/>
          <w:lang w:eastAsia="ru-RU"/>
        </w:rPr>
        <w:t> администрации</w:t>
      </w:r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);</w:t>
      </w:r>
    </w:p>
    <w:p w:rsidR="00072114" w:rsidRPr="00DD2B77" w:rsidRDefault="00072114" w:rsidP="00DD2B77">
      <w:pPr>
        <w:numPr>
          <w:ilvl w:val="0"/>
          <w:numId w:val="15"/>
        </w:numPr>
        <w:shd w:val="clear" w:color="auto" w:fill="FFFFFF" w:themeFill="background1"/>
        <w:spacing w:before="100" w:beforeAutospacing="1" w:after="100" w:afterAutospacing="1" w:line="240" w:lineRule="auto"/>
        <w:jc w:val="both"/>
        <w:textAlignment w:val="baseline"/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</w:pPr>
      <w:r w:rsidRPr="00DD2B77">
        <w:rPr>
          <w:rFonts w:ascii="Lato" w:eastAsia="Times New Roman" w:hAnsi="Lato" w:cs="Times New Roman"/>
          <w:i/>
          <w:iCs/>
          <w:color w:val="000000"/>
          <w:sz w:val="19"/>
          <w:lang w:eastAsia="ru-RU"/>
        </w:rPr>
        <w:t>подвести итог </w:t>
      </w:r>
      <w:r w:rsidRPr="00DD2B77">
        <w:rPr>
          <w:rFonts w:ascii="Lato" w:eastAsia="Times New Roman" w:hAnsi="Lato" w:cs="Times New Roman"/>
          <w:b/>
          <w:bCs/>
          <w:i/>
          <w:iCs/>
          <w:color w:val="CC0033"/>
          <w:sz w:val="19"/>
          <w:lang w:eastAsia="ru-RU"/>
        </w:rPr>
        <w:t>работе/работы</w:t>
      </w:r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 (неверно: </w:t>
      </w:r>
      <w:r w:rsidRPr="00DD2B77">
        <w:rPr>
          <w:rFonts w:ascii="Lato" w:eastAsia="Times New Roman" w:hAnsi="Lato" w:cs="Times New Roman"/>
          <w:i/>
          <w:iCs/>
          <w:color w:val="000000"/>
          <w:sz w:val="19"/>
          <w:lang w:eastAsia="ru-RU"/>
        </w:rPr>
        <w:t>подвести итог </w:t>
      </w:r>
      <w:r w:rsidRPr="00DD2B77">
        <w:rPr>
          <w:rFonts w:ascii="Lato" w:eastAsia="Times New Roman" w:hAnsi="Lato" w:cs="Times New Roman"/>
          <w:b/>
          <w:bCs/>
          <w:i/>
          <w:iCs/>
          <w:color w:val="CC0033"/>
          <w:sz w:val="19"/>
          <w:lang w:eastAsia="ru-RU"/>
        </w:rPr>
        <w:t>о работе</w:t>
      </w:r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);</w:t>
      </w:r>
    </w:p>
    <w:p w:rsidR="00072114" w:rsidRPr="00DD2B77" w:rsidRDefault="00072114" w:rsidP="00DD2B77">
      <w:pPr>
        <w:numPr>
          <w:ilvl w:val="0"/>
          <w:numId w:val="15"/>
        </w:numPr>
        <w:shd w:val="clear" w:color="auto" w:fill="FFFFFF" w:themeFill="background1"/>
        <w:spacing w:before="100" w:beforeAutospacing="1" w:after="100" w:afterAutospacing="1" w:line="240" w:lineRule="auto"/>
        <w:jc w:val="both"/>
        <w:textAlignment w:val="baseline"/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</w:pPr>
      <w:r w:rsidRPr="00DD2B77">
        <w:rPr>
          <w:rFonts w:ascii="Lato" w:eastAsia="Times New Roman" w:hAnsi="Lato" w:cs="Times New Roman"/>
          <w:i/>
          <w:iCs/>
          <w:color w:val="000000"/>
          <w:sz w:val="19"/>
          <w:lang w:eastAsia="ru-RU"/>
        </w:rPr>
        <w:t>коснуться </w:t>
      </w:r>
      <w:r w:rsidRPr="00DD2B77">
        <w:rPr>
          <w:rFonts w:ascii="Lato" w:eastAsia="Times New Roman" w:hAnsi="Lato" w:cs="Times New Roman"/>
          <w:b/>
          <w:bCs/>
          <w:i/>
          <w:iCs/>
          <w:color w:val="CC0033"/>
          <w:sz w:val="19"/>
          <w:lang w:eastAsia="ru-RU"/>
        </w:rPr>
        <w:t>темы</w:t>
      </w:r>
      <w:r w:rsidRPr="00DD2B77">
        <w:rPr>
          <w:rFonts w:ascii="Lato" w:eastAsia="Times New Roman" w:hAnsi="Lato" w:cs="Times New Roman"/>
          <w:i/>
          <w:iCs/>
          <w:color w:val="000000"/>
          <w:sz w:val="19"/>
          <w:lang w:eastAsia="ru-RU"/>
        </w:rPr>
        <w:t> дружбы</w:t>
      </w:r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 (неверно: </w:t>
      </w:r>
      <w:r w:rsidRPr="00DD2B77">
        <w:rPr>
          <w:rFonts w:ascii="Lato" w:eastAsia="Times New Roman" w:hAnsi="Lato" w:cs="Times New Roman"/>
          <w:i/>
          <w:iCs/>
          <w:color w:val="000000"/>
          <w:sz w:val="19"/>
          <w:lang w:eastAsia="ru-RU"/>
        </w:rPr>
        <w:t>коснуться </w:t>
      </w:r>
      <w:r w:rsidRPr="00DD2B77">
        <w:rPr>
          <w:rFonts w:ascii="Lato" w:eastAsia="Times New Roman" w:hAnsi="Lato" w:cs="Times New Roman"/>
          <w:b/>
          <w:bCs/>
          <w:i/>
          <w:iCs/>
          <w:color w:val="CC0033"/>
          <w:sz w:val="19"/>
          <w:lang w:eastAsia="ru-RU"/>
        </w:rPr>
        <w:t>о теме</w:t>
      </w:r>
      <w:r w:rsidRPr="00DD2B77">
        <w:rPr>
          <w:rFonts w:ascii="Lato" w:eastAsia="Times New Roman" w:hAnsi="Lato" w:cs="Times New Roman"/>
          <w:i/>
          <w:iCs/>
          <w:color w:val="000000"/>
          <w:sz w:val="19"/>
          <w:lang w:eastAsia="ru-RU"/>
        </w:rPr>
        <w:t> дружбы</w:t>
      </w:r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).</w:t>
      </w:r>
    </w:p>
    <w:p w:rsidR="00072114" w:rsidRPr="00DD2B77" w:rsidRDefault="00072114" w:rsidP="00DD2B77">
      <w:pPr>
        <w:shd w:val="clear" w:color="auto" w:fill="FFFFFF" w:themeFill="background1"/>
        <w:spacing w:after="73" w:line="240" w:lineRule="auto"/>
        <w:jc w:val="both"/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</w:pPr>
      <w:r w:rsidRPr="00DD2B77">
        <w:rPr>
          <w:rFonts w:ascii="Lato" w:eastAsia="Times New Roman" w:hAnsi="Lato" w:cs="Times New Roman"/>
          <w:b/>
          <w:bCs/>
          <w:color w:val="635274"/>
          <w:sz w:val="23"/>
          <w:lang w:eastAsia="ru-RU"/>
        </w:rPr>
        <w:t>8.</w:t>
      </w:r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 Достаточно часто в речи встречаются ошибки, связанные с использованием определённого падежа с тем или иным предлогом.</w:t>
      </w:r>
    </w:p>
    <w:p w:rsidR="00072114" w:rsidRPr="00DD2B77" w:rsidRDefault="00072114" w:rsidP="00DD2B77">
      <w:pPr>
        <w:shd w:val="clear" w:color="auto" w:fill="FFFFFF" w:themeFill="background1"/>
        <w:spacing w:after="73" w:line="240" w:lineRule="auto"/>
        <w:jc w:val="both"/>
        <w:textAlignment w:val="baseline"/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</w:pPr>
      <w:proofErr w:type="gramStart"/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Так, предлог ввиду требует родительного падежа (</w:t>
      </w:r>
      <w:r w:rsidRPr="00DD2B77">
        <w:rPr>
          <w:rFonts w:ascii="Lato" w:eastAsia="Times New Roman" w:hAnsi="Lato" w:cs="Times New Roman"/>
          <w:i/>
          <w:iCs/>
          <w:color w:val="000000"/>
          <w:sz w:val="19"/>
          <w:lang w:eastAsia="ru-RU"/>
        </w:rPr>
        <w:t>ввиду задержки</w:t>
      </w:r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), </w:t>
      </w:r>
      <w:r w:rsidRPr="00DD2B77">
        <w:rPr>
          <w:rFonts w:ascii="Lato" w:eastAsia="Times New Roman" w:hAnsi="Lato" w:cs="Times New Roman"/>
          <w:i/>
          <w:iCs/>
          <w:color w:val="000000"/>
          <w:sz w:val="19"/>
          <w:lang w:eastAsia="ru-RU"/>
        </w:rPr>
        <w:t>благодаря, согласно, вопреки</w:t>
      </w:r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 – дательного падежа (</w:t>
      </w:r>
      <w:r w:rsidRPr="00DD2B77">
        <w:rPr>
          <w:rFonts w:ascii="Lato" w:eastAsia="Times New Roman" w:hAnsi="Lato" w:cs="Times New Roman"/>
          <w:i/>
          <w:iCs/>
          <w:color w:val="000000"/>
          <w:sz w:val="19"/>
          <w:lang w:eastAsia="ru-RU"/>
        </w:rPr>
        <w:t>благодаря хорошей погоде, согласно приказу, вопреки распоряжению</w:t>
      </w:r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; недопустимо: </w:t>
      </w:r>
      <w:r w:rsidRPr="00DD2B77">
        <w:rPr>
          <w:rFonts w:ascii="Lato" w:eastAsia="Times New Roman" w:hAnsi="Lato" w:cs="Times New Roman"/>
          <w:i/>
          <w:iCs/>
          <w:color w:val="000000"/>
          <w:sz w:val="19"/>
          <w:lang w:eastAsia="ru-RU"/>
        </w:rPr>
        <w:t>благодаря хорошей погоды, согласно приказа, вопреки распоряжения</w:t>
      </w:r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).</w:t>
      </w:r>
      <w:proofErr w:type="gramEnd"/>
    </w:p>
    <w:p w:rsidR="00072114" w:rsidRPr="00DD2B77" w:rsidRDefault="00072114" w:rsidP="00DD2B77">
      <w:pPr>
        <w:shd w:val="clear" w:color="auto" w:fill="FFFFFF" w:themeFill="background1"/>
        <w:spacing w:after="73" w:line="240" w:lineRule="auto"/>
        <w:jc w:val="both"/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</w:pPr>
      <w:r w:rsidRPr="00DD2B77">
        <w:rPr>
          <w:rFonts w:ascii="Lato" w:eastAsia="Times New Roman" w:hAnsi="Lato" w:cs="Times New Roman"/>
          <w:b/>
          <w:bCs/>
          <w:color w:val="635274"/>
          <w:sz w:val="23"/>
          <w:lang w:eastAsia="ru-RU"/>
        </w:rPr>
        <w:t>9.</w:t>
      </w:r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 Возможны недочёты в использовании некоторых предлогов, ограниченных определённым типом выражаемых отношений.</w:t>
      </w:r>
    </w:p>
    <w:p w:rsidR="00072114" w:rsidRPr="00DD2B77" w:rsidRDefault="00072114" w:rsidP="00DD2B77">
      <w:pPr>
        <w:numPr>
          <w:ilvl w:val="0"/>
          <w:numId w:val="16"/>
        </w:numPr>
        <w:shd w:val="clear" w:color="auto" w:fill="FFFFFF" w:themeFill="background1"/>
        <w:spacing w:after="73" w:line="240" w:lineRule="auto"/>
        <w:jc w:val="both"/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</w:pPr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Например, предлог </w:t>
      </w:r>
      <w:r w:rsidRPr="00DD2B77">
        <w:rPr>
          <w:rFonts w:ascii="Lato" w:eastAsia="Times New Roman" w:hAnsi="Lato" w:cs="Times New Roman"/>
          <w:b/>
          <w:bCs/>
          <w:i/>
          <w:iCs/>
          <w:color w:val="CC0033"/>
          <w:sz w:val="19"/>
          <w:lang w:eastAsia="ru-RU"/>
        </w:rPr>
        <w:t>благодаря</w:t>
      </w:r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, как и предлог </w:t>
      </w:r>
      <w:r w:rsidRPr="00DD2B77">
        <w:rPr>
          <w:rFonts w:ascii="Lato" w:eastAsia="Times New Roman" w:hAnsi="Lato" w:cs="Times New Roman"/>
          <w:b/>
          <w:bCs/>
          <w:i/>
          <w:iCs/>
          <w:color w:val="CC0033"/>
          <w:sz w:val="19"/>
          <w:lang w:eastAsia="ru-RU"/>
        </w:rPr>
        <w:t>из-за</w:t>
      </w:r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, указывает на причину действия, но если последний не ограничен в выборе ситуации, то первый – </w:t>
      </w:r>
      <w:proofErr w:type="gramStart"/>
      <w:r w:rsidRPr="00DD2B77">
        <w:rPr>
          <w:rFonts w:ascii="Lato" w:eastAsia="Times New Roman" w:hAnsi="Lato" w:cs="Times New Roman"/>
          <w:i/>
          <w:iCs/>
          <w:color w:val="000000"/>
          <w:sz w:val="19"/>
          <w:lang w:eastAsia="ru-RU"/>
        </w:rPr>
        <w:t>благодаря</w:t>
      </w:r>
      <w:proofErr w:type="gramEnd"/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 – используется только в том случае, если результат действия благоприятен.</w:t>
      </w:r>
    </w:p>
    <w:p w:rsidR="00072114" w:rsidRPr="00DD2B77" w:rsidRDefault="00072114" w:rsidP="00DD2B77">
      <w:pPr>
        <w:shd w:val="clear" w:color="auto" w:fill="FFFFFF" w:themeFill="background1"/>
        <w:spacing w:after="73" w:line="240" w:lineRule="auto"/>
        <w:ind w:left="962"/>
        <w:jc w:val="both"/>
        <w:textAlignment w:val="baseline"/>
        <w:rPr>
          <w:rFonts w:ascii="inherit" w:eastAsia="Times New Roman" w:hAnsi="inherit" w:cs="Times New Roman"/>
          <w:color w:val="000000"/>
          <w:sz w:val="19"/>
          <w:szCs w:val="19"/>
          <w:lang w:eastAsia="ru-RU"/>
        </w:rPr>
      </w:pPr>
      <w:r w:rsidRPr="00DD2B77">
        <w:rPr>
          <w:rFonts w:ascii="inherit" w:eastAsia="Times New Roman" w:hAnsi="inherit" w:cs="Times New Roman"/>
          <w:color w:val="000000"/>
          <w:sz w:val="19"/>
          <w:szCs w:val="19"/>
          <w:lang w:eastAsia="ru-RU"/>
        </w:rPr>
        <w:t>Так, неудачным является высказывание: </w:t>
      </w:r>
      <w:r w:rsidRPr="00DD2B77">
        <w:rPr>
          <w:rFonts w:ascii="inherit" w:eastAsia="Times New Roman" w:hAnsi="inherit" w:cs="Times New Roman"/>
          <w:i/>
          <w:iCs/>
          <w:color w:val="000000"/>
          <w:sz w:val="19"/>
          <w:lang w:eastAsia="ru-RU"/>
        </w:rPr>
        <w:t>Благодаря плохой погоде, он промочил ноги и заболел</w:t>
      </w:r>
      <w:r w:rsidRPr="00DD2B77">
        <w:rPr>
          <w:rFonts w:ascii="inherit" w:eastAsia="Times New Roman" w:hAnsi="inherit" w:cs="Times New Roman"/>
          <w:color w:val="000000"/>
          <w:sz w:val="19"/>
          <w:szCs w:val="19"/>
          <w:lang w:eastAsia="ru-RU"/>
        </w:rPr>
        <w:t>, поскольку результатом плохой погоды стало ухудшение самочувствия субъекта – болезнь.</w:t>
      </w:r>
    </w:p>
    <w:p w:rsidR="00072114" w:rsidRPr="00DD2B77" w:rsidRDefault="00072114" w:rsidP="00DD2B77">
      <w:pPr>
        <w:numPr>
          <w:ilvl w:val="0"/>
          <w:numId w:val="16"/>
        </w:numPr>
        <w:shd w:val="clear" w:color="auto" w:fill="FFFFFF" w:themeFill="background1"/>
        <w:spacing w:after="73" w:line="240" w:lineRule="auto"/>
        <w:jc w:val="both"/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</w:pPr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Аналогичные недочёты наблюдаются при использовании предлогов </w:t>
      </w:r>
      <w:r w:rsidRPr="00DD2B77">
        <w:rPr>
          <w:rFonts w:ascii="Lato" w:eastAsia="Times New Roman" w:hAnsi="Lato" w:cs="Times New Roman"/>
          <w:b/>
          <w:bCs/>
          <w:i/>
          <w:iCs/>
          <w:color w:val="CC0033"/>
          <w:sz w:val="19"/>
          <w:lang w:eastAsia="ru-RU"/>
        </w:rPr>
        <w:t xml:space="preserve">вместе </w:t>
      </w:r>
      <w:proofErr w:type="gramStart"/>
      <w:r w:rsidRPr="00DD2B77">
        <w:rPr>
          <w:rFonts w:ascii="Lato" w:eastAsia="Times New Roman" w:hAnsi="Lato" w:cs="Times New Roman"/>
          <w:b/>
          <w:bCs/>
          <w:i/>
          <w:iCs/>
          <w:color w:val="CC0033"/>
          <w:sz w:val="19"/>
          <w:lang w:eastAsia="ru-RU"/>
        </w:rPr>
        <w:t>с</w:t>
      </w:r>
      <w:proofErr w:type="gramEnd"/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 и </w:t>
      </w:r>
      <w:proofErr w:type="gramStart"/>
      <w:r w:rsidRPr="00DD2B77">
        <w:rPr>
          <w:rFonts w:ascii="Lato" w:eastAsia="Times New Roman" w:hAnsi="Lato" w:cs="Times New Roman"/>
          <w:b/>
          <w:bCs/>
          <w:i/>
          <w:iCs/>
          <w:color w:val="CC0033"/>
          <w:sz w:val="19"/>
          <w:lang w:eastAsia="ru-RU"/>
        </w:rPr>
        <w:t>наряду</w:t>
      </w:r>
      <w:proofErr w:type="gramEnd"/>
      <w:r w:rsidRPr="00DD2B77">
        <w:rPr>
          <w:rFonts w:ascii="Lato" w:eastAsia="Times New Roman" w:hAnsi="Lato" w:cs="Times New Roman"/>
          <w:b/>
          <w:bCs/>
          <w:i/>
          <w:iCs/>
          <w:color w:val="CC0033"/>
          <w:sz w:val="19"/>
          <w:lang w:eastAsia="ru-RU"/>
        </w:rPr>
        <w:t xml:space="preserve"> с</w:t>
      </w:r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. Первый из них выражает идею совместности действия двух или нескольких лиц, указывает на соединенность предметов, явлений:</w:t>
      </w:r>
    </w:p>
    <w:p w:rsidR="00072114" w:rsidRPr="00DD2B77" w:rsidRDefault="00072114" w:rsidP="00DD2B77">
      <w:pPr>
        <w:shd w:val="clear" w:color="auto" w:fill="FFFFFF" w:themeFill="background1"/>
        <w:spacing w:after="73" w:line="240" w:lineRule="auto"/>
        <w:ind w:left="962"/>
        <w:jc w:val="both"/>
        <w:textAlignment w:val="baseline"/>
        <w:rPr>
          <w:rFonts w:ascii="inherit" w:eastAsia="Times New Roman" w:hAnsi="inherit" w:cs="Times New Roman"/>
          <w:color w:val="000000"/>
          <w:sz w:val="19"/>
          <w:szCs w:val="19"/>
          <w:lang w:eastAsia="ru-RU"/>
        </w:rPr>
      </w:pPr>
      <w:r w:rsidRPr="00DD2B77">
        <w:rPr>
          <w:rFonts w:ascii="inherit" w:eastAsia="Times New Roman" w:hAnsi="inherit" w:cs="Times New Roman"/>
          <w:i/>
          <w:iCs/>
          <w:color w:val="000000"/>
          <w:sz w:val="19"/>
          <w:lang w:eastAsia="ru-RU"/>
        </w:rPr>
        <w:t>Андрей работал </w:t>
      </w:r>
      <w:r w:rsidRPr="00DD2B77">
        <w:rPr>
          <w:rFonts w:ascii="inherit" w:eastAsia="Times New Roman" w:hAnsi="inherit" w:cs="Times New Roman"/>
          <w:b/>
          <w:bCs/>
          <w:i/>
          <w:iCs/>
          <w:color w:val="CC0033"/>
          <w:sz w:val="19"/>
          <w:lang w:eastAsia="ru-RU"/>
        </w:rPr>
        <w:t>вместе с</w:t>
      </w:r>
      <w:r w:rsidRPr="00DD2B77">
        <w:rPr>
          <w:rFonts w:ascii="inherit" w:eastAsia="Times New Roman" w:hAnsi="inherit" w:cs="Times New Roman"/>
          <w:i/>
          <w:iCs/>
          <w:color w:val="000000"/>
          <w:sz w:val="19"/>
          <w:lang w:eastAsia="ru-RU"/>
        </w:rPr>
        <w:t> матерью; Запах травы проникал в комнату </w:t>
      </w:r>
      <w:r w:rsidRPr="00DD2B77">
        <w:rPr>
          <w:rFonts w:ascii="inherit" w:eastAsia="Times New Roman" w:hAnsi="inherit" w:cs="Times New Roman"/>
          <w:b/>
          <w:bCs/>
          <w:i/>
          <w:iCs/>
          <w:color w:val="CC0033"/>
          <w:sz w:val="19"/>
          <w:lang w:eastAsia="ru-RU"/>
        </w:rPr>
        <w:t>вместе с</w:t>
      </w:r>
      <w:r w:rsidRPr="00DD2B77">
        <w:rPr>
          <w:rFonts w:ascii="inherit" w:eastAsia="Times New Roman" w:hAnsi="inherit" w:cs="Times New Roman"/>
          <w:i/>
          <w:iCs/>
          <w:color w:val="000000"/>
          <w:sz w:val="19"/>
          <w:lang w:eastAsia="ru-RU"/>
        </w:rPr>
        <w:t> голосами птиц.</w:t>
      </w:r>
    </w:p>
    <w:p w:rsidR="00072114" w:rsidRPr="00DD2B77" w:rsidRDefault="00072114" w:rsidP="00DD2B77">
      <w:pPr>
        <w:numPr>
          <w:ilvl w:val="0"/>
          <w:numId w:val="17"/>
        </w:numPr>
        <w:shd w:val="clear" w:color="auto" w:fill="FFFFFF" w:themeFill="background1"/>
        <w:spacing w:after="73" w:line="240" w:lineRule="auto"/>
        <w:jc w:val="both"/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</w:pPr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Предлог </w:t>
      </w:r>
      <w:r w:rsidRPr="00DD2B77">
        <w:rPr>
          <w:rFonts w:ascii="Lato" w:eastAsia="Times New Roman" w:hAnsi="Lato" w:cs="Times New Roman"/>
          <w:b/>
          <w:bCs/>
          <w:i/>
          <w:iCs/>
          <w:color w:val="CC0033"/>
          <w:sz w:val="19"/>
          <w:lang w:eastAsia="ru-RU"/>
        </w:rPr>
        <w:t xml:space="preserve">наряду </w:t>
      </w:r>
      <w:proofErr w:type="gramStart"/>
      <w:r w:rsidRPr="00DD2B77">
        <w:rPr>
          <w:rFonts w:ascii="Lato" w:eastAsia="Times New Roman" w:hAnsi="Lato" w:cs="Times New Roman"/>
          <w:b/>
          <w:bCs/>
          <w:i/>
          <w:iCs/>
          <w:color w:val="CC0033"/>
          <w:sz w:val="19"/>
          <w:lang w:eastAsia="ru-RU"/>
        </w:rPr>
        <w:t>с</w:t>
      </w:r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 имеет</w:t>
      </w:r>
      <w:proofErr w:type="gramEnd"/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 xml:space="preserve"> значение «помимо», то есть выражает не идею совместности, а идею присоединения:</w:t>
      </w:r>
    </w:p>
    <w:p w:rsidR="00072114" w:rsidRPr="00DD2B77" w:rsidRDefault="00072114" w:rsidP="00DD2B77">
      <w:pPr>
        <w:shd w:val="clear" w:color="auto" w:fill="FFFFFF" w:themeFill="background1"/>
        <w:spacing w:after="73" w:line="240" w:lineRule="auto"/>
        <w:ind w:left="962"/>
        <w:jc w:val="both"/>
        <w:textAlignment w:val="baseline"/>
        <w:rPr>
          <w:rFonts w:ascii="inherit" w:eastAsia="Times New Roman" w:hAnsi="inherit" w:cs="Times New Roman"/>
          <w:color w:val="000000"/>
          <w:sz w:val="19"/>
          <w:szCs w:val="19"/>
          <w:lang w:eastAsia="ru-RU"/>
        </w:rPr>
      </w:pPr>
      <w:r w:rsidRPr="00DD2B77">
        <w:rPr>
          <w:rFonts w:ascii="inherit" w:eastAsia="Times New Roman" w:hAnsi="inherit" w:cs="Times New Roman"/>
          <w:i/>
          <w:iCs/>
          <w:color w:val="000000"/>
          <w:sz w:val="19"/>
          <w:lang w:eastAsia="ru-RU"/>
        </w:rPr>
        <w:t>Жители микрорайона </w:t>
      </w:r>
      <w:r w:rsidRPr="00DD2B77">
        <w:rPr>
          <w:rFonts w:ascii="inherit" w:eastAsia="Times New Roman" w:hAnsi="inherit" w:cs="Times New Roman"/>
          <w:b/>
          <w:bCs/>
          <w:i/>
          <w:iCs/>
          <w:color w:val="CC0033"/>
          <w:sz w:val="19"/>
          <w:lang w:eastAsia="ru-RU"/>
        </w:rPr>
        <w:t>наряду с</w:t>
      </w:r>
      <w:r w:rsidRPr="00DD2B77">
        <w:rPr>
          <w:rFonts w:ascii="inherit" w:eastAsia="Times New Roman" w:hAnsi="inherit" w:cs="Times New Roman"/>
          <w:i/>
          <w:iCs/>
          <w:color w:val="000000"/>
          <w:sz w:val="19"/>
          <w:lang w:eastAsia="ru-RU"/>
        </w:rPr>
        <w:t> трамваем пользуются и другими видами транспорта.</w:t>
      </w:r>
    </w:p>
    <w:p w:rsidR="00072114" w:rsidRPr="00DD2B77" w:rsidRDefault="00072114" w:rsidP="00DD2B77">
      <w:pPr>
        <w:shd w:val="clear" w:color="auto" w:fill="FFFFFF" w:themeFill="background1"/>
        <w:spacing w:after="73" w:line="240" w:lineRule="auto"/>
        <w:jc w:val="both"/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</w:pPr>
      <w:r w:rsidRPr="00DD2B77">
        <w:rPr>
          <w:rFonts w:ascii="Lato" w:eastAsia="Times New Roman" w:hAnsi="Lato" w:cs="Times New Roman"/>
          <w:b/>
          <w:bCs/>
          <w:color w:val="635274"/>
          <w:sz w:val="23"/>
          <w:lang w:eastAsia="ru-RU"/>
        </w:rPr>
        <w:t>10.</w:t>
      </w:r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 При построении предложения необходимо учитывать смысловые связи членов словосочетаний, входящих в это предложение. В частности, распространённой ошибкой является пропуск необходимого зависимого члена словосочетания.</w:t>
      </w:r>
    </w:p>
    <w:p w:rsidR="00072114" w:rsidRPr="00DD2B77" w:rsidRDefault="00072114" w:rsidP="00DD2B77">
      <w:pPr>
        <w:shd w:val="clear" w:color="auto" w:fill="FFFFFF" w:themeFill="background1"/>
        <w:spacing w:after="73" w:line="240" w:lineRule="auto"/>
        <w:jc w:val="both"/>
        <w:textAlignment w:val="baseline"/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</w:pPr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Например, ошибочным является пропуск существительного </w:t>
      </w:r>
      <w:r w:rsidRPr="00DD2B77">
        <w:rPr>
          <w:rFonts w:ascii="Lato" w:eastAsia="Times New Roman" w:hAnsi="Lato" w:cs="Times New Roman"/>
          <w:i/>
          <w:iCs/>
          <w:color w:val="000000"/>
          <w:sz w:val="19"/>
          <w:lang w:eastAsia="ru-RU"/>
        </w:rPr>
        <w:t>машиниста </w:t>
      </w:r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в предложении: </w:t>
      </w:r>
      <w:r w:rsidRPr="00DD2B77">
        <w:rPr>
          <w:rFonts w:ascii="Lato" w:eastAsia="Times New Roman" w:hAnsi="Lato" w:cs="Times New Roman"/>
          <w:i/>
          <w:iCs/>
          <w:color w:val="000000"/>
          <w:sz w:val="19"/>
          <w:lang w:eastAsia="ru-RU"/>
        </w:rPr>
        <w:t>Я хочу стать помощником тепловоза.</w:t>
      </w:r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 Нормативной будет конструкция: </w:t>
      </w:r>
      <w:r w:rsidRPr="00DD2B77">
        <w:rPr>
          <w:rFonts w:ascii="Lato" w:eastAsia="Times New Roman" w:hAnsi="Lato" w:cs="Times New Roman"/>
          <w:i/>
          <w:iCs/>
          <w:color w:val="000000"/>
          <w:sz w:val="19"/>
          <w:lang w:eastAsia="ru-RU"/>
        </w:rPr>
        <w:t>Я хочу стать помощником </w:t>
      </w:r>
      <w:r w:rsidRPr="00DD2B77">
        <w:rPr>
          <w:rFonts w:ascii="Lato" w:eastAsia="Times New Roman" w:hAnsi="Lato" w:cs="Times New Roman"/>
          <w:b/>
          <w:bCs/>
          <w:i/>
          <w:iCs/>
          <w:color w:val="CC0033"/>
          <w:sz w:val="19"/>
          <w:lang w:eastAsia="ru-RU"/>
        </w:rPr>
        <w:t>машиниста</w:t>
      </w:r>
      <w:r w:rsidRPr="00DD2B77">
        <w:rPr>
          <w:rFonts w:ascii="Lato" w:eastAsia="Times New Roman" w:hAnsi="Lato" w:cs="Times New Roman"/>
          <w:i/>
          <w:iCs/>
          <w:color w:val="000000"/>
          <w:sz w:val="19"/>
          <w:lang w:eastAsia="ru-RU"/>
        </w:rPr>
        <w:t> тепловоза.</w:t>
      </w:r>
    </w:p>
    <w:p w:rsidR="00072114" w:rsidRPr="00DD2B77" w:rsidRDefault="00072114" w:rsidP="00DD2B77">
      <w:pPr>
        <w:shd w:val="clear" w:color="auto" w:fill="FFFFFF" w:themeFill="background1"/>
        <w:spacing w:after="0" w:line="240" w:lineRule="auto"/>
        <w:jc w:val="both"/>
        <w:textAlignment w:val="baseline"/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</w:pPr>
      <w:r w:rsidRPr="00DD2B77">
        <w:rPr>
          <w:rFonts w:ascii="Lato" w:eastAsia="Times New Roman" w:hAnsi="Lato" w:cs="Times New Roman"/>
          <w:b/>
          <w:bCs/>
          <w:color w:val="635274"/>
          <w:sz w:val="19"/>
          <w:lang w:eastAsia="ru-RU"/>
        </w:rPr>
        <w:t>Обратите внимание</w:t>
      </w:r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 на конструкции, в которых достаточно регулярно опускается необходимый зависимый член словосочетания:</w:t>
      </w:r>
    </w:p>
    <w:p w:rsidR="00072114" w:rsidRPr="00DD2B77" w:rsidRDefault="00072114" w:rsidP="00DD2B77">
      <w:pPr>
        <w:numPr>
          <w:ilvl w:val="0"/>
          <w:numId w:val="18"/>
        </w:numPr>
        <w:shd w:val="clear" w:color="auto" w:fill="FFFFFF" w:themeFill="background1"/>
        <w:spacing w:before="100" w:beforeAutospacing="1" w:after="100" w:afterAutospacing="1" w:line="240" w:lineRule="auto"/>
        <w:jc w:val="both"/>
        <w:textAlignment w:val="baseline"/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</w:pPr>
      <w:r w:rsidRPr="00DD2B77">
        <w:rPr>
          <w:rFonts w:ascii="Lato" w:eastAsia="Times New Roman" w:hAnsi="Lato" w:cs="Times New Roman"/>
          <w:i/>
          <w:iCs/>
          <w:color w:val="000000"/>
          <w:sz w:val="19"/>
          <w:lang w:eastAsia="ru-RU"/>
        </w:rPr>
        <w:t>беседа </w:t>
      </w:r>
      <w:r w:rsidRPr="00DD2B77">
        <w:rPr>
          <w:rFonts w:ascii="Lato" w:eastAsia="Times New Roman" w:hAnsi="Lato" w:cs="Times New Roman"/>
          <w:b/>
          <w:bCs/>
          <w:i/>
          <w:iCs/>
          <w:color w:val="CC0033"/>
          <w:sz w:val="19"/>
          <w:lang w:eastAsia="ru-RU"/>
        </w:rPr>
        <w:t>на тему</w:t>
      </w:r>
      <w:r w:rsidRPr="00DD2B77">
        <w:rPr>
          <w:rFonts w:ascii="Lato" w:eastAsia="Times New Roman" w:hAnsi="Lato" w:cs="Times New Roman"/>
          <w:i/>
          <w:iCs/>
          <w:color w:val="000000"/>
          <w:sz w:val="19"/>
          <w:lang w:eastAsia="ru-RU"/>
        </w:rPr>
        <w:t> морали, </w:t>
      </w:r>
      <w:r w:rsidRPr="00DD2B77">
        <w:rPr>
          <w:rFonts w:ascii="Lato" w:eastAsia="Times New Roman" w:hAnsi="Lato" w:cs="Times New Roman"/>
          <w:b/>
          <w:bCs/>
          <w:i/>
          <w:iCs/>
          <w:color w:val="CC0033"/>
          <w:sz w:val="19"/>
          <w:lang w:eastAsia="ru-RU"/>
        </w:rPr>
        <w:t>по теме</w:t>
      </w:r>
      <w:r w:rsidRPr="00DD2B77">
        <w:rPr>
          <w:rFonts w:ascii="Lato" w:eastAsia="Times New Roman" w:hAnsi="Lato" w:cs="Times New Roman"/>
          <w:i/>
          <w:iCs/>
          <w:color w:val="000000"/>
          <w:sz w:val="19"/>
          <w:lang w:eastAsia="ru-RU"/>
        </w:rPr>
        <w:t> «Человек и природа»</w:t>
      </w:r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 (недопустимо: </w:t>
      </w:r>
      <w:r w:rsidRPr="00DD2B77">
        <w:rPr>
          <w:rFonts w:ascii="Lato" w:eastAsia="Times New Roman" w:hAnsi="Lato" w:cs="Times New Roman"/>
          <w:i/>
          <w:iCs/>
          <w:color w:val="000000"/>
          <w:sz w:val="19"/>
          <w:lang w:eastAsia="ru-RU"/>
        </w:rPr>
        <w:t>беседа </w:t>
      </w:r>
      <w:r w:rsidRPr="00DD2B77">
        <w:rPr>
          <w:rFonts w:ascii="Lato" w:eastAsia="Times New Roman" w:hAnsi="Lato" w:cs="Times New Roman"/>
          <w:b/>
          <w:bCs/>
          <w:i/>
          <w:iCs/>
          <w:color w:val="CC0033"/>
          <w:sz w:val="19"/>
          <w:lang w:eastAsia="ru-RU"/>
        </w:rPr>
        <w:t>по морали</w:t>
      </w:r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);</w:t>
      </w:r>
    </w:p>
    <w:p w:rsidR="00072114" w:rsidRPr="00DD2B77" w:rsidRDefault="00072114" w:rsidP="00DD2B77">
      <w:pPr>
        <w:numPr>
          <w:ilvl w:val="0"/>
          <w:numId w:val="18"/>
        </w:numPr>
        <w:shd w:val="clear" w:color="auto" w:fill="FFFFFF" w:themeFill="background1"/>
        <w:spacing w:before="100" w:beforeAutospacing="1" w:after="100" w:afterAutospacing="1" w:line="240" w:lineRule="auto"/>
        <w:jc w:val="both"/>
        <w:textAlignment w:val="baseline"/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</w:pPr>
      <w:r w:rsidRPr="00DD2B77">
        <w:rPr>
          <w:rFonts w:ascii="Lato" w:eastAsia="Times New Roman" w:hAnsi="Lato" w:cs="Times New Roman"/>
          <w:i/>
          <w:iCs/>
          <w:color w:val="000000"/>
          <w:sz w:val="19"/>
          <w:lang w:eastAsia="ru-RU"/>
        </w:rPr>
        <w:t>более </w:t>
      </w:r>
      <w:r w:rsidRPr="00DD2B77">
        <w:rPr>
          <w:rFonts w:ascii="Lato" w:eastAsia="Times New Roman" w:hAnsi="Lato" w:cs="Times New Roman"/>
          <w:b/>
          <w:bCs/>
          <w:i/>
          <w:iCs/>
          <w:color w:val="CC0033"/>
          <w:sz w:val="19"/>
          <w:lang w:eastAsia="ru-RU"/>
        </w:rPr>
        <w:t>чем</w:t>
      </w:r>
      <w:r w:rsidRPr="00DD2B77">
        <w:rPr>
          <w:rFonts w:ascii="Lato" w:eastAsia="Times New Roman" w:hAnsi="Lato" w:cs="Times New Roman"/>
          <w:i/>
          <w:iCs/>
          <w:color w:val="000000"/>
          <w:sz w:val="19"/>
          <w:lang w:eastAsia="ru-RU"/>
        </w:rPr>
        <w:t> ста студентам, более </w:t>
      </w:r>
      <w:r w:rsidRPr="00DD2B77">
        <w:rPr>
          <w:rFonts w:ascii="Lato" w:eastAsia="Times New Roman" w:hAnsi="Lato" w:cs="Times New Roman"/>
          <w:b/>
          <w:bCs/>
          <w:i/>
          <w:iCs/>
          <w:color w:val="CC0033"/>
          <w:sz w:val="19"/>
          <w:lang w:eastAsia="ru-RU"/>
        </w:rPr>
        <w:t>чем</w:t>
      </w:r>
      <w:r w:rsidRPr="00DD2B77">
        <w:rPr>
          <w:rFonts w:ascii="Lato" w:eastAsia="Times New Roman" w:hAnsi="Lato" w:cs="Times New Roman"/>
          <w:i/>
          <w:iCs/>
          <w:color w:val="000000"/>
          <w:sz w:val="19"/>
          <w:lang w:eastAsia="ru-RU"/>
        </w:rPr>
        <w:t> на сто рублей, более </w:t>
      </w:r>
      <w:r w:rsidRPr="00DD2B77">
        <w:rPr>
          <w:rFonts w:ascii="Lato" w:eastAsia="Times New Roman" w:hAnsi="Lato" w:cs="Times New Roman"/>
          <w:b/>
          <w:bCs/>
          <w:i/>
          <w:iCs/>
          <w:color w:val="CC0033"/>
          <w:sz w:val="19"/>
          <w:lang w:eastAsia="ru-RU"/>
        </w:rPr>
        <w:t>чем</w:t>
      </w:r>
      <w:r w:rsidRPr="00DD2B77">
        <w:rPr>
          <w:rFonts w:ascii="Lato" w:eastAsia="Times New Roman" w:hAnsi="Lato" w:cs="Times New Roman"/>
          <w:i/>
          <w:iCs/>
          <w:color w:val="000000"/>
          <w:sz w:val="19"/>
          <w:lang w:eastAsia="ru-RU"/>
        </w:rPr>
        <w:t> о ста студентах, более </w:t>
      </w:r>
      <w:r w:rsidRPr="00DD2B77">
        <w:rPr>
          <w:rFonts w:ascii="Lato" w:eastAsia="Times New Roman" w:hAnsi="Lato" w:cs="Times New Roman"/>
          <w:b/>
          <w:bCs/>
          <w:i/>
          <w:iCs/>
          <w:color w:val="CC0033"/>
          <w:sz w:val="19"/>
          <w:lang w:eastAsia="ru-RU"/>
        </w:rPr>
        <w:t>ста</w:t>
      </w:r>
      <w:r w:rsidRPr="00DD2B77">
        <w:rPr>
          <w:rFonts w:ascii="Lato" w:eastAsia="Times New Roman" w:hAnsi="Lato" w:cs="Times New Roman"/>
          <w:i/>
          <w:iCs/>
          <w:color w:val="000000"/>
          <w:sz w:val="19"/>
          <w:lang w:eastAsia="ru-RU"/>
        </w:rPr>
        <w:t> студентов</w:t>
      </w:r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 (недопустимо: </w:t>
      </w:r>
      <w:r w:rsidRPr="00DD2B77">
        <w:rPr>
          <w:rFonts w:ascii="Lato" w:eastAsia="Times New Roman" w:hAnsi="Lato" w:cs="Times New Roman"/>
          <w:i/>
          <w:iCs/>
          <w:color w:val="000000"/>
          <w:sz w:val="19"/>
          <w:lang w:eastAsia="ru-RU"/>
        </w:rPr>
        <w:t>более ста студентам, более на сто рублей, более о ста студентах</w:t>
      </w:r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);</w:t>
      </w:r>
    </w:p>
    <w:p w:rsidR="00072114" w:rsidRPr="00DD2B77" w:rsidRDefault="00072114" w:rsidP="00DD2B77">
      <w:pPr>
        <w:numPr>
          <w:ilvl w:val="0"/>
          <w:numId w:val="18"/>
        </w:numPr>
        <w:shd w:val="clear" w:color="auto" w:fill="FFFFFF" w:themeFill="background1"/>
        <w:spacing w:before="100" w:beforeAutospacing="1" w:after="100" w:afterAutospacing="1" w:line="240" w:lineRule="auto"/>
        <w:jc w:val="both"/>
        <w:textAlignment w:val="baseline"/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</w:pPr>
      <w:r w:rsidRPr="00DD2B77">
        <w:rPr>
          <w:rFonts w:ascii="Lato" w:eastAsia="Times New Roman" w:hAnsi="Lato" w:cs="Times New Roman"/>
          <w:i/>
          <w:iCs/>
          <w:color w:val="000000"/>
          <w:sz w:val="19"/>
          <w:lang w:eastAsia="ru-RU"/>
        </w:rPr>
        <w:t>в свете </w:t>
      </w:r>
      <w:r w:rsidRPr="00DD2B77">
        <w:rPr>
          <w:rFonts w:ascii="Lato" w:eastAsia="Times New Roman" w:hAnsi="Lato" w:cs="Times New Roman"/>
          <w:b/>
          <w:bCs/>
          <w:i/>
          <w:iCs/>
          <w:color w:val="CC0033"/>
          <w:sz w:val="19"/>
          <w:lang w:eastAsia="ru-RU"/>
        </w:rPr>
        <w:t>сказанного</w:t>
      </w:r>
      <w:r w:rsidRPr="00DD2B77">
        <w:rPr>
          <w:rFonts w:ascii="Lato" w:eastAsia="Times New Roman" w:hAnsi="Lato" w:cs="Times New Roman"/>
          <w:i/>
          <w:iCs/>
          <w:color w:val="000000"/>
          <w:sz w:val="19"/>
          <w:lang w:eastAsia="ru-RU"/>
        </w:rPr>
        <w:t> важное место отводится...</w:t>
      </w:r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 (недопустимо: </w:t>
      </w:r>
      <w:r w:rsidRPr="00DD2B77">
        <w:rPr>
          <w:rFonts w:ascii="Lato" w:eastAsia="Times New Roman" w:hAnsi="Lato" w:cs="Times New Roman"/>
          <w:i/>
          <w:iCs/>
          <w:color w:val="000000"/>
          <w:sz w:val="19"/>
          <w:lang w:eastAsia="ru-RU"/>
        </w:rPr>
        <w:t>в этом свете важное место отводится...</w:t>
      </w:r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);</w:t>
      </w:r>
    </w:p>
    <w:p w:rsidR="00072114" w:rsidRPr="00DD2B77" w:rsidRDefault="00072114" w:rsidP="00DD2B77">
      <w:pPr>
        <w:numPr>
          <w:ilvl w:val="0"/>
          <w:numId w:val="18"/>
        </w:numPr>
        <w:shd w:val="clear" w:color="auto" w:fill="FFFFFF" w:themeFill="background1"/>
        <w:spacing w:before="100" w:beforeAutospacing="1" w:after="100" w:afterAutospacing="1" w:line="240" w:lineRule="auto"/>
        <w:jc w:val="both"/>
        <w:textAlignment w:val="baseline"/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</w:pPr>
      <w:r w:rsidRPr="00DD2B77">
        <w:rPr>
          <w:rFonts w:ascii="Lato" w:eastAsia="Times New Roman" w:hAnsi="Lato" w:cs="Times New Roman"/>
          <w:b/>
          <w:bCs/>
          <w:i/>
          <w:iCs/>
          <w:color w:val="CC0033"/>
          <w:sz w:val="19"/>
          <w:lang w:eastAsia="ru-RU"/>
        </w:rPr>
        <w:t>оставляет желать</w:t>
      </w:r>
      <w:r w:rsidRPr="00DD2B77">
        <w:rPr>
          <w:rFonts w:ascii="Lato" w:eastAsia="Times New Roman" w:hAnsi="Lato" w:cs="Times New Roman"/>
          <w:i/>
          <w:iCs/>
          <w:color w:val="000000"/>
          <w:sz w:val="19"/>
          <w:lang w:eastAsia="ru-RU"/>
        </w:rPr>
        <w:t> лучшего</w:t>
      </w:r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 (недопустимо: </w:t>
      </w:r>
      <w:r w:rsidRPr="00DD2B77">
        <w:rPr>
          <w:rFonts w:ascii="Lato" w:eastAsia="Times New Roman" w:hAnsi="Lato" w:cs="Times New Roman"/>
          <w:b/>
          <w:bCs/>
          <w:i/>
          <w:iCs/>
          <w:color w:val="CC0033"/>
          <w:sz w:val="19"/>
          <w:lang w:eastAsia="ru-RU"/>
        </w:rPr>
        <w:t>желает</w:t>
      </w:r>
      <w:r w:rsidRPr="00DD2B77">
        <w:rPr>
          <w:rFonts w:ascii="Lato" w:eastAsia="Times New Roman" w:hAnsi="Lato" w:cs="Times New Roman"/>
          <w:i/>
          <w:iCs/>
          <w:color w:val="000000"/>
          <w:sz w:val="19"/>
          <w:lang w:eastAsia="ru-RU"/>
        </w:rPr>
        <w:t> лучшего</w:t>
      </w:r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);</w:t>
      </w:r>
    </w:p>
    <w:p w:rsidR="00072114" w:rsidRPr="00DD2B77" w:rsidRDefault="00072114" w:rsidP="00DD2B77">
      <w:pPr>
        <w:numPr>
          <w:ilvl w:val="0"/>
          <w:numId w:val="18"/>
        </w:numPr>
        <w:shd w:val="clear" w:color="auto" w:fill="FFFFFF" w:themeFill="background1"/>
        <w:spacing w:before="100" w:beforeAutospacing="1" w:after="100" w:afterAutospacing="1" w:line="240" w:lineRule="auto"/>
        <w:jc w:val="both"/>
        <w:textAlignment w:val="baseline"/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</w:pPr>
      <w:r w:rsidRPr="00DD2B77">
        <w:rPr>
          <w:rFonts w:ascii="Lato" w:eastAsia="Times New Roman" w:hAnsi="Lato" w:cs="Times New Roman"/>
          <w:i/>
          <w:iCs/>
          <w:color w:val="000000"/>
          <w:sz w:val="19"/>
          <w:lang w:eastAsia="ru-RU"/>
        </w:rPr>
        <w:t>рейд </w:t>
      </w:r>
      <w:r w:rsidRPr="00DD2B77">
        <w:rPr>
          <w:rFonts w:ascii="Lato" w:eastAsia="Times New Roman" w:hAnsi="Lato" w:cs="Times New Roman"/>
          <w:b/>
          <w:bCs/>
          <w:i/>
          <w:iCs/>
          <w:color w:val="CC0033"/>
          <w:sz w:val="19"/>
          <w:lang w:eastAsia="ru-RU"/>
        </w:rPr>
        <w:t>по проверке</w:t>
      </w:r>
      <w:r w:rsidRPr="00DD2B77">
        <w:rPr>
          <w:rFonts w:ascii="Lato" w:eastAsia="Times New Roman" w:hAnsi="Lato" w:cs="Times New Roman"/>
          <w:i/>
          <w:iCs/>
          <w:color w:val="000000"/>
          <w:sz w:val="19"/>
          <w:lang w:eastAsia="ru-RU"/>
        </w:rPr>
        <w:t> качества торговли</w:t>
      </w:r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 (не рекомендуется: </w:t>
      </w:r>
      <w:r w:rsidRPr="00DD2B77">
        <w:rPr>
          <w:rFonts w:ascii="Lato" w:eastAsia="Times New Roman" w:hAnsi="Lato" w:cs="Times New Roman"/>
          <w:i/>
          <w:iCs/>
          <w:color w:val="000000"/>
          <w:sz w:val="19"/>
          <w:lang w:eastAsia="ru-RU"/>
        </w:rPr>
        <w:t>рейд </w:t>
      </w:r>
      <w:r w:rsidRPr="00DD2B77">
        <w:rPr>
          <w:rFonts w:ascii="Lato" w:eastAsia="Times New Roman" w:hAnsi="Lato" w:cs="Times New Roman"/>
          <w:b/>
          <w:bCs/>
          <w:i/>
          <w:iCs/>
          <w:color w:val="CC0033"/>
          <w:sz w:val="19"/>
          <w:lang w:eastAsia="ru-RU"/>
        </w:rPr>
        <w:t>по качеству</w:t>
      </w:r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);</w:t>
      </w:r>
    </w:p>
    <w:p w:rsidR="00072114" w:rsidRPr="00DD2B77" w:rsidRDefault="00072114" w:rsidP="00DD2B77">
      <w:pPr>
        <w:numPr>
          <w:ilvl w:val="0"/>
          <w:numId w:val="18"/>
        </w:numPr>
        <w:shd w:val="clear" w:color="auto" w:fill="FFFFFF" w:themeFill="background1"/>
        <w:spacing w:before="100" w:beforeAutospacing="1" w:after="100" w:afterAutospacing="1" w:line="240" w:lineRule="auto"/>
        <w:jc w:val="both"/>
        <w:textAlignment w:val="baseline"/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</w:pPr>
      <w:r w:rsidRPr="00DD2B77">
        <w:rPr>
          <w:rFonts w:ascii="Lato" w:eastAsia="Times New Roman" w:hAnsi="Lato" w:cs="Times New Roman"/>
          <w:i/>
          <w:iCs/>
          <w:color w:val="000000"/>
          <w:sz w:val="19"/>
          <w:lang w:eastAsia="ru-RU"/>
        </w:rPr>
        <w:t>спросить </w:t>
      </w:r>
      <w:r w:rsidRPr="00DD2B77">
        <w:rPr>
          <w:rFonts w:ascii="Lato" w:eastAsia="Times New Roman" w:hAnsi="Lato" w:cs="Times New Roman"/>
          <w:b/>
          <w:bCs/>
          <w:i/>
          <w:iCs/>
          <w:color w:val="CC0033"/>
          <w:sz w:val="19"/>
          <w:lang w:eastAsia="ru-RU"/>
        </w:rPr>
        <w:t>с мастера</w:t>
      </w:r>
      <w:r w:rsidRPr="00DD2B77">
        <w:rPr>
          <w:rFonts w:ascii="Lato" w:eastAsia="Times New Roman" w:hAnsi="Lato" w:cs="Times New Roman"/>
          <w:i/>
          <w:iCs/>
          <w:color w:val="000000"/>
          <w:sz w:val="19"/>
          <w:lang w:eastAsia="ru-RU"/>
        </w:rPr>
        <w:t> за невыполнение </w:t>
      </w:r>
      <w:r w:rsidRPr="00DD2B77">
        <w:rPr>
          <w:rFonts w:ascii="Lato" w:eastAsia="Times New Roman" w:hAnsi="Lato" w:cs="Times New Roman"/>
          <w:b/>
          <w:bCs/>
          <w:i/>
          <w:iCs/>
          <w:color w:val="CC0033"/>
          <w:sz w:val="19"/>
          <w:lang w:eastAsia="ru-RU"/>
        </w:rPr>
        <w:t>плана</w:t>
      </w:r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 (не рекомендуется: </w:t>
      </w:r>
      <w:r w:rsidRPr="00DD2B77">
        <w:rPr>
          <w:rFonts w:ascii="Lato" w:eastAsia="Times New Roman" w:hAnsi="Lato" w:cs="Times New Roman"/>
          <w:i/>
          <w:iCs/>
          <w:color w:val="000000"/>
          <w:sz w:val="19"/>
          <w:lang w:eastAsia="ru-RU"/>
        </w:rPr>
        <w:t>спросить за невыполнение; спросить с мастера</w:t>
      </w:r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);</w:t>
      </w:r>
    </w:p>
    <w:p w:rsidR="00072114" w:rsidRPr="00DD2B77" w:rsidRDefault="00072114" w:rsidP="00DD2B77">
      <w:pPr>
        <w:numPr>
          <w:ilvl w:val="0"/>
          <w:numId w:val="18"/>
        </w:numPr>
        <w:shd w:val="clear" w:color="auto" w:fill="FFFFFF" w:themeFill="background1"/>
        <w:spacing w:before="100" w:beforeAutospacing="1" w:after="100" w:afterAutospacing="1" w:line="240" w:lineRule="auto"/>
        <w:jc w:val="both"/>
        <w:textAlignment w:val="baseline"/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</w:pPr>
      <w:r w:rsidRPr="00DD2B77">
        <w:rPr>
          <w:rFonts w:ascii="Lato" w:eastAsia="Times New Roman" w:hAnsi="Lato" w:cs="Times New Roman"/>
          <w:i/>
          <w:iCs/>
          <w:color w:val="000000"/>
          <w:sz w:val="19"/>
          <w:lang w:eastAsia="ru-RU"/>
        </w:rPr>
        <w:t>за нашей командой с отрывом </w:t>
      </w:r>
      <w:r w:rsidRPr="00DD2B77">
        <w:rPr>
          <w:rFonts w:ascii="Lato" w:eastAsia="Times New Roman" w:hAnsi="Lato" w:cs="Times New Roman"/>
          <w:b/>
          <w:bCs/>
          <w:i/>
          <w:iCs/>
          <w:color w:val="CC0033"/>
          <w:sz w:val="19"/>
          <w:lang w:eastAsia="ru-RU"/>
        </w:rPr>
        <w:t>в два очка</w:t>
      </w:r>
      <w:r w:rsidRPr="00DD2B77">
        <w:rPr>
          <w:rFonts w:ascii="Lato" w:eastAsia="Times New Roman" w:hAnsi="Lato" w:cs="Times New Roman"/>
          <w:i/>
          <w:iCs/>
          <w:color w:val="000000"/>
          <w:sz w:val="19"/>
          <w:lang w:eastAsia="ru-RU"/>
        </w:rPr>
        <w:t> следует команда «Динамо»</w:t>
      </w:r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 (недопустимо: </w:t>
      </w:r>
      <w:r w:rsidRPr="00DD2B77">
        <w:rPr>
          <w:rFonts w:ascii="Lato" w:eastAsia="Times New Roman" w:hAnsi="Lato" w:cs="Times New Roman"/>
          <w:i/>
          <w:iCs/>
          <w:color w:val="000000"/>
          <w:sz w:val="19"/>
          <w:lang w:eastAsia="ru-RU"/>
        </w:rPr>
        <w:t>с отрывом следует команда «Динамо»</w:t>
      </w:r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).</w:t>
      </w:r>
    </w:p>
    <w:p w:rsidR="00072114" w:rsidRPr="00DD2B77" w:rsidRDefault="00072114" w:rsidP="00DD2B77">
      <w:pPr>
        <w:numPr>
          <w:ilvl w:val="0"/>
          <w:numId w:val="19"/>
        </w:numPr>
        <w:shd w:val="clear" w:color="auto" w:fill="FFFFFF" w:themeFill="background1"/>
        <w:spacing w:after="73" w:line="240" w:lineRule="auto"/>
        <w:jc w:val="both"/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</w:pPr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Очень распространённым в речи стало сокращение конструкций с глаголами </w:t>
      </w:r>
      <w:r w:rsidRPr="00DD2B77">
        <w:rPr>
          <w:rFonts w:ascii="Lato" w:eastAsia="Times New Roman" w:hAnsi="Lato" w:cs="Times New Roman"/>
          <w:i/>
          <w:iCs/>
          <w:color w:val="000000"/>
          <w:sz w:val="19"/>
          <w:lang w:eastAsia="ru-RU"/>
        </w:rPr>
        <w:t>учиться</w:t>
      </w:r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, </w:t>
      </w:r>
      <w:r w:rsidRPr="00DD2B77">
        <w:rPr>
          <w:rFonts w:ascii="Lato" w:eastAsia="Times New Roman" w:hAnsi="Lato" w:cs="Times New Roman"/>
          <w:i/>
          <w:iCs/>
          <w:color w:val="000000"/>
          <w:sz w:val="19"/>
          <w:lang w:eastAsia="ru-RU"/>
        </w:rPr>
        <w:t>выучиться</w:t>
      </w:r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 при указании на приобретение определённых профессиональных навыков и умений:</w:t>
      </w:r>
    </w:p>
    <w:p w:rsidR="00072114" w:rsidRPr="00DD2B77" w:rsidRDefault="00072114" w:rsidP="00DD2B77">
      <w:pPr>
        <w:shd w:val="clear" w:color="auto" w:fill="FFFFFF" w:themeFill="background1"/>
        <w:spacing w:after="73" w:line="240" w:lineRule="auto"/>
        <w:ind w:left="962"/>
        <w:jc w:val="both"/>
        <w:textAlignment w:val="baseline"/>
        <w:rPr>
          <w:rFonts w:ascii="inherit" w:eastAsia="Times New Roman" w:hAnsi="inherit" w:cs="Times New Roman"/>
          <w:color w:val="000000"/>
          <w:sz w:val="19"/>
          <w:szCs w:val="19"/>
          <w:lang w:eastAsia="ru-RU"/>
        </w:rPr>
      </w:pPr>
      <w:r w:rsidRPr="00DD2B77">
        <w:rPr>
          <w:rFonts w:ascii="inherit" w:eastAsia="Times New Roman" w:hAnsi="inherit" w:cs="Times New Roman"/>
          <w:i/>
          <w:iCs/>
          <w:color w:val="000000"/>
          <w:sz w:val="19"/>
          <w:lang w:eastAsia="ru-RU"/>
        </w:rPr>
        <w:t>Он хотел учиться музыке; Я предложил ему учиться шахматам; Надо учиться шитью/рисованию.</w:t>
      </w:r>
    </w:p>
    <w:p w:rsidR="00072114" w:rsidRPr="00DD2B77" w:rsidRDefault="00072114" w:rsidP="00DD2B77">
      <w:pPr>
        <w:numPr>
          <w:ilvl w:val="0"/>
          <w:numId w:val="19"/>
        </w:numPr>
        <w:shd w:val="clear" w:color="auto" w:fill="FFFFFF" w:themeFill="background1"/>
        <w:spacing w:after="73" w:line="240" w:lineRule="auto"/>
        <w:jc w:val="both"/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</w:pPr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В просторечии при данных глаголах употребляются существительные (наименования профессий) в винительном падеже с предлогом </w:t>
      </w:r>
      <w:r w:rsidRPr="00DD2B77">
        <w:rPr>
          <w:rFonts w:ascii="Lato" w:eastAsia="Times New Roman" w:hAnsi="Lato" w:cs="Times New Roman"/>
          <w:b/>
          <w:bCs/>
          <w:i/>
          <w:iCs/>
          <w:color w:val="CC0033"/>
          <w:sz w:val="19"/>
          <w:lang w:eastAsia="ru-RU"/>
        </w:rPr>
        <w:t>на</w:t>
      </w:r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: </w:t>
      </w:r>
      <w:r w:rsidRPr="00DD2B77">
        <w:rPr>
          <w:rFonts w:ascii="Lato" w:eastAsia="Times New Roman" w:hAnsi="Lato" w:cs="Times New Roman"/>
          <w:i/>
          <w:iCs/>
          <w:color w:val="000000"/>
          <w:sz w:val="19"/>
          <w:lang w:eastAsia="ru-RU"/>
        </w:rPr>
        <w:t xml:space="preserve">выучиться, учиться на </w:t>
      </w:r>
      <w:proofErr w:type="gramStart"/>
      <w:r w:rsidRPr="00DD2B77">
        <w:rPr>
          <w:rFonts w:ascii="Lato" w:eastAsia="Times New Roman" w:hAnsi="Lato" w:cs="Times New Roman"/>
          <w:i/>
          <w:iCs/>
          <w:color w:val="000000"/>
          <w:sz w:val="19"/>
          <w:lang w:eastAsia="ru-RU"/>
        </w:rPr>
        <w:t>артиллериста</w:t>
      </w:r>
      <w:proofErr w:type="gramEnd"/>
      <w:r w:rsidRPr="00DD2B77">
        <w:rPr>
          <w:rFonts w:ascii="Lato" w:eastAsia="Times New Roman" w:hAnsi="Lato" w:cs="Times New Roman"/>
          <w:i/>
          <w:iCs/>
          <w:color w:val="000000"/>
          <w:sz w:val="19"/>
          <w:lang w:eastAsia="ru-RU"/>
        </w:rPr>
        <w:t>/на артиста/на учителя</w:t>
      </w:r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 и т.д. В литературном языке их не рекомендуется использовать.</w:t>
      </w:r>
    </w:p>
    <w:p w:rsidR="00072114" w:rsidRPr="00DD2B77" w:rsidRDefault="00072114" w:rsidP="00DD2B77">
      <w:pPr>
        <w:numPr>
          <w:ilvl w:val="0"/>
          <w:numId w:val="19"/>
        </w:numPr>
        <w:shd w:val="clear" w:color="auto" w:fill="FFFFFF" w:themeFill="background1"/>
        <w:spacing w:after="73" w:line="240" w:lineRule="auto"/>
        <w:jc w:val="both"/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</w:pPr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Регулярно в живой речи наблюдается сокращение словосочетаний типа: </w:t>
      </w:r>
      <w:r w:rsidRPr="00DD2B77">
        <w:rPr>
          <w:rFonts w:ascii="Lato" w:eastAsia="Times New Roman" w:hAnsi="Lato" w:cs="Times New Roman"/>
          <w:i/>
          <w:iCs/>
          <w:color w:val="000000"/>
          <w:sz w:val="19"/>
          <w:lang w:eastAsia="ru-RU"/>
        </w:rPr>
        <w:t>результаты выращивания сои/по выращиванию сои; опыты разведения лимонов/по разведению лимонов; итоги сдачи овощей/по сдаче овощей; план добычи рыбы</w:t>
      </w:r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 и замена их нежелательными в литературном языке сочетаниями: </w:t>
      </w:r>
      <w:r w:rsidRPr="00DD2B77">
        <w:rPr>
          <w:rFonts w:ascii="Lato" w:eastAsia="Times New Roman" w:hAnsi="Lato" w:cs="Times New Roman"/>
          <w:i/>
          <w:iCs/>
          <w:color w:val="000000"/>
          <w:sz w:val="19"/>
          <w:lang w:eastAsia="ru-RU"/>
        </w:rPr>
        <w:t>результаты по сое, итоги по овощам, опыты по лимонам; план по рыбе.</w:t>
      </w:r>
    </w:p>
    <w:p w:rsidR="00072114" w:rsidRPr="00DD2B77" w:rsidRDefault="00072114" w:rsidP="00DD2B77">
      <w:pPr>
        <w:numPr>
          <w:ilvl w:val="0"/>
          <w:numId w:val="19"/>
        </w:numPr>
        <w:shd w:val="clear" w:color="auto" w:fill="FFFFFF" w:themeFill="background1"/>
        <w:spacing w:after="73" w:line="240" w:lineRule="auto"/>
        <w:jc w:val="both"/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</w:pPr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Достаточно часто в живой речи наблюдается употребление лишнего зависимого компонента сочетания.</w:t>
      </w:r>
    </w:p>
    <w:p w:rsidR="00072114" w:rsidRPr="00DD2B77" w:rsidRDefault="00072114" w:rsidP="00DD2B77">
      <w:pPr>
        <w:shd w:val="clear" w:color="auto" w:fill="FFFFFF" w:themeFill="background1"/>
        <w:spacing w:after="73" w:line="240" w:lineRule="auto"/>
        <w:ind w:left="962"/>
        <w:jc w:val="both"/>
        <w:textAlignment w:val="baseline"/>
        <w:rPr>
          <w:rFonts w:ascii="inherit" w:eastAsia="Times New Roman" w:hAnsi="inherit" w:cs="Times New Roman"/>
          <w:color w:val="000000"/>
          <w:sz w:val="19"/>
          <w:szCs w:val="19"/>
          <w:lang w:eastAsia="ru-RU"/>
        </w:rPr>
      </w:pPr>
      <w:r w:rsidRPr="00DD2B77">
        <w:rPr>
          <w:rFonts w:ascii="inherit" w:eastAsia="Times New Roman" w:hAnsi="inherit" w:cs="Times New Roman"/>
          <w:color w:val="000000"/>
          <w:sz w:val="19"/>
          <w:szCs w:val="19"/>
          <w:lang w:eastAsia="ru-RU"/>
        </w:rPr>
        <w:t>Например, глагол </w:t>
      </w:r>
      <w:r w:rsidRPr="00DD2B77">
        <w:rPr>
          <w:rFonts w:ascii="inherit" w:eastAsia="Times New Roman" w:hAnsi="inherit" w:cs="Times New Roman"/>
          <w:i/>
          <w:iCs/>
          <w:color w:val="000000"/>
          <w:sz w:val="19"/>
          <w:lang w:eastAsia="ru-RU"/>
        </w:rPr>
        <w:t>переживать</w:t>
      </w:r>
      <w:r w:rsidRPr="00DD2B77">
        <w:rPr>
          <w:rFonts w:ascii="inherit" w:eastAsia="Times New Roman" w:hAnsi="inherit" w:cs="Times New Roman"/>
          <w:color w:val="000000"/>
          <w:sz w:val="19"/>
          <w:szCs w:val="19"/>
          <w:lang w:eastAsia="ru-RU"/>
        </w:rPr>
        <w:t> не требует зависимого компонента, но под влиянием близких по значению глаголов </w:t>
      </w:r>
      <w:r w:rsidRPr="00DD2B77">
        <w:rPr>
          <w:rFonts w:ascii="inherit" w:eastAsia="Times New Roman" w:hAnsi="inherit" w:cs="Times New Roman"/>
          <w:i/>
          <w:iCs/>
          <w:color w:val="000000"/>
          <w:sz w:val="19"/>
          <w:lang w:eastAsia="ru-RU"/>
        </w:rPr>
        <w:t>волноваться, тревожиться</w:t>
      </w:r>
      <w:r w:rsidRPr="00DD2B77">
        <w:rPr>
          <w:rFonts w:ascii="inherit" w:eastAsia="Times New Roman" w:hAnsi="inherit" w:cs="Times New Roman"/>
          <w:color w:val="000000"/>
          <w:sz w:val="19"/>
          <w:szCs w:val="19"/>
          <w:lang w:eastAsia="ru-RU"/>
        </w:rPr>
        <w:t> в речи фиксируются нежелательные в литературном языке конструкции типа: </w:t>
      </w:r>
      <w:r w:rsidRPr="00DD2B77">
        <w:rPr>
          <w:rFonts w:ascii="inherit" w:eastAsia="Times New Roman" w:hAnsi="inherit" w:cs="Times New Roman"/>
          <w:i/>
          <w:iCs/>
          <w:color w:val="000000"/>
          <w:sz w:val="19"/>
          <w:lang w:eastAsia="ru-RU"/>
        </w:rPr>
        <w:t>Мы очень переживали </w:t>
      </w:r>
      <w:r w:rsidRPr="00DD2B77">
        <w:rPr>
          <w:rFonts w:ascii="inherit" w:eastAsia="Times New Roman" w:hAnsi="inherit" w:cs="Times New Roman"/>
          <w:b/>
          <w:bCs/>
          <w:i/>
          <w:iCs/>
          <w:color w:val="CC0033"/>
          <w:sz w:val="19"/>
          <w:lang w:eastAsia="ru-RU"/>
        </w:rPr>
        <w:t>за отца</w:t>
      </w:r>
      <w:r w:rsidRPr="00DD2B77">
        <w:rPr>
          <w:rFonts w:ascii="inherit" w:eastAsia="Times New Roman" w:hAnsi="inherit" w:cs="Times New Roman"/>
          <w:i/>
          <w:iCs/>
          <w:color w:val="000000"/>
          <w:sz w:val="19"/>
          <w:lang w:eastAsia="ru-RU"/>
        </w:rPr>
        <w:t>.</w:t>
      </w:r>
    </w:p>
    <w:p w:rsidR="00072114" w:rsidRPr="00DD2B77" w:rsidRDefault="00072114" w:rsidP="00DD2B77">
      <w:pPr>
        <w:shd w:val="clear" w:color="auto" w:fill="FFFFFF" w:themeFill="background1"/>
        <w:spacing w:after="73" w:line="240" w:lineRule="auto"/>
        <w:jc w:val="both"/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</w:pPr>
      <w:r w:rsidRPr="00DD2B77">
        <w:rPr>
          <w:rFonts w:ascii="Lato" w:eastAsia="Times New Roman" w:hAnsi="Lato" w:cs="Times New Roman"/>
          <w:b/>
          <w:bCs/>
          <w:color w:val="635274"/>
          <w:sz w:val="23"/>
          <w:lang w:eastAsia="ru-RU"/>
        </w:rPr>
        <w:t>11.</w:t>
      </w:r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 Весьма распространённым речевым недостатком является так называемое «нанизывание падежей», то есть расположение цепочкой нескольких одинаковых падежных форм. Чаще всего происходит нанизывание родительных падежей: дом племянника жены кучера.</w:t>
      </w:r>
    </w:p>
    <w:p w:rsidR="00072114" w:rsidRPr="00DD2B77" w:rsidRDefault="00072114" w:rsidP="00DD2B77">
      <w:pPr>
        <w:numPr>
          <w:ilvl w:val="0"/>
          <w:numId w:val="20"/>
        </w:numPr>
        <w:shd w:val="clear" w:color="auto" w:fill="FFFFFF" w:themeFill="background1"/>
        <w:spacing w:after="73" w:line="240" w:lineRule="auto"/>
        <w:jc w:val="both"/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</w:pPr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 xml:space="preserve">Такие конструкции </w:t>
      </w:r>
      <w:proofErr w:type="gramStart"/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характерны</w:t>
      </w:r>
      <w:proofErr w:type="gramEnd"/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 xml:space="preserve"> прежде всего для научного и официально-делового стиля.</w:t>
      </w:r>
    </w:p>
    <w:p w:rsidR="00072114" w:rsidRPr="00DD2B77" w:rsidRDefault="00072114" w:rsidP="00DD2B77">
      <w:pPr>
        <w:shd w:val="clear" w:color="auto" w:fill="FFFFFF" w:themeFill="background1"/>
        <w:spacing w:after="73" w:line="240" w:lineRule="auto"/>
        <w:ind w:left="962"/>
        <w:jc w:val="both"/>
        <w:textAlignment w:val="baseline"/>
        <w:rPr>
          <w:rFonts w:ascii="inherit" w:eastAsia="Times New Roman" w:hAnsi="inherit" w:cs="Times New Roman"/>
          <w:color w:val="000000"/>
          <w:sz w:val="19"/>
          <w:szCs w:val="19"/>
          <w:lang w:eastAsia="ru-RU"/>
        </w:rPr>
      </w:pPr>
      <w:r w:rsidRPr="00DD2B77">
        <w:rPr>
          <w:rFonts w:ascii="inherit" w:eastAsia="Times New Roman" w:hAnsi="inherit" w:cs="Times New Roman"/>
          <w:color w:val="000000"/>
          <w:sz w:val="19"/>
          <w:szCs w:val="19"/>
          <w:lang w:eastAsia="ru-RU"/>
        </w:rPr>
        <w:t>Ср.: </w:t>
      </w:r>
      <w:r w:rsidRPr="00DD2B77">
        <w:rPr>
          <w:rFonts w:ascii="inherit" w:eastAsia="Times New Roman" w:hAnsi="inherit" w:cs="Times New Roman"/>
          <w:i/>
          <w:iCs/>
          <w:color w:val="000000"/>
          <w:sz w:val="19"/>
          <w:lang w:eastAsia="ru-RU"/>
        </w:rPr>
        <w:t>измерение колебаний электронного спектра гемоглобина человека.</w:t>
      </w:r>
    </w:p>
    <w:p w:rsidR="00072114" w:rsidRPr="00DD2B77" w:rsidRDefault="00072114" w:rsidP="00DD2B77">
      <w:pPr>
        <w:numPr>
          <w:ilvl w:val="0"/>
          <w:numId w:val="20"/>
        </w:numPr>
        <w:shd w:val="clear" w:color="auto" w:fill="FFFFFF" w:themeFill="background1"/>
        <w:spacing w:after="73" w:line="240" w:lineRule="auto"/>
        <w:jc w:val="both"/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</w:pPr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Далеко не всегда в этих стилях можно полностью устранить такого типа конструкции, но стремиться к этому надо, поскольку «нанизывание падежей» делает текст очень громоздким.</w:t>
      </w:r>
    </w:p>
    <w:p w:rsidR="00072114" w:rsidRPr="00DD2B77" w:rsidRDefault="00072114" w:rsidP="00DD2B77">
      <w:pPr>
        <w:numPr>
          <w:ilvl w:val="0"/>
          <w:numId w:val="20"/>
        </w:numPr>
        <w:shd w:val="clear" w:color="auto" w:fill="FFFFFF" w:themeFill="background1"/>
        <w:spacing w:after="73" w:line="240" w:lineRule="auto"/>
        <w:jc w:val="both"/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</w:pPr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В то же время многие считают, что именно такие конструкции придают речи значительность, официальность или наукообразность.</w:t>
      </w:r>
    </w:p>
    <w:p w:rsidR="00072114" w:rsidRPr="00DD2B77" w:rsidRDefault="00072114" w:rsidP="00DD2B77">
      <w:pPr>
        <w:shd w:val="clear" w:color="auto" w:fill="FFFFFF" w:themeFill="background1"/>
        <w:spacing w:after="73" w:line="240" w:lineRule="auto"/>
        <w:ind w:left="962"/>
        <w:jc w:val="both"/>
        <w:textAlignment w:val="baseline"/>
        <w:rPr>
          <w:rFonts w:ascii="inherit" w:eastAsia="Times New Roman" w:hAnsi="inherit" w:cs="Times New Roman"/>
          <w:color w:val="000000"/>
          <w:sz w:val="19"/>
          <w:szCs w:val="19"/>
          <w:lang w:eastAsia="ru-RU"/>
        </w:rPr>
      </w:pPr>
      <w:r w:rsidRPr="00DD2B77">
        <w:rPr>
          <w:rFonts w:ascii="inherit" w:eastAsia="Times New Roman" w:hAnsi="inherit" w:cs="Times New Roman"/>
          <w:color w:val="000000"/>
          <w:sz w:val="19"/>
          <w:szCs w:val="19"/>
          <w:lang w:eastAsia="ru-RU"/>
        </w:rPr>
        <w:t>Ср.: объявление в троллейбусах, автобусах: </w:t>
      </w:r>
      <w:r w:rsidRPr="00DD2B77">
        <w:rPr>
          <w:rFonts w:ascii="inherit" w:eastAsia="Times New Roman" w:hAnsi="inherit" w:cs="Times New Roman"/>
          <w:i/>
          <w:iCs/>
          <w:color w:val="000000"/>
          <w:sz w:val="19"/>
          <w:lang w:eastAsia="ru-RU"/>
        </w:rPr>
        <w:t>Во избежание падения при экстренном торможении просьба держаться за поручни.</w:t>
      </w:r>
    </w:p>
    <w:p w:rsidR="00072114" w:rsidRPr="00DD2B77" w:rsidRDefault="00072114" w:rsidP="00DD2B77">
      <w:pPr>
        <w:numPr>
          <w:ilvl w:val="0"/>
          <w:numId w:val="20"/>
        </w:numPr>
        <w:shd w:val="clear" w:color="auto" w:fill="FFFFFF" w:themeFill="background1"/>
        <w:spacing w:after="73" w:line="240" w:lineRule="auto"/>
        <w:jc w:val="both"/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</w:pPr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Чтобы избежать цепочки зависимых падежных форм, необходимо убрать малоинформативные слова и заменить отглагольное существительное глаголом в составе однородных сказуемых, придаточных предложений и т.п.</w:t>
      </w:r>
    </w:p>
    <w:p w:rsidR="00072114" w:rsidRPr="00DD2B77" w:rsidRDefault="00072114" w:rsidP="00DD2B77">
      <w:pPr>
        <w:shd w:val="clear" w:color="auto" w:fill="FFFFFF" w:themeFill="background1"/>
        <w:spacing w:after="73" w:line="240" w:lineRule="auto"/>
        <w:ind w:left="962"/>
        <w:jc w:val="both"/>
        <w:textAlignment w:val="baseline"/>
        <w:rPr>
          <w:rFonts w:ascii="inherit" w:eastAsia="Times New Roman" w:hAnsi="inherit" w:cs="Times New Roman"/>
          <w:color w:val="000000"/>
          <w:sz w:val="19"/>
          <w:szCs w:val="19"/>
          <w:lang w:eastAsia="ru-RU"/>
        </w:rPr>
      </w:pPr>
      <w:r w:rsidRPr="00DD2B77">
        <w:rPr>
          <w:rFonts w:ascii="inherit" w:eastAsia="Times New Roman" w:hAnsi="inherit" w:cs="Times New Roman"/>
          <w:color w:val="000000"/>
          <w:sz w:val="19"/>
          <w:szCs w:val="19"/>
          <w:lang w:eastAsia="ru-RU"/>
        </w:rPr>
        <w:t>Ср.: </w:t>
      </w:r>
      <w:r w:rsidRPr="00DD2B77">
        <w:rPr>
          <w:rFonts w:ascii="inherit" w:eastAsia="Times New Roman" w:hAnsi="inherit" w:cs="Times New Roman"/>
          <w:i/>
          <w:iCs/>
          <w:color w:val="000000"/>
          <w:sz w:val="19"/>
          <w:lang w:eastAsia="ru-RU"/>
        </w:rPr>
        <w:t>Чтобы не упасть, держитесь за поручни.</w:t>
      </w:r>
    </w:p>
    <w:p w:rsidR="00AA421A" w:rsidRPr="00DD2B77" w:rsidRDefault="00AA421A" w:rsidP="00DD2B77">
      <w:pPr>
        <w:shd w:val="clear" w:color="auto" w:fill="FFFFFF" w:themeFill="background1"/>
      </w:pPr>
    </w:p>
    <w:p w:rsidR="00072114" w:rsidRPr="00DD2B77" w:rsidRDefault="00072114" w:rsidP="00DD2B77">
      <w:pPr>
        <w:pStyle w:val="1"/>
        <w:shd w:val="clear" w:color="auto" w:fill="FFFFFF" w:themeFill="background1"/>
        <w:spacing w:before="0" w:beforeAutospacing="0" w:after="0" w:afterAutospacing="0"/>
        <w:textAlignment w:val="baseline"/>
        <w:rPr>
          <w:rFonts w:ascii="Lato" w:hAnsi="Lato"/>
          <w:color w:val="34495E"/>
          <w:sz w:val="29"/>
          <w:szCs w:val="29"/>
        </w:rPr>
      </w:pPr>
      <w:r w:rsidRPr="00DD2B77">
        <w:rPr>
          <w:rFonts w:ascii="Lato" w:hAnsi="Lato"/>
          <w:color w:val="34495E"/>
          <w:sz w:val="29"/>
          <w:szCs w:val="29"/>
        </w:rPr>
        <w:t>Некоторые особенности согласования</w:t>
      </w:r>
    </w:p>
    <w:p w:rsidR="00072114" w:rsidRPr="00DD2B77" w:rsidRDefault="00072114" w:rsidP="00DD2B77">
      <w:pPr>
        <w:shd w:val="clear" w:color="auto" w:fill="FFFFFF" w:themeFill="background1"/>
        <w:spacing w:after="73" w:line="240" w:lineRule="auto"/>
        <w:jc w:val="both"/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</w:pPr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Нормой русского языка является грамматическое </w:t>
      </w:r>
      <w:r w:rsidRPr="00DD2B77">
        <w:rPr>
          <w:rFonts w:ascii="Lato" w:eastAsia="Times New Roman" w:hAnsi="Lato" w:cs="Times New Roman"/>
          <w:b/>
          <w:bCs/>
          <w:color w:val="635274"/>
          <w:sz w:val="19"/>
          <w:lang w:eastAsia="ru-RU"/>
        </w:rPr>
        <w:t>согласование </w:t>
      </w:r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определяемого слова с главным словом в словосочетании (</w:t>
      </w:r>
      <w:r w:rsidRPr="00DD2B77">
        <w:rPr>
          <w:rFonts w:ascii="Lato" w:eastAsia="Times New Roman" w:hAnsi="Lato" w:cs="Times New Roman"/>
          <w:i/>
          <w:iCs/>
          <w:color w:val="000000"/>
          <w:sz w:val="19"/>
          <w:lang w:eastAsia="ru-RU"/>
        </w:rPr>
        <w:t>большая удача, большой успех</w:t>
      </w:r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) и сказуемого с подлежащим (</w:t>
      </w:r>
      <w:r w:rsidRPr="00DD2B77">
        <w:rPr>
          <w:rFonts w:ascii="Lato" w:eastAsia="Times New Roman" w:hAnsi="Lato" w:cs="Times New Roman"/>
          <w:i/>
          <w:iCs/>
          <w:color w:val="000000"/>
          <w:sz w:val="19"/>
          <w:lang w:eastAsia="ru-RU"/>
        </w:rPr>
        <w:t>Мать сказала; Отец сказал</w:t>
      </w:r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). Но в некоторых случаях выбор зависимой формы вызывает трудности и требует учёта целого ряда условий.</w:t>
      </w:r>
    </w:p>
    <w:p w:rsidR="00072114" w:rsidRPr="00DD2B77" w:rsidRDefault="00072114" w:rsidP="00DD2B77">
      <w:pPr>
        <w:shd w:val="clear" w:color="auto" w:fill="FFFFFF" w:themeFill="background1"/>
        <w:spacing w:after="73" w:line="240" w:lineRule="auto"/>
        <w:jc w:val="both"/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</w:pPr>
      <w:r w:rsidRPr="00DD2B77">
        <w:rPr>
          <w:rFonts w:ascii="Lato" w:eastAsia="Times New Roman" w:hAnsi="Lato" w:cs="Times New Roman"/>
          <w:b/>
          <w:bCs/>
          <w:color w:val="635274"/>
          <w:sz w:val="23"/>
          <w:lang w:eastAsia="ru-RU"/>
        </w:rPr>
        <w:t>1.</w:t>
      </w:r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 В разговорной речи частотно использование смыслового (а не грамматического) согласования при существительных мужского рода, характеризующих лиц женского пола.</w:t>
      </w:r>
    </w:p>
    <w:p w:rsidR="00072114" w:rsidRPr="00DD2B77" w:rsidRDefault="00072114" w:rsidP="00DD2B77">
      <w:pPr>
        <w:shd w:val="clear" w:color="auto" w:fill="FFFFFF" w:themeFill="background1"/>
        <w:spacing w:after="73" w:line="240" w:lineRule="auto"/>
        <w:jc w:val="both"/>
        <w:textAlignment w:val="baseline"/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</w:pPr>
      <w:r w:rsidRPr="00DD2B77">
        <w:rPr>
          <w:rFonts w:ascii="Lato" w:eastAsia="Times New Roman" w:hAnsi="Lato" w:cs="Times New Roman"/>
          <w:i/>
          <w:iCs/>
          <w:color w:val="000000"/>
          <w:sz w:val="19"/>
          <w:lang w:eastAsia="ru-RU"/>
        </w:rPr>
        <w:t>Врач пришла; Профессор сказала; Директор школы уволилась.</w:t>
      </w:r>
    </w:p>
    <w:p w:rsidR="00072114" w:rsidRPr="00DD2B77" w:rsidRDefault="00072114" w:rsidP="00DD2B77">
      <w:pPr>
        <w:numPr>
          <w:ilvl w:val="0"/>
          <w:numId w:val="21"/>
        </w:numPr>
        <w:shd w:val="clear" w:color="auto" w:fill="FFFFFF" w:themeFill="background1"/>
        <w:spacing w:after="73" w:line="240" w:lineRule="auto"/>
        <w:jc w:val="both"/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</w:pPr>
      <w:proofErr w:type="gramStart"/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Однако в официальной речи замена грамматического согласования смысловым не допускается, за исключением тех случаев, когда такое существительное имеет при себе имя собственное, например: </w:t>
      </w:r>
      <w:r w:rsidRPr="00DD2B77">
        <w:rPr>
          <w:rFonts w:ascii="Lato" w:eastAsia="Times New Roman" w:hAnsi="Lato" w:cs="Times New Roman"/>
          <w:i/>
          <w:iCs/>
          <w:color w:val="000000"/>
          <w:sz w:val="19"/>
          <w:lang w:eastAsia="ru-RU"/>
        </w:rPr>
        <w:t>врач Петрова</w:t>
      </w:r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.</w:t>
      </w:r>
      <w:proofErr w:type="gramEnd"/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 xml:space="preserve"> В таких конструкциях определение и сказуемое согласуются с ближайшим существительным.</w:t>
      </w:r>
    </w:p>
    <w:p w:rsidR="00072114" w:rsidRPr="00DD2B77" w:rsidRDefault="00072114" w:rsidP="00DD2B77">
      <w:pPr>
        <w:shd w:val="clear" w:color="auto" w:fill="FFFFFF" w:themeFill="background1"/>
        <w:spacing w:after="73" w:line="240" w:lineRule="auto"/>
        <w:ind w:left="962"/>
        <w:jc w:val="both"/>
        <w:textAlignment w:val="baseline"/>
        <w:rPr>
          <w:rFonts w:ascii="inherit" w:eastAsia="Times New Roman" w:hAnsi="inherit" w:cs="Times New Roman"/>
          <w:color w:val="000000"/>
          <w:sz w:val="19"/>
          <w:szCs w:val="19"/>
          <w:lang w:eastAsia="ru-RU"/>
        </w:rPr>
      </w:pPr>
      <w:r w:rsidRPr="00DD2B77">
        <w:rPr>
          <w:rFonts w:ascii="inherit" w:eastAsia="Times New Roman" w:hAnsi="inherit" w:cs="Times New Roman"/>
          <w:color w:val="000000"/>
          <w:sz w:val="19"/>
          <w:szCs w:val="19"/>
          <w:lang w:eastAsia="ru-RU"/>
        </w:rPr>
        <w:t>Например: </w:t>
      </w:r>
      <w:r w:rsidRPr="00DD2B77">
        <w:rPr>
          <w:rFonts w:ascii="inherit" w:eastAsia="Times New Roman" w:hAnsi="inherit" w:cs="Times New Roman"/>
          <w:i/>
          <w:iCs/>
          <w:color w:val="000000"/>
          <w:sz w:val="19"/>
          <w:lang w:eastAsia="ru-RU"/>
        </w:rPr>
        <w:t>Опытный врач Петрова внимательна к больным</w:t>
      </w:r>
      <w:r w:rsidRPr="00DD2B77">
        <w:rPr>
          <w:rFonts w:ascii="inherit" w:eastAsia="Times New Roman" w:hAnsi="inherit" w:cs="Times New Roman"/>
          <w:color w:val="000000"/>
          <w:sz w:val="19"/>
          <w:szCs w:val="19"/>
          <w:lang w:eastAsia="ru-RU"/>
        </w:rPr>
        <w:t>. Определение-причастие всегда согласуется с именем собственным: </w:t>
      </w:r>
      <w:r w:rsidRPr="00DD2B77">
        <w:rPr>
          <w:rFonts w:ascii="inherit" w:eastAsia="Times New Roman" w:hAnsi="inherit" w:cs="Times New Roman"/>
          <w:i/>
          <w:iCs/>
          <w:color w:val="000000"/>
          <w:sz w:val="19"/>
          <w:lang w:eastAsia="ru-RU"/>
        </w:rPr>
        <w:t>вошедшая в палату врач Петрова.</w:t>
      </w:r>
    </w:p>
    <w:p w:rsidR="00072114" w:rsidRPr="00DD2B77" w:rsidRDefault="00072114" w:rsidP="00DD2B77">
      <w:pPr>
        <w:numPr>
          <w:ilvl w:val="0"/>
          <w:numId w:val="22"/>
        </w:numPr>
        <w:shd w:val="clear" w:color="auto" w:fill="FFFFFF" w:themeFill="background1"/>
        <w:spacing w:after="73" w:line="240" w:lineRule="auto"/>
        <w:jc w:val="both"/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</w:pPr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Если подлежащее – собственное имя – имеет при себе обособленное приложение, выраженное нарицательным существительным, то сказуемое согласуется с подлежащим:</w:t>
      </w:r>
    </w:p>
    <w:p w:rsidR="00072114" w:rsidRPr="00DD2B77" w:rsidRDefault="00072114" w:rsidP="00DD2B77">
      <w:pPr>
        <w:shd w:val="clear" w:color="auto" w:fill="FFFFFF" w:themeFill="background1"/>
        <w:spacing w:after="73" w:line="240" w:lineRule="auto"/>
        <w:ind w:left="962"/>
        <w:jc w:val="both"/>
        <w:textAlignment w:val="baseline"/>
        <w:rPr>
          <w:rFonts w:ascii="inherit" w:eastAsia="Times New Roman" w:hAnsi="inherit" w:cs="Times New Roman"/>
          <w:color w:val="000000"/>
          <w:sz w:val="19"/>
          <w:szCs w:val="19"/>
          <w:lang w:eastAsia="ru-RU"/>
        </w:rPr>
      </w:pPr>
      <w:r w:rsidRPr="00DD2B77">
        <w:rPr>
          <w:rFonts w:ascii="inherit" w:eastAsia="Times New Roman" w:hAnsi="inherit" w:cs="Times New Roman"/>
          <w:i/>
          <w:iCs/>
          <w:color w:val="000000"/>
          <w:sz w:val="19"/>
          <w:lang w:eastAsia="ru-RU"/>
        </w:rPr>
        <w:t>Мария Ивановна, учитель математики, заболела.</w:t>
      </w:r>
    </w:p>
    <w:p w:rsidR="00072114" w:rsidRPr="00DD2B77" w:rsidRDefault="00072114" w:rsidP="00DD2B77">
      <w:pPr>
        <w:shd w:val="clear" w:color="auto" w:fill="FFFFFF" w:themeFill="background1"/>
        <w:spacing w:after="182" w:line="240" w:lineRule="auto"/>
        <w:ind w:left="720"/>
        <w:jc w:val="both"/>
        <w:textAlignment w:val="baseline"/>
        <w:rPr>
          <w:rFonts w:ascii="inherit" w:eastAsia="Times New Roman" w:hAnsi="inherit" w:cs="Times New Roman"/>
          <w:color w:val="000000"/>
          <w:sz w:val="19"/>
          <w:szCs w:val="19"/>
          <w:lang w:eastAsia="ru-RU"/>
        </w:rPr>
      </w:pPr>
      <w:r w:rsidRPr="00DD2B77">
        <w:rPr>
          <w:rFonts w:ascii="inherit" w:eastAsia="Times New Roman" w:hAnsi="inherit" w:cs="Times New Roman"/>
          <w:b/>
          <w:bCs/>
          <w:color w:val="635274"/>
          <w:sz w:val="19"/>
          <w:lang w:eastAsia="ru-RU"/>
        </w:rPr>
        <w:t>Обратите внимание</w:t>
      </w:r>
      <w:r w:rsidRPr="00DD2B77">
        <w:rPr>
          <w:rFonts w:ascii="inherit" w:eastAsia="Times New Roman" w:hAnsi="inherit" w:cs="Times New Roman"/>
          <w:color w:val="000000"/>
          <w:sz w:val="19"/>
          <w:szCs w:val="19"/>
          <w:lang w:eastAsia="ru-RU"/>
        </w:rPr>
        <w:t> на то, что перечисленные правила не распространяются на другие типы сочетаний «имя нарицательное + имя собственное» (наименование животных, неодушевлённых объектов). В таких случаях (</w:t>
      </w:r>
      <w:r w:rsidRPr="00DD2B77">
        <w:rPr>
          <w:rFonts w:ascii="inherit" w:eastAsia="Times New Roman" w:hAnsi="inherit" w:cs="Times New Roman"/>
          <w:i/>
          <w:iCs/>
          <w:color w:val="000000"/>
          <w:sz w:val="19"/>
          <w:lang w:eastAsia="ru-RU"/>
        </w:rPr>
        <w:t xml:space="preserve">собака </w:t>
      </w:r>
      <w:proofErr w:type="spellStart"/>
      <w:r w:rsidRPr="00DD2B77">
        <w:rPr>
          <w:rFonts w:ascii="inherit" w:eastAsia="Times New Roman" w:hAnsi="inherit" w:cs="Times New Roman"/>
          <w:i/>
          <w:iCs/>
          <w:color w:val="000000"/>
          <w:sz w:val="19"/>
          <w:lang w:eastAsia="ru-RU"/>
        </w:rPr>
        <w:t>Полкан</w:t>
      </w:r>
      <w:proofErr w:type="spellEnd"/>
      <w:r w:rsidRPr="00DD2B77">
        <w:rPr>
          <w:rFonts w:ascii="inherit" w:eastAsia="Times New Roman" w:hAnsi="inherit" w:cs="Times New Roman"/>
          <w:i/>
          <w:iCs/>
          <w:color w:val="000000"/>
          <w:sz w:val="19"/>
          <w:lang w:eastAsia="ru-RU"/>
        </w:rPr>
        <w:t>, город Москва</w:t>
      </w:r>
      <w:r w:rsidRPr="00DD2B77">
        <w:rPr>
          <w:rFonts w:ascii="inherit" w:eastAsia="Times New Roman" w:hAnsi="inherit" w:cs="Times New Roman"/>
          <w:color w:val="000000"/>
          <w:sz w:val="19"/>
          <w:szCs w:val="19"/>
          <w:lang w:eastAsia="ru-RU"/>
        </w:rPr>
        <w:t>) сказуемое согласуется с нарицательным существительным: </w:t>
      </w:r>
      <w:r w:rsidRPr="00DD2B77">
        <w:rPr>
          <w:rFonts w:ascii="inherit" w:eastAsia="Times New Roman" w:hAnsi="inherit" w:cs="Times New Roman"/>
          <w:i/>
          <w:iCs/>
          <w:color w:val="000000"/>
          <w:sz w:val="19"/>
          <w:lang w:eastAsia="ru-RU"/>
        </w:rPr>
        <w:t xml:space="preserve">Собака </w:t>
      </w:r>
      <w:proofErr w:type="spellStart"/>
      <w:r w:rsidRPr="00DD2B77">
        <w:rPr>
          <w:rFonts w:ascii="inherit" w:eastAsia="Times New Roman" w:hAnsi="inherit" w:cs="Times New Roman"/>
          <w:i/>
          <w:iCs/>
          <w:color w:val="000000"/>
          <w:sz w:val="19"/>
          <w:lang w:eastAsia="ru-RU"/>
        </w:rPr>
        <w:t>Полкан</w:t>
      </w:r>
      <w:proofErr w:type="spellEnd"/>
      <w:r w:rsidRPr="00DD2B77">
        <w:rPr>
          <w:rFonts w:ascii="inherit" w:eastAsia="Times New Roman" w:hAnsi="inherit" w:cs="Times New Roman"/>
          <w:i/>
          <w:iCs/>
          <w:color w:val="000000"/>
          <w:sz w:val="19"/>
          <w:lang w:eastAsia="ru-RU"/>
        </w:rPr>
        <w:t xml:space="preserve"> лаяла; Город Москва понравился мне.</w:t>
      </w:r>
    </w:p>
    <w:p w:rsidR="00072114" w:rsidRPr="00DD2B77" w:rsidRDefault="00072114" w:rsidP="00DD2B77">
      <w:pPr>
        <w:numPr>
          <w:ilvl w:val="0"/>
          <w:numId w:val="22"/>
        </w:numPr>
        <w:shd w:val="clear" w:color="auto" w:fill="FFFFFF" w:themeFill="background1"/>
        <w:spacing w:after="73" w:line="240" w:lineRule="auto"/>
        <w:jc w:val="both"/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</w:pPr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При собирательных существительных в современном русском литературном языке смысловое согласование (</w:t>
      </w:r>
      <w:r w:rsidRPr="00DD2B77">
        <w:rPr>
          <w:rFonts w:ascii="Lato" w:eastAsia="Times New Roman" w:hAnsi="Lato" w:cs="Times New Roman"/>
          <w:i/>
          <w:iCs/>
          <w:color w:val="000000"/>
          <w:sz w:val="19"/>
          <w:lang w:eastAsia="ru-RU"/>
        </w:rPr>
        <w:t>Молодёжь собрались в клубе; Родня его не любили</w:t>
      </w:r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) не допускается. Единственная норма – форма единственного числа: </w:t>
      </w:r>
      <w:r w:rsidRPr="00DD2B77">
        <w:rPr>
          <w:rFonts w:ascii="Lato" w:eastAsia="Times New Roman" w:hAnsi="Lato" w:cs="Times New Roman"/>
          <w:i/>
          <w:iCs/>
          <w:color w:val="000000"/>
          <w:sz w:val="19"/>
          <w:lang w:eastAsia="ru-RU"/>
        </w:rPr>
        <w:t>Молодёжь собралась в клубе; Родня его не любила</w:t>
      </w:r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.</w:t>
      </w:r>
    </w:p>
    <w:p w:rsidR="000802E2" w:rsidRPr="00DD2B77" w:rsidRDefault="000802E2" w:rsidP="00DD2B77">
      <w:pPr>
        <w:pStyle w:val="a4"/>
        <w:numPr>
          <w:ilvl w:val="0"/>
          <w:numId w:val="22"/>
        </w:numPr>
        <w:shd w:val="clear" w:color="auto" w:fill="FFFFFF" w:themeFill="background1"/>
        <w:spacing w:before="0" w:beforeAutospacing="0" w:after="73" w:afterAutospacing="0"/>
        <w:jc w:val="both"/>
        <w:rPr>
          <w:rFonts w:ascii="Lato" w:hAnsi="Lato"/>
          <w:color w:val="000000"/>
          <w:sz w:val="19"/>
          <w:szCs w:val="19"/>
        </w:rPr>
      </w:pPr>
      <w:r w:rsidRPr="00DD2B77">
        <w:rPr>
          <w:rFonts w:ascii="Lato" w:hAnsi="Lato"/>
          <w:color w:val="000000"/>
          <w:sz w:val="19"/>
          <w:szCs w:val="19"/>
        </w:rPr>
        <w:t>Обычно не допускается смысловое согласование и при местоимениях </w:t>
      </w:r>
      <w:r w:rsidRPr="00DD2B77">
        <w:rPr>
          <w:rStyle w:val="litera"/>
          <w:rFonts w:ascii="Lato" w:hAnsi="Lato"/>
          <w:b/>
          <w:bCs/>
          <w:i/>
          <w:iCs/>
          <w:color w:val="CC0033"/>
          <w:sz w:val="19"/>
          <w:szCs w:val="19"/>
        </w:rPr>
        <w:t>кто, что</w:t>
      </w:r>
      <w:r w:rsidRPr="00DD2B77">
        <w:rPr>
          <w:rFonts w:ascii="Lato" w:hAnsi="Lato"/>
          <w:color w:val="000000"/>
          <w:sz w:val="19"/>
          <w:szCs w:val="19"/>
        </w:rPr>
        <w:t>, а также производных от них (</w:t>
      </w:r>
      <w:r w:rsidRPr="00DD2B77">
        <w:rPr>
          <w:rStyle w:val="a6"/>
          <w:rFonts w:ascii="Lato" w:hAnsi="Lato"/>
          <w:color w:val="000000"/>
          <w:sz w:val="19"/>
          <w:szCs w:val="19"/>
        </w:rPr>
        <w:t>кто-то, некто</w:t>
      </w:r>
      <w:r w:rsidRPr="00DD2B77">
        <w:rPr>
          <w:rFonts w:ascii="Lato" w:hAnsi="Lato"/>
          <w:color w:val="000000"/>
          <w:sz w:val="19"/>
          <w:szCs w:val="19"/>
        </w:rPr>
        <w:t> и др.). Независимо от реально выражаемой ситуации местоимение </w:t>
      </w:r>
      <w:r w:rsidRPr="00DD2B77">
        <w:rPr>
          <w:rStyle w:val="litera"/>
          <w:rFonts w:ascii="Lato" w:hAnsi="Lato"/>
          <w:b/>
          <w:bCs/>
          <w:i/>
          <w:iCs/>
          <w:color w:val="CC0033"/>
          <w:sz w:val="19"/>
          <w:szCs w:val="19"/>
        </w:rPr>
        <w:t>кто</w:t>
      </w:r>
      <w:r w:rsidRPr="00DD2B77">
        <w:rPr>
          <w:rFonts w:ascii="Lato" w:hAnsi="Lato"/>
          <w:color w:val="000000"/>
          <w:sz w:val="19"/>
          <w:szCs w:val="19"/>
        </w:rPr>
        <w:t> требует сказуемого и определения в форме единственного числа мужского рода, а местоимение </w:t>
      </w:r>
      <w:r w:rsidRPr="00DD2B77">
        <w:rPr>
          <w:rStyle w:val="litera"/>
          <w:rFonts w:ascii="Lato" w:hAnsi="Lato"/>
          <w:b/>
          <w:bCs/>
          <w:i/>
          <w:iCs/>
          <w:color w:val="CC0033"/>
          <w:sz w:val="19"/>
          <w:szCs w:val="19"/>
        </w:rPr>
        <w:t>что</w:t>
      </w:r>
      <w:r w:rsidRPr="00DD2B77">
        <w:rPr>
          <w:rFonts w:ascii="Lato" w:hAnsi="Lato"/>
          <w:color w:val="000000"/>
          <w:sz w:val="19"/>
          <w:szCs w:val="19"/>
        </w:rPr>
        <w:t> – в единственном числе среднего рода:</w:t>
      </w:r>
    </w:p>
    <w:p w:rsidR="000802E2" w:rsidRPr="00DD2B77" w:rsidRDefault="000802E2" w:rsidP="00DD2B77">
      <w:pPr>
        <w:pStyle w:val="a4"/>
        <w:shd w:val="clear" w:color="auto" w:fill="FFFFFF" w:themeFill="background1"/>
        <w:spacing w:before="0" w:beforeAutospacing="0" w:after="73" w:afterAutospacing="0"/>
        <w:ind w:left="720"/>
        <w:jc w:val="both"/>
        <w:textAlignment w:val="baseline"/>
        <w:rPr>
          <w:rFonts w:ascii="inherit" w:hAnsi="inherit"/>
          <w:color w:val="000000"/>
          <w:sz w:val="19"/>
          <w:szCs w:val="19"/>
        </w:rPr>
      </w:pPr>
      <w:r w:rsidRPr="00DD2B77">
        <w:rPr>
          <w:rStyle w:val="a6"/>
          <w:rFonts w:ascii="inherit" w:hAnsi="inherit"/>
          <w:color w:val="000000"/>
          <w:sz w:val="19"/>
          <w:szCs w:val="19"/>
        </w:rPr>
        <w:t>Кто-то из нас совершил этот проступок; Это сделал тот, кто побывал здесь раньше; Что-то большое и тёмное стояло в дальнем углу зала.</w:t>
      </w:r>
    </w:p>
    <w:p w:rsidR="000802E2" w:rsidRPr="00DD2B77" w:rsidRDefault="000802E2" w:rsidP="00DD2B77">
      <w:pPr>
        <w:pStyle w:val="a4"/>
        <w:numPr>
          <w:ilvl w:val="0"/>
          <w:numId w:val="22"/>
        </w:numPr>
        <w:shd w:val="clear" w:color="auto" w:fill="FFFFFF" w:themeFill="background1"/>
        <w:spacing w:before="0" w:beforeAutospacing="0" w:after="73" w:afterAutospacing="0"/>
        <w:jc w:val="both"/>
        <w:rPr>
          <w:rFonts w:ascii="Lato" w:hAnsi="Lato"/>
          <w:color w:val="000000"/>
          <w:sz w:val="19"/>
          <w:szCs w:val="19"/>
        </w:rPr>
      </w:pPr>
      <w:r w:rsidRPr="00DD2B77">
        <w:rPr>
          <w:rFonts w:ascii="Lato" w:hAnsi="Lato"/>
          <w:color w:val="000000"/>
          <w:sz w:val="19"/>
          <w:szCs w:val="19"/>
        </w:rPr>
        <w:t>При подлежащем </w:t>
      </w:r>
      <w:r w:rsidRPr="00DD2B77">
        <w:rPr>
          <w:rStyle w:val="litera"/>
          <w:rFonts w:ascii="Lato" w:hAnsi="Lato"/>
          <w:b/>
          <w:bCs/>
          <w:i/>
          <w:iCs/>
          <w:color w:val="CC0033"/>
          <w:sz w:val="19"/>
          <w:szCs w:val="19"/>
        </w:rPr>
        <w:t>кто</w:t>
      </w:r>
      <w:r w:rsidRPr="00DD2B77">
        <w:rPr>
          <w:rFonts w:ascii="Lato" w:hAnsi="Lato"/>
          <w:color w:val="000000"/>
          <w:sz w:val="19"/>
          <w:szCs w:val="19"/>
        </w:rPr>
        <w:t> множественное число сказуемого может быть использовано в том случае, когда в придаточном предложении именная часть составного сказуемого выражена существительным во множественном числе:</w:t>
      </w:r>
    </w:p>
    <w:p w:rsidR="000802E2" w:rsidRPr="00DD2B77" w:rsidRDefault="000802E2" w:rsidP="00DD2B77">
      <w:pPr>
        <w:pStyle w:val="a4"/>
        <w:shd w:val="clear" w:color="auto" w:fill="FFFFFF" w:themeFill="background1"/>
        <w:spacing w:before="0" w:beforeAutospacing="0" w:after="73" w:afterAutospacing="0"/>
        <w:ind w:left="720"/>
        <w:jc w:val="both"/>
        <w:textAlignment w:val="baseline"/>
        <w:rPr>
          <w:rFonts w:ascii="inherit" w:hAnsi="inherit"/>
          <w:color w:val="000000"/>
          <w:sz w:val="19"/>
          <w:szCs w:val="19"/>
        </w:rPr>
      </w:pPr>
      <w:r w:rsidRPr="00DD2B77">
        <w:rPr>
          <w:rStyle w:val="litera"/>
          <w:rFonts w:ascii="inherit" w:hAnsi="inherit"/>
          <w:b/>
          <w:bCs/>
          <w:i/>
          <w:iCs/>
          <w:color w:val="CC0033"/>
          <w:sz w:val="19"/>
          <w:szCs w:val="19"/>
        </w:rPr>
        <w:t>Те, кто</w:t>
      </w:r>
      <w:r w:rsidRPr="00DD2B77">
        <w:rPr>
          <w:rStyle w:val="a6"/>
          <w:rFonts w:ascii="inherit" w:hAnsi="inherit"/>
          <w:color w:val="000000"/>
          <w:sz w:val="19"/>
          <w:szCs w:val="19"/>
        </w:rPr>
        <w:t> двадцать лет назад были школьниками, сейчас вершат судьбу страны.</w:t>
      </w:r>
    </w:p>
    <w:p w:rsidR="000802E2" w:rsidRPr="00DD2B77" w:rsidRDefault="000802E2" w:rsidP="00DD2B77">
      <w:pPr>
        <w:pStyle w:val="a4"/>
        <w:numPr>
          <w:ilvl w:val="0"/>
          <w:numId w:val="24"/>
        </w:numPr>
        <w:shd w:val="clear" w:color="auto" w:fill="FFFFFF" w:themeFill="background1"/>
        <w:spacing w:before="0" w:beforeAutospacing="0" w:after="73" w:afterAutospacing="0"/>
        <w:jc w:val="both"/>
        <w:rPr>
          <w:rFonts w:ascii="Lato" w:hAnsi="Lato"/>
          <w:color w:val="000000"/>
          <w:sz w:val="19"/>
          <w:szCs w:val="19"/>
        </w:rPr>
      </w:pPr>
      <w:r w:rsidRPr="00DD2B77">
        <w:rPr>
          <w:rFonts w:ascii="Lato" w:hAnsi="Lato"/>
          <w:color w:val="000000"/>
          <w:sz w:val="19"/>
          <w:szCs w:val="19"/>
        </w:rPr>
        <w:t xml:space="preserve">Множественное число сказуемого при </w:t>
      </w:r>
      <w:proofErr w:type="gramStart"/>
      <w:r w:rsidRPr="00DD2B77">
        <w:rPr>
          <w:rFonts w:ascii="Lato" w:hAnsi="Lato"/>
          <w:color w:val="000000"/>
          <w:sz w:val="19"/>
          <w:szCs w:val="19"/>
        </w:rPr>
        <w:t>местоимении</w:t>
      </w:r>
      <w:proofErr w:type="gramEnd"/>
      <w:r w:rsidRPr="00DD2B77">
        <w:rPr>
          <w:rFonts w:ascii="Lato" w:hAnsi="Lato"/>
          <w:color w:val="000000"/>
          <w:sz w:val="19"/>
          <w:szCs w:val="19"/>
        </w:rPr>
        <w:t> </w:t>
      </w:r>
      <w:r w:rsidRPr="00DD2B77">
        <w:rPr>
          <w:rStyle w:val="litera"/>
          <w:rFonts w:ascii="Lato" w:hAnsi="Lato"/>
          <w:b/>
          <w:bCs/>
          <w:i/>
          <w:iCs/>
          <w:color w:val="CC0033"/>
          <w:sz w:val="19"/>
          <w:szCs w:val="19"/>
        </w:rPr>
        <w:t>что</w:t>
      </w:r>
      <w:r w:rsidRPr="00DD2B77">
        <w:rPr>
          <w:rFonts w:ascii="Lato" w:hAnsi="Lato"/>
          <w:color w:val="000000"/>
          <w:sz w:val="19"/>
          <w:szCs w:val="19"/>
        </w:rPr>
        <w:t> обычно используется только в конструкциях типа: </w:t>
      </w:r>
      <w:r w:rsidRPr="00DD2B77">
        <w:rPr>
          <w:rStyle w:val="a6"/>
          <w:rFonts w:ascii="Lato" w:hAnsi="Lato"/>
          <w:color w:val="000000"/>
          <w:sz w:val="19"/>
          <w:szCs w:val="19"/>
        </w:rPr>
        <w:t>те, что...; всё, что...</w:t>
      </w:r>
    </w:p>
    <w:p w:rsidR="000802E2" w:rsidRPr="00DD2B77" w:rsidRDefault="000802E2" w:rsidP="00DD2B77">
      <w:pPr>
        <w:pStyle w:val="a4"/>
        <w:shd w:val="clear" w:color="auto" w:fill="FFFFFF" w:themeFill="background1"/>
        <w:spacing w:before="0" w:beforeAutospacing="0" w:after="73" w:afterAutospacing="0"/>
        <w:ind w:left="720"/>
        <w:jc w:val="both"/>
        <w:textAlignment w:val="baseline"/>
        <w:rPr>
          <w:rFonts w:ascii="inherit" w:hAnsi="inherit"/>
          <w:color w:val="000000"/>
          <w:sz w:val="19"/>
          <w:szCs w:val="19"/>
        </w:rPr>
      </w:pPr>
      <w:r w:rsidRPr="00DD2B77">
        <w:rPr>
          <w:rStyle w:val="litera"/>
          <w:rFonts w:ascii="inherit" w:hAnsi="inherit"/>
          <w:b/>
          <w:bCs/>
          <w:i/>
          <w:iCs/>
          <w:color w:val="CC0033"/>
          <w:sz w:val="19"/>
          <w:szCs w:val="19"/>
        </w:rPr>
        <w:t>Те, что</w:t>
      </w:r>
      <w:r w:rsidRPr="00DD2B77">
        <w:rPr>
          <w:rStyle w:val="a6"/>
          <w:rFonts w:ascii="inherit" w:hAnsi="inherit"/>
          <w:color w:val="000000"/>
          <w:sz w:val="19"/>
          <w:szCs w:val="19"/>
        </w:rPr>
        <w:t> отстали, не теряли надежды догнать передовой отряд.</w:t>
      </w:r>
    </w:p>
    <w:p w:rsidR="000802E2" w:rsidRPr="00DD2B77" w:rsidRDefault="000802E2" w:rsidP="00DD2B77">
      <w:pPr>
        <w:pStyle w:val="a4"/>
        <w:shd w:val="clear" w:color="auto" w:fill="FFFFFF" w:themeFill="background1"/>
        <w:spacing w:before="0" w:beforeAutospacing="0" w:after="73" w:afterAutospacing="0"/>
        <w:jc w:val="both"/>
        <w:rPr>
          <w:rFonts w:ascii="Lato" w:hAnsi="Lato"/>
          <w:color w:val="000000"/>
          <w:sz w:val="19"/>
          <w:szCs w:val="19"/>
        </w:rPr>
      </w:pPr>
      <w:r w:rsidRPr="00DD2B77">
        <w:rPr>
          <w:rStyle w:val="number"/>
          <w:rFonts w:ascii="Lato" w:hAnsi="Lato"/>
          <w:b/>
          <w:bCs/>
          <w:color w:val="635274"/>
          <w:sz w:val="23"/>
          <w:szCs w:val="23"/>
          <w:shd w:val="clear" w:color="auto" w:fill="BEDDEE"/>
        </w:rPr>
        <w:t>2.</w:t>
      </w:r>
      <w:r w:rsidRPr="00DD2B77">
        <w:rPr>
          <w:rFonts w:ascii="Lato" w:hAnsi="Lato"/>
          <w:color w:val="000000"/>
          <w:sz w:val="19"/>
          <w:szCs w:val="19"/>
        </w:rPr>
        <w:t> Согласование определений с существительными, зависящими от числительных </w:t>
      </w:r>
      <w:r w:rsidRPr="00DD2B77">
        <w:rPr>
          <w:rStyle w:val="litera"/>
          <w:rFonts w:ascii="Lato" w:hAnsi="Lato"/>
          <w:b/>
          <w:bCs/>
          <w:i/>
          <w:iCs/>
          <w:color w:val="CC0033"/>
          <w:sz w:val="19"/>
          <w:szCs w:val="19"/>
        </w:rPr>
        <w:t>два, три, четыре</w:t>
      </w:r>
      <w:r w:rsidRPr="00DD2B77">
        <w:rPr>
          <w:rFonts w:ascii="Lato" w:hAnsi="Lato"/>
          <w:color w:val="000000"/>
          <w:sz w:val="19"/>
          <w:szCs w:val="19"/>
        </w:rPr>
        <w:t>, подчиняется следующим правилам.</w:t>
      </w:r>
    </w:p>
    <w:p w:rsidR="000802E2" w:rsidRPr="00DD2B77" w:rsidRDefault="000802E2" w:rsidP="00DD2B77">
      <w:pPr>
        <w:pStyle w:val="a4"/>
        <w:numPr>
          <w:ilvl w:val="0"/>
          <w:numId w:val="25"/>
        </w:numPr>
        <w:shd w:val="clear" w:color="auto" w:fill="FFFFFF" w:themeFill="background1"/>
        <w:spacing w:before="0" w:beforeAutospacing="0" w:after="73" w:afterAutospacing="0"/>
        <w:jc w:val="both"/>
        <w:rPr>
          <w:rFonts w:ascii="Lato" w:hAnsi="Lato"/>
          <w:color w:val="000000"/>
          <w:sz w:val="19"/>
          <w:szCs w:val="19"/>
        </w:rPr>
      </w:pPr>
      <w:r w:rsidRPr="00DD2B77">
        <w:rPr>
          <w:rFonts w:ascii="Lato" w:hAnsi="Lato"/>
          <w:color w:val="000000"/>
          <w:sz w:val="19"/>
          <w:szCs w:val="19"/>
        </w:rPr>
        <w:t>При существительных мужского и среднего рода определения употребляются в форме родительного падежа множественного числа (существительное в этом случае стоит в форме родительного падежа) – </w:t>
      </w:r>
      <w:r w:rsidRPr="00DD2B77">
        <w:rPr>
          <w:rStyle w:val="a6"/>
          <w:rFonts w:ascii="Lato" w:hAnsi="Lato"/>
          <w:color w:val="000000"/>
          <w:sz w:val="19"/>
          <w:szCs w:val="19"/>
        </w:rPr>
        <w:t>два </w:t>
      </w:r>
      <w:r w:rsidRPr="00DD2B77">
        <w:rPr>
          <w:rStyle w:val="litera"/>
          <w:rFonts w:ascii="Lato" w:hAnsi="Lato"/>
          <w:b/>
          <w:bCs/>
          <w:i/>
          <w:iCs/>
          <w:color w:val="CC0033"/>
          <w:sz w:val="19"/>
          <w:szCs w:val="19"/>
        </w:rPr>
        <w:t>больших</w:t>
      </w:r>
      <w:r w:rsidRPr="00DD2B77">
        <w:rPr>
          <w:rStyle w:val="a6"/>
          <w:rFonts w:ascii="Lato" w:hAnsi="Lato"/>
          <w:color w:val="000000"/>
          <w:sz w:val="19"/>
          <w:szCs w:val="19"/>
        </w:rPr>
        <w:t> стола, два </w:t>
      </w:r>
      <w:r w:rsidRPr="00DD2B77">
        <w:rPr>
          <w:rStyle w:val="litera"/>
          <w:rFonts w:ascii="Lato" w:hAnsi="Lato"/>
          <w:b/>
          <w:bCs/>
          <w:i/>
          <w:iCs/>
          <w:color w:val="CC0033"/>
          <w:sz w:val="19"/>
          <w:szCs w:val="19"/>
        </w:rPr>
        <w:t>больших</w:t>
      </w:r>
      <w:r w:rsidRPr="00DD2B77">
        <w:rPr>
          <w:rStyle w:val="a6"/>
          <w:rFonts w:ascii="Lato" w:hAnsi="Lato"/>
          <w:color w:val="000000"/>
          <w:sz w:val="19"/>
          <w:szCs w:val="19"/>
        </w:rPr>
        <w:t> </w:t>
      </w:r>
      <w:proofErr w:type="spellStart"/>
      <w:r w:rsidRPr="00DD2B77">
        <w:rPr>
          <w:rStyle w:val="a6"/>
          <w:rFonts w:ascii="Lato" w:hAnsi="Lato"/>
          <w:color w:val="000000"/>
          <w:sz w:val="19"/>
          <w:szCs w:val="19"/>
        </w:rPr>
        <w:t>окн</w:t>
      </w:r>
      <w:proofErr w:type="gramStart"/>
      <w:r w:rsidRPr="00DD2B77">
        <w:rPr>
          <w:rStyle w:val="a6"/>
          <w:rFonts w:ascii="Lato" w:hAnsi="Lato"/>
          <w:color w:val="000000"/>
          <w:sz w:val="19"/>
          <w:szCs w:val="19"/>
        </w:rPr>
        <w:t>a</w:t>
      </w:r>
      <w:proofErr w:type="spellEnd"/>
      <w:proofErr w:type="gramEnd"/>
      <w:r w:rsidRPr="00DD2B77">
        <w:rPr>
          <w:rFonts w:ascii="Lato" w:hAnsi="Lato"/>
          <w:color w:val="000000"/>
          <w:sz w:val="19"/>
          <w:szCs w:val="19"/>
        </w:rPr>
        <w:t>.</w:t>
      </w:r>
    </w:p>
    <w:p w:rsidR="000802E2" w:rsidRPr="00DD2B77" w:rsidRDefault="000802E2" w:rsidP="00DD2B77">
      <w:pPr>
        <w:pStyle w:val="a4"/>
        <w:numPr>
          <w:ilvl w:val="0"/>
          <w:numId w:val="25"/>
        </w:numPr>
        <w:shd w:val="clear" w:color="auto" w:fill="FFFFFF" w:themeFill="background1"/>
        <w:spacing w:before="0" w:beforeAutospacing="0" w:after="73" w:afterAutospacing="0"/>
        <w:jc w:val="both"/>
        <w:rPr>
          <w:rFonts w:ascii="Lato" w:hAnsi="Lato"/>
          <w:color w:val="000000"/>
          <w:sz w:val="19"/>
          <w:szCs w:val="19"/>
        </w:rPr>
      </w:pPr>
      <w:r w:rsidRPr="00DD2B77">
        <w:rPr>
          <w:rFonts w:ascii="Lato" w:hAnsi="Lato"/>
          <w:color w:val="000000"/>
          <w:sz w:val="19"/>
          <w:szCs w:val="19"/>
        </w:rPr>
        <w:t>При существительных женского рода определение ставится в форму именительного падежа множественного числа (существительное в этом случае тоже стоит в форме именительного падежа множественного числа) – </w:t>
      </w:r>
      <w:r w:rsidRPr="00DD2B77">
        <w:rPr>
          <w:rStyle w:val="a6"/>
          <w:rFonts w:ascii="Lato" w:hAnsi="Lato"/>
          <w:color w:val="000000"/>
          <w:sz w:val="19"/>
          <w:szCs w:val="19"/>
        </w:rPr>
        <w:t>две </w:t>
      </w:r>
      <w:r w:rsidRPr="00DD2B77">
        <w:rPr>
          <w:rStyle w:val="litera"/>
          <w:rFonts w:ascii="Lato" w:hAnsi="Lato"/>
          <w:b/>
          <w:bCs/>
          <w:i/>
          <w:iCs/>
          <w:color w:val="CC0033"/>
          <w:sz w:val="19"/>
          <w:szCs w:val="19"/>
        </w:rPr>
        <w:t>большие</w:t>
      </w:r>
      <w:r w:rsidRPr="00DD2B77">
        <w:rPr>
          <w:rStyle w:val="a6"/>
          <w:rFonts w:ascii="Lato" w:hAnsi="Lato"/>
          <w:color w:val="000000"/>
          <w:sz w:val="19"/>
          <w:szCs w:val="19"/>
        </w:rPr>
        <w:t> вазы</w:t>
      </w:r>
      <w:r w:rsidRPr="00DD2B77">
        <w:rPr>
          <w:rFonts w:ascii="Lato" w:hAnsi="Lato"/>
          <w:color w:val="000000"/>
          <w:sz w:val="19"/>
          <w:szCs w:val="19"/>
        </w:rPr>
        <w:t>.</w:t>
      </w:r>
    </w:p>
    <w:p w:rsidR="000802E2" w:rsidRPr="00DD2B77" w:rsidRDefault="000802E2" w:rsidP="00DD2B77">
      <w:pPr>
        <w:pStyle w:val="a4"/>
        <w:numPr>
          <w:ilvl w:val="0"/>
          <w:numId w:val="25"/>
        </w:numPr>
        <w:shd w:val="clear" w:color="auto" w:fill="FFFFFF" w:themeFill="background1"/>
        <w:spacing w:before="0" w:beforeAutospacing="0" w:after="73" w:afterAutospacing="0"/>
        <w:jc w:val="both"/>
        <w:rPr>
          <w:rFonts w:ascii="Lato" w:hAnsi="Lato"/>
          <w:color w:val="000000"/>
          <w:sz w:val="19"/>
          <w:szCs w:val="19"/>
        </w:rPr>
      </w:pPr>
      <w:r w:rsidRPr="00DD2B77">
        <w:rPr>
          <w:rFonts w:ascii="Lato" w:hAnsi="Lato"/>
          <w:color w:val="000000"/>
          <w:sz w:val="19"/>
          <w:szCs w:val="19"/>
        </w:rPr>
        <w:t>Если существительное женского рода стоит в форме родительного падежа единственного числа, то и определение может ставиться в форму родительного падежа, но множественного числа (</w:t>
      </w:r>
      <w:r w:rsidRPr="00DD2B77">
        <w:rPr>
          <w:rStyle w:val="a6"/>
          <w:rFonts w:ascii="Lato" w:hAnsi="Lato"/>
          <w:color w:val="000000"/>
          <w:sz w:val="19"/>
          <w:szCs w:val="19"/>
        </w:rPr>
        <w:t>две </w:t>
      </w:r>
      <w:r w:rsidRPr="00DD2B77">
        <w:rPr>
          <w:rStyle w:val="litera"/>
          <w:rFonts w:ascii="Lato" w:hAnsi="Lato"/>
          <w:b/>
          <w:bCs/>
          <w:i/>
          <w:iCs/>
          <w:color w:val="CC0033"/>
          <w:sz w:val="19"/>
          <w:szCs w:val="19"/>
        </w:rPr>
        <w:t>высоких</w:t>
      </w:r>
      <w:r w:rsidRPr="00DD2B77">
        <w:rPr>
          <w:rStyle w:val="a6"/>
          <w:rFonts w:ascii="Lato" w:hAnsi="Lato"/>
          <w:color w:val="000000"/>
          <w:sz w:val="19"/>
          <w:szCs w:val="19"/>
        </w:rPr>
        <w:t> горы</w:t>
      </w:r>
      <w:r w:rsidRPr="00DD2B77">
        <w:rPr>
          <w:rFonts w:ascii="Lato" w:hAnsi="Lato"/>
          <w:color w:val="000000"/>
          <w:sz w:val="19"/>
          <w:szCs w:val="19"/>
        </w:rPr>
        <w:t>).</w:t>
      </w:r>
    </w:p>
    <w:p w:rsidR="000802E2" w:rsidRPr="00DD2B77" w:rsidRDefault="000802E2" w:rsidP="00DD2B77">
      <w:pPr>
        <w:pStyle w:val="a4"/>
        <w:numPr>
          <w:ilvl w:val="0"/>
          <w:numId w:val="25"/>
        </w:numPr>
        <w:shd w:val="clear" w:color="auto" w:fill="FFFFFF" w:themeFill="background1"/>
        <w:spacing w:before="0" w:beforeAutospacing="0" w:after="73" w:afterAutospacing="0"/>
        <w:jc w:val="both"/>
        <w:rPr>
          <w:rFonts w:ascii="Lato" w:hAnsi="Lato"/>
          <w:color w:val="000000"/>
          <w:sz w:val="19"/>
          <w:szCs w:val="19"/>
        </w:rPr>
      </w:pPr>
      <w:r w:rsidRPr="00DD2B77">
        <w:rPr>
          <w:rFonts w:ascii="Lato" w:hAnsi="Lato"/>
          <w:color w:val="000000"/>
          <w:sz w:val="19"/>
          <w:szCs w:val="19"/>
        </w:rPr>
        <w:t>Определение перед числительным или обособленное определение ставится в именительном падеже независимо от рода существительного:</w:t>
      </w:r>
    </w:p>
    <w:p w:rsidR="000802E2" w:rsidRPr="00DD2B77" w:rsidRDefault="000802E2" w:rsidP="00DD2B77">
      <w:pPr>
        <w:pStyle w:val="a4"/>
        <w:shd w:val="clear" w:color="auto" w:fill="FFFFFF" w:themeFill="background1"/>
        <w:spacing w:before="0" w:beforeAutospacing="0" w:after="73" w:afterAutospacing="0"/>
        <w:ind w:left="720"/>
        <w:jc w:val="both"/>
        <w:textAlignment w:val="baseline"/>
        <w:rPr>
          <w:rFonts w:ascii="inherit" w:hAnsi="inherit"/>
          <w:color w:val="000000"/>
          <w:sz w:val="19"/>
          <w:szCs w:val="19"/>
        </w:rPr>
      </w:pPr>
      <w:r w:rsidRPr="00DD2B77">
        <w:rPr>
          <w:rStyle w:val="litera"/>
          <w:rFonts w:ascii="inherit" w:hAnsi="inherit"/>
          <w:b/>
          <w:bCs/>
          <w:i/>
          <w:iCs/>
          <w:color w:val="CC0033"/>
          <w:sz w:val="19"/>
          <w:szCs w:val="19"/>
        </w:rPr>
        <w:t>большие</w:t>
      </w:r>
      <w:r w:rsidRPr="00DD2B77">
        <w:rPr>
          <w:rStyle w:val="a6"/>
          <w:rFonts w:ascii="inherit" w:hAnsi="inherit"/>
          <w:color w:val="000000"/>
          <w:sz w:val="19"/>
          <w:szCs w:val="19"/>
        </w:rPr>
        <w:t> два стола; две </w:t>
      </w:r>
      <w:r w:rsidRPr="00DD2B77">
        <w:rPr>
          <w:rStyle w:val="litera"/>
          <w:rFonts w:ascii="inherit" w:hAnsi="inherit"/>
          <w:b/>
          <w:bCs/>
          <w:i/>
          <w:iCs/>
          <w:color w:val="CC0033"/>
          <w:sz w:val="19"/>
          <w:szCs w:val="19"/>
        </w:rPr>
        <w:t>картины, писанные маслом</w:t>
      </w:r>
      <w:r w:rsidRPr="00DD2B77">
        <w:rPr>
          <w:rStyle w:val="a6"/>
          <w:rFonts w:ascii="inherit" w:hAnsi="inherit"/>
          <w:color w:val="000000"/>
          <w:sz w:val="19"/>
          <w:szCs w:val="19"/>
        </w:rPr>
        <w:t>, висели на стене; Два </w:t>
      </w:r>
      <w:r w:rsidRPr="00DD2B77">
        <w:rPr>
          <w:rStyle w:val="litera"/>
          <w:rFonts w:ascii="inherit" w:hAnsi="inherit"/>
          <w:b/>
          <w:bCs/>
          <w:i/>
          <w:iCs/>
          <w:color w:val="CC0033"/>
          <w:sz w:val="19"/>
          <w:szCs w:val="19"/>
        </w:rPr>
        <w:t>письма, написанные братом</w:t>
      </w:r>
      <w:r w:rsidRPr="00DD2B77">
        <w:rPr>
          <w:rStyle w:val="a6"/>
          <w:rFonts w:ascii="inherit" w:hAnsi="inherit"/>
          <w:color w:val="000000"/>
          <w:sz w:val="19"/>
          <w:szCs w:val="19"/>
        </w:rPr>
        <w:t>, встревожили меня.</w:t>
      </w:r>
    </w:p>
    <w:p w:rsidR="000802E2" w:rsidRPr="00DD2B77" w:rsidRDefault="000802E2" w:rsidP="00DD2B77">
      <w:pPr>
        <w:pStyle w:val="a4"/>
        <w:shd w:val="clear" w:color="auto" w:fill="FFFFFF" w:themeFill="background1"/>
        <w:spacing w:before="0" w:beforeAutospacing="0" w:after="73" w:afterAutospacing="0"/>
        <w:ind w:left="720"/>
        <w:jc w:val="both"/>
        <w:rPr>
          <w:rFonts w:ascii="Lato" w:hAnsi="Lato"/>
          <w:color w:val="000000"/>
          <w:sz w:val="19"/>
          <w:szCs w:val="19"/>
        </w:rPr>
      </w:pPr>
      <w:r w:rsidRPr="00DD2B77">
        <w:rPr>
          <w:rStyle w:val="a5"/>
          <w:rFonts w:ascii="Lato" w:hAnsi="Lato"/>
          <w:color w:val="635274"/>
          <w:sz w:val="19"/>
          <w:szCs w:val="19"/>
        </w:rPr>
        <w:t>Исключение</w:t>
      </w:r>
      <w:r w:rsidRPr="00DD2B77">
        <w:rPr>
          <w:rFonts w:ascii="Lato" w:hAnsi="Lato"/>
          <w:color w:val="000000"/>
          <w:sz w:val="19"/>
          <w:szCs w:val="19"/>
        </w:rPr>
        <w:t> составляют прилагательные </w:t>
      </w:r>
      <w:r w:rsidRPr="00DD2B77">
        <w:rPr>
          <w:rStyle w:val="litera"/>
          <w:rFonts w:ascii="Lato" w:hAnsi="Lato"/>
          <w:b/>
          <w:bCs/>
          <w:i/>
          <w:iCs/>
          <w:color w:val="CC0033"/>
          <w:sz w:val="19"/>
          <w:szCs w:val="19"/>
        </w:rPr>
        <w:t>целый, полный, добрый</w:t>
      </w:r>
      <w:r w:rsidRPr="00DD2B77">
        <w:rPr>
          <w:rFonts w:ascii="Lato" w:hAnsi="Lato"/>
          <w:color w:val="000000"/>
          <w:sz w:val="19"/>
          <w:szCs w:val="19"/>
        </w:rPr>
        <w:t>, которые обычно стоят в родительном падеже и перед числительным (</w:t>
      </w:r>
      <w:r w:rsidRPr="00DD2B77">
        <w:rPr>
          <w:rStyle w:val="litera"/>
          <w:rFonts w:ascii="Lato" w:hAnsi="Lato"/>
          <w:b/>
          <w:bCs/>
          <w:i/>
          <w:iCs/>
          <w:color w:val="CC0033"/>
          <w:sz w:val="19"/>
          <w:szCs w:val="19"/>
        </w:rPr>
        <w:t>целых</w:t>
      </w:r>
      <w:r w:rsidRPr="00DD2B77">
        <w:rPr>
          <w:rStyle w:val="a6"/>
          <w:rFonts w:ascii="Lato" w:hAnsi="Lato"/>
          <w:color w:val="000000"/>
          <w:sz w:val="19"/>
          <w:szCs w:val="19"/>
        </w:rPr>
        <w:t> </w:t>
      </w:r>
      <w:proofErr w:type="gramStart"/>
      <w:r w:rsidRPr="00DD2B77">
        <w:rPr>
          <w:rStyle w:val="a6"/>
          <w:rFonts w:ascii="Lato" w:hAnsi="Lato"/>
          <w:color w:val="000000"/>
          <w:sz w:val="19"/>
          <w:szCs w:val="19"/>
        </w:rPr>
        <w:t>две недели, </w:t>
      </w:r>
      <w:r w:rsidRPr="00DD2B77">
        <w:rPr>
          <w:rStyle w:val="litera"/>
          <w:rFonts w:ascii="Lato" w:hAnsi="Lato"/>
          <w:b/>
          <w:bCs/>
          <w:i/>
          <w:iCs/>
          <w:color w:val="CC0033"/>
          <w:sz w:val="19"/>
          <w:szCs w:val="19"/>
        </w:rPr>
        <w:t>полных</w:t>
      </w:r>
      <w:proofErr w:type="gramEnd"/>
      <w:r w:rsidRPr="00DD2B77">
        <w:rPr>
          <w:rStyle w:val="a6"/>
          <w:rFonts w:ascii="Lato" w:hAnsi="Lato"/>
          <w:color w:val="000000"/>
          <w:sz w:val="19"/>
          <w:szCs w:val="19"/>
        </w:rPr>
        <w:t> три месяца</w:t>
      </w:r>
      <w:r w:rsidRPr="00DD2B77">
        <w:rPr>
          <w:rFonts w:ascii="Lato" w:hAnsi="Lato"/>
          <w:color w:val="000000"/>
          <w:sz w:val="19"/>
          <w:szCs w:val="19"/>
        </w:rPr>
        <w:t>), хотя в живой речи очень распространено использование формы именительного падежа.</w:t>
      </w:r>
    </w:p>
    <w:p w:rsidR="000802E2" w:rsidRPr="00DD2B77" w:rsidRDefault="000802E2" w:rsidP="00DD2B77">
      <w:pPr>
        <w:shd w:val="clear" w:color="auto" w:fill="FFFFFF" w:themeFill="background1"/>
        <w:spacing w:after="73" w:line="240" w:lineRule="auto"/>
        <w:jc w:val="both"/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</w:pPr>
      <w:r w:rsidRPr="00DD2B77">
        <w:rPr>
          <w:rFonts w:ascii="Lato" w:eastAsia="Times New Roman" w:hAnsi="Lato" w:cs="Times New Roman"/>
          <w:b/>
          <w:bCs/>
          <w:color w:val="635274"/>
          <w:sz w:val="23"/>
          <w:lang w:eastAsia="ru-RU"/>
        </w:rPr>
        <w:t>3.</w:t>
      </w:r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 Согласование сказуемого с подлежащим, выраженным существительным с собирательным количественным значением (</w:t>
      </w:r>
      <w:r w:rsidRPr="00DD2B77">
        <w:rPr>
          <w:rFonts w:ascii="Lato" w:eastAsia="Times New Roman" w:hAnsi="Lato" w:cs="Times New Roman"/>
          <w:i/>
          <w:iCs/>
          <w:color w:val="000000"/>
          <w:sz w:val="19"/>
          <w:lang w:eastAsia="ru-RU"/>
        </w:rPr>
        <w:t>большинство, часть, ряд</w:t>
      </w:r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 и т.д.), определяется следующими факторами.</w:t>
      </w:r>
    </w:p>
    <w:p w:rsidR="000802E2" w:rsidRPr="00DD2B77" w:rsidRDefault="000802E2" w:rsidP="00DD2B77">
      <w:pPr>
        <w:numPr>
          <w:ilvl w:val="0"/>
          <w:numId w:val="26"/>
        </w:numPr>
        <w:shd w:val="clear" w:color="auto" w:fill="FFFFFF" w:themeFill="background1"/>
        <w:spacing w:after="73" w:line="240" w:lineRule="auto"/>
        <w:jc w:val="both"/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</w:pPr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Если существительное не имеет при себе управляемых слов или управляемое слово стоит в единственном числе, то сказуемое употребляется в единственном числе:</w:t>
      </w:r>
    </w:p>
    <w:p w:rsidR="000802E2" w:rsidRPr="00DD2B77" w:rsidRDefault="000802E2" w:rsidP="00DD2B77">
      <w:pPr>
        <w:shd w:val="clear" w:color="auto" w:fill="FFFFFF" w:themeFill="background1"/>
        <w:spacing w:after="73" w:line="240" w:lineRule="auto"/>
        <w:ind w:left="962"/>
        <w:jc w:val="both"/>
        <w:textAlignment w:val="baseline"/>
        <w:rPr>
          <w:rFonts w:ascii="inherit" w:eastAsia="Times New Roman" w:hAnsi="inherit" w:cs="Times New Roman"/>
          <w:color w:val="000000"/>
          <w:sz w:val="19"/>
          <w:szCs w:val="19"/>
          <w:lang w:eastAsia="ru-RU"/>
        </w:rPr>
      </w:pPr>
      <w:r w:rsidRPr="00DD2B77">
        <w:rPr>
          <w:rFonts w:ascii="inherit" w:eastAsia="Times New Roman" w:hAnsi="inherit" w:cs="Times New Roman"/>
          <w:i/>
          <w:iCs/>
          <w:color w:val="000000"/>
          <w:sz w:val="19"/>
          <w:lang w:eastAsia="ru-RU"/>
        </w:rPr>
        <w:t>Большинство поддержало докладчика; Большинство </w:t>
      </w:r>
      <w:r w:rsidRPr="00DD2B77">
        <w:rPr>
          <w:rFonts w:ascii="inherit" w:eastAsia="Times New Roman" w:hAnsi="inherit" w:cs="Times New Roman"/>
          <w:b/>
          <w:bCs/>
          <w:i/>
          <w:iCs/>
          <w:color w:val="CC0033"/>
          <w:sz w:val="19"/>
          <w:lang w:eastAsia="ru-RU"/>
        </w:rPr>
        <w:t>команды</w:t>
      </w:r>
      <w:r w:rsidRPr="00DD2B77">
        <w:rPr>
          <w:rFonts w:ascii="inherit" w:eastAsia="Times New Roman" w:hAnsi="inherit" w:cs="Times New Roman"/>
          <w:i/>
          <w:iCs/>
          <w:color w:val="000000"/>
          <w:sz w:val="19"/>
          <w:lang w:eastAsia="ru-RU"/>
        </w:rPr>
        <w:t> поддержало тренера.</w:t>
      </w:r>
    </w:p>
    <w:p w:rsidR="000802E2" w:rsidRPr="00DD2B77" w:rsidRDefault="000802E2" w:rsidP="00DD2B77">
      <w:pPr>
        <w:numPr>
          <w:ilvl w:val="0"/>
          <w:numId w:val="26"/>
        </w:numPr>
        <w:shd w:val="clear" w:color="auto" w:fill="FFFFFF" w:themeFill="background1"/>
        <w:spacing w:after="73" w:line="240" w:lineRule="auto"/>
        <w:jc w:val="both"/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</w:pPr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Если управляемое слово стоит во множественном числе, то сказуемое, как правило, согласуется с собирательным существительным и ставится в единственном числе:</w:t>
      </w:r>
    </w:p>
    <w:p w:rsidR="000802E2" w:rsidRPr="00DD2B77" w:rsidRDefault="000802E2" w:rsidP="00DD2B77">
      <w:pPr>
        <w:shd w:val="clear" w:color="auto" w:fill="FFFFFF" w:themeFill="background1"/>
        <w:spacing w:after="73" w:line="240" w:lineRule="auto"/>
        <w:ind w:left="962"/>
        <w:jc w:val="both"/>
        <w:textAlignment w:val="baseline"/>
        <w:rPr>
          <w:rFonts w:ascii="inherit" w:eastAsia="Times New Roman" w:hAnsi="inherit" w:cs="Times New Roman"/>
          <w:color w:val="000000"/>
          <w:sz w:val="19"/>
          <w:szCs w:val="19"/>
          <w:lang w:eastAsia="ru-RU"/>
        </w:rPr>
      </w:pPr>
      <w:r w:rsidRPr="00DD2B77">
        <w:rPr>
          <w:rFonts w:ascii="inherit" w:eastAsia="Times New Roman" w:hAnsi="inherit" w:cs="Times New Roman"/>
          <w:i/>
          <w:iCs/>
          <w:color w:val="000000"/>
          <w:sz w:val="19"/>
          <w:lang w:eastAsia="ru-RU"/>
        </w:rPr>
        <w:t>Большинство сотрудников поддержало директора.</w:t>
      </w:r>
    </w:p>
    <w:p w:rsidR="000802E2" w:rsidRPr="00DD2B77" w:rsidRDefault="000802E2" w:rsidP="00DD2B77">
      <w:pPr>
        <w:shd w:val="clear" w:color="auto" w:fill="FFFFFF" w:themeFill="background1"/>
        <w:spacing w:after="240" w:line="240" w:lineRule="auto"/>
        <w:jc w:val="both"/>
        <w:textAlignment w:val="baseline"/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</w:pPr>
      <w:r w:rsidRPr="00DD2B77">
        <w:rPr>
          <w:rFonts w:ascii="Lato" w:eastAsia="Times New Roman" w:hAnsi="Lato" w:cs="Times New Roman"/>
          <w:b/>
          <w:bCs/>
          <w:color w:val="635274"/>
          <w:sz w:val="19"/>
          <w:lang w:eastAsia="ru-RU"/>
        </w:rPr>
        <w:t>Обратите внимание</w:t>
      </w:r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 на то, что сказуемое согласуется и в роде с существительным, стоящим в именительном падеже!</w:t>
      </w:r>
    </w:p>
    <w:p w:rsidR="000802E2" w:rsidRPr="00DD2B77" w:rsidRDefault="000802E2" w:rsidP="00DD2B77">
      <w:pPr>
        <w:shd w:val="clear" w:color="auto" w:fill="FFFFFF" w:themeFill="background1"/>
        <w:spacing w:after="182" w:line="240" w:lineRule="auto"/>
        <w:jc w:val="both"/>
        <w:textAlignment w:val="baseline"/>
        <w:rPr>
          <w:rFonts w:ascii="inherit" w:eastAsia="Times New Roman" w:hAnsi="inherit" w:cs="Times New Roman"/>
          <w:color w:val="000000"/>
          <w:sz w:val="19"/>
          <w:szCs w:val="19"/>
          <w:lang w:eastAsia="ru-RU"/>
        </w:rPr>
      </w:pPr>
      <w:r w:rsidRPr="00DD2B77">
        <w:rPr>
          <w:rFonts w:ascii="inherit" w:eastAsia="Times New Roman" w:hAnsi="inherit" w:cs="Times New Roman"/>
          <w:color w:val="000000"/>
          <w:sz w:val="19"/>
          <w:szCs w:val="19"/>
          <w:lang w:eastAsia="ru-RU"/>
        </w:rPr>
        <w:t>Ср.: </w:t>
      </w:r>
      <w:r w:rsidRPr="00DD2B77">
        <w:rPr>
          <w:rFonts w:ascii="inherit" w:eastAsia="Times New Roman" w:hAnsi="inherit" w:cs="Times New Roman"/>
          <w:b/>
          <w:bCs/>
          <w:i/>
          <w:iCs/>
          <w:color w:val="CC0033"/>
          <w:sz w:val="19"/>
          <w:lang w:eastAsia="ru-RU"/>
        </w:rPr>
        <w:t>Большинство</w:t>
      </w:r>
      <w:r w:rsidRPr="00DD2B77">
        <w:rPr>
          <w:rFonts w:ascii="inherit" w:eastAsia="Times New Roman" w:hAnsi="inherit" w:cs="Times New Roman"/>
          <w:i/>
          <w:iCs/>
          <w:color w:val="000000"/>
          <w:sz w:val="19"/>
          <w:lang w:eastAsia="ru-RU"/>
        </w:rPr>
        <w:t> депутатов </w:t>
      </w:r>
      <w:r w:rsidRPr="00DD2B77">
        <w:rPr>
          <w:rFonts w:ascii="inherit" w:eastAsia="Times New Roman" w:hAnsi="inherit" w:cs="Times New Roman"/>
          <w:b/>
          <w:bCs/>
          <w:i/>
          <w:iCs/>
          <w:color w:val="CC0033"/>
          <w:sz w:val="19"/>
          <w:lang w:eastAsia="ru-RU"/>
        </w:rPr>
        <w:t>поддержало</w:t>
      </w:r>
      <w:r w:rsidRPr="00DD2B77">
        <w:rPr>
          <w:rFonts w:ascii="inherit" w:eastAsia="Times New Roman" w:hAnsi="inherit" w:cs="Times New Roman"/>
          <w:i/>
          <w:iCs/>
          <w:color w:val="000000"/>
          <w:sz w:val="19"/>
          <w:lang w:eastAsia="ru-RU"/>
        </w:rPr>
        <w:t> решение; </w:t>
      </w:r>
      <w:r w:rsidRPr="00DD2B77">
        <w:rPr>
          <w:rFonts w:ascii="inherit" w:eastAsia="Times New Roman" w:hAnsi="inherit" w:cs="Times New Roman"/>
          <w:b/>
          <w:bCs/>
          <w:i/>
          <w:iCs/>
          <w:color w:val="CC0033"/>
          <w:sz w:val="19"/>
          <w:lang w:eastAsia="ru-RU"/>
        </w:rPr>
        <w:t>Часть</w:t>
      </w:r>
      <w:r w:rsidRPr="00DD2B77">
        <w:rPr>
          <w:rFonts w:ascii="inherit" w:eastAsia="Times New Roman" w:hAnsi="inherit" w:cs="Times New Roman"/>
          <w:i/>
          <w:iCs/>
          <w:color w:val="000000"/>
          <w:sz w:val="19"/>
          <w:lang w:eastAsia="ru-RU"/>
        </w:rPr>
        <w:t> депутатов </w:t>
      </w:r>
      <w:r w:rsidRPr="00DD2B77">
        <w:rPr>
          <w:rFonts w:ascii="inherit" w:eastAsia="Times New Roman" w:hAnsi="inherit" w:cs="Times New Roman"/>
          <w:b/>
          <w:bCs/>
          <w:i/>
          <w:iCs/>
          <w:color w:val="CC0033"/>
          <w:sz w:val="19"/>
          <w:lang w:eastAsia="ru-RU"/>
        </w:rPr>
        <w:t>поддержала</w:t>
      </w:r>
      <w:r w:rsidRPr="00DD2B77">
        <w:rPr>
          <w:rFonts w:ascii="inherit" w:eastAsia="Times New Roman" w:hAnsi="inherit" w:cs="Times New Roman"/>
          <w:i/>
          <w:iCs/>
          <w:color w:val="000000"/>
          <w:sz w:val="19"/>
          <w:lang w:eastAsia="ru-RU"/>
        </w:rPr>
        <w:t> решение; </w:t>
      </w:r>
      <w:r w:rsidRPr="00DD2B77">
        <w:rPr>
          <w:rFonts w:ascii="inherit" w:eastAsia="Times New Roman" w:hAnsi="inherit" w:cs="Times New Roman"/>
          <w:b/>
          <w:bCs/>
          <w:i/>
          <w:iCs/>
          <w:color w:val="CC0033"/>
          <w:sz w:val="19"/>
          <w:lang w:eastAsia="ru-RU"/>
        </w:rPr>
        <w:t>Ряд</w:t>
      </w:r>
      <w:r w:rsidRPr="00DD2B77">
        <w:rPr>
          <w:rFonts w:ascii="inherit" w:eastAsia="Times New Roman" w:hAnsi="inherit" w:cs="Times New Roman"/>
          <w:i/>
          <w:iCs/>
          <w:color w:val="000000"/>
          <w:sz w:val="19"/>
          <w:lang w:eastAsia="ru-RU"/>
        </w:rPr>
        <w:t> депутатов </w:t>
      </w:r>
      <w:r w:rsidRPr="00DD2B77">
        <w:rPr>
          <w:rFonts w:ascii="inherit" w:eastAsia="Times New Roman" w:hAnsi="inherit" w:cs="Times New Roman"/>
          <w:b/>
          <w:bCs/>
          <w:i/>
          <w:iCs/>
          <w:color w:val="CC0033"/>
          <w:sz w:val="19"/>
          <w:lang w:eastAsia="ru-RU"/>
        </w:rPr>
        <w:t>поддержал</w:t>
      </w:r>
      <w:r w:rsidRPr="00DD2B77">
        <w:rPr>
          <w:rFonts w:ascii="inherit" w:eastAsia="Times New Roman" w:hAnsi="inherit" w:cs="Times New Roman"/>
          <w:i/>
          <w:iCs/>
          <w:color w:val="000000"/>
          <w:sz w:val="19"/>
          <w:lang w:eastAsia="ru-RU"/>
        </w:rPr>
        <w:t> решение</w:t>
      </w:r>
      <w:r w:rsidRPr="00DD2B77">
        <w:rPr>
          <w:rFonts w:ascii="inherit" w:eastAsia="Times New Roman" w:hAnsi="inherit" w:cs="Times New Roman"/>
          <w:color w:val="000000"/>
          <w:sz w:val="19"/>
          <w:szCs w:val="19"/>
          <w:lang w:eastAsia="ru-RU"/>
        </w:rPr>
        <w:t>.</w:t>
      </w:r>
    </w:p>
    <w:p w:rsidR="000802E2" w:rsidRPr="00DD2B77" w:rsidRDefault="000802E2" w:rsidP="00DD2B77">
      <w:pPr>
        <w:shd w:val="clear" w:color="auto" w:fill="FFFFFF" w:themeFill="background1"/>
        <w:spacing w:after="73" w:line="240" w:lineRule="auto"/>
        <w:jc w:val="both"/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</w:pPr>
      <w:r w:rsidRPr="00DD2B77">
        <w:rPr>
          <w:rFonts w:ascii="Lato" w:eastAsia="Times New Roman" w:hAnsi="Lato" w:cs="Times New Roman"/>
          <w:b/>
          <w:bCs/>
          <w:color w:val="635274"/>
          <w:sz w:val="19"/>
          <w:lang w:eastAsia="ru-RU"/>
        </w:rPr>
        <w:t>Сказуемое во множественном числе обычно употребляется в таких случаях:</w:t>
      </w:r>
    </w:p>
    <w:p w:rsidR="000802E2" w:rsidRPr="00DD2B77" w:rsidRDefault="000802E2" w:rsidP="00DD2B77">
      <w:pPr>
        <w:shd w:val="clear" w:color="auto" w:fill="FFFFFF" w:themeFill="background1"/>
        <w:spacing w:after="73" w:line="240" w:lineRule="auto"/>
        <w:jc w:val="both"/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</w:pPr>
      <w:r w:rsidRPr="00DD2B77">
        <w:rPr>
          <w:rFonts w:ascii="Lato" w:eastAsia="Times New Roman" w:hAnsi="Lato" w:cs="Times New Roman"/>
          <w:b/>
          <w:bCs/>
          <w:color w:val="635274"/>
          <w:sz w:val="19"/>
          <w:lang w:eastAsia="ru-RU"/>
        </w:rPr>
        <w:t>а)</w:t>
      </w:r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 между подлежащим и сказуемым есть другие члены предложения, особенно причастный оборот с причастием во множественном числе, придаточное предложение с союзным словом который во множественном числе. (Хотя это правило не носит обязательного характера, всё же желательно использовать в таких конструкциях именно форму множественного числа сказуемого.)</w:t>
      </w:r>
    </w:p>
    <w:p w:rsidR="000802E2" w:rsidRPr="00DD2B77" w:rsidRDefault="000802E2" w:rsidP="00DD2B77">
      <w:pPr>
        <w:shd w:val="clear" w:color="auto" w:fill="FFFFFF" w:themeFill="background1"/>
        <w:spacing w:after="73" w:line="240" w:lineRule="auto"/>
        <w:jc w:val="both"/>
        <w:textAlignment w:val="baseline"/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</w:pPr>
      <w:r w:rsidRPr="00DD2B77">
        <w:rPr>
          <w:rFonts w:ascii="Lato" w:eastAsia="Times New Roman" w:hAnsi="Lato" w:cs="Times New Roman"/>
          <w:i/>
          <w:iCs/>
          <w:color w:val="000000"/>
          <w:sz w:val="19"/>
          <w:lang w:eastAsia="ru-RU"/>
        </w:rPr>
        <w:t>Большинство людей, </w:t>
      </w:r>
      <w:r w:rsidRPr="00DD2B77">
        <w:rPr>
          <w:rFonts w:ascii="Lato" w:eastAsia="Times New Roman" w:hAnsi="Lato" w:cs="Times New Roman"/>
          <w:b/>
          <w:bCs/>
          <w:i/>
          <w:iCs/>
          <w:color w:val="CC0033"/>
          <w:sz w:val="19"/>
          <w:lang w:eastAsia="ru-RU"/>
        </w:rPr>
        <w:t>смотревших фильм</w:t>
      </w:r>
      <w:r w:rsidRPr="00DD2B77">
        <w:rPr>
          <w:rFonts w:ascii="Lato" w:eastAsia="Times New Roman" w:hAnsi="Lato" w:cs="Times New Roman"/>
          <w:i/>
          <w:iCs/>
          <w:color w:val="000000"/>
          <w:sz w:val="19"/>
          <w:lang w:eastAsia="ru-RU"/>
        </w:rPr>
        <w:t>, высоко оценили работу режиссера; Большинство людей, </w:t>
      </w:r>
      <w:r w:rsidRPr="00DD2B77">
        <w:rPr>
          <w:rFonts w:ascii="Lato" w:eastAsia="Times New Roman" w:hAnsi="Lato" w:cs="Times New Roman"/>
          <w:b/>
          <w:bCs/>
          <w:i/>
          <w:iCs/>
          <w:color w:val="CC0033"/>
          <w:sz w:val="19"/>
          <w:lang w:eastAsia="ru-RU"/>
        </w:rPr>
        <w:t>которые смотрели фильм</w:t>
      </w:r>
      <w:r w:rsidRPr="00DD2B77">
        <w:rPr>
          <w:rFonts w:ascii="Lato" w:eastAsia="Times New Roman" w:hAnsi="Lato" w:cs="Times New Roman"/>
          <w:i/>
          <w:iCs/>
          <w:color w:val="000000"/>
          <w:sz w:val="19"/>
          <w:lang w:eastAsia="ru-RU"/>
        </w:rPr>
        <w:t>, высоко оценили работу режиссера;</w:t>
      </w:r>
    </w:p>
    <w:p w:rsidR="000802E2" w:rsidRPr="00DD2B77" w:rsidRDefault="000802E2" w:rsidP="00DD2B77">
      <w:pPr>
        <w:shd w:val="clear" w:color="auto" w:fill="FFFFFF" w:themeFill="background1"/>
        <w:spacing w:after="73" w:line="240" w:lineRule="auto"/>
        <w:jc w:val="both"/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</w:pPr>
      <w:r w:rsidRPr="00DD2B77">
        <w:rPr>
          <w:rFonts w:ascii="Lato" w:eastAsia="Times New Roman" w:hAnsi="Lato" w:cs="Times New Roman"/>
          <w:b/>
          <w:bCs/>
          <w:color w:val="635274"/>
          <w:sz w:val="19"/>
          <w:lang w:eastAsia="ru-RU"/>
        </w:rPr>
        <w:t>б)</w:t>
      </w:r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 при существительном есть несколько управляемых форм во множественном числе:</w:t>
      </w:r>
    </w:p>
    <w:p w:rsidR="000802E2" w:rsidRPr="00DD2B77" w:rsidRDefault="000802E2" w:rsidP="00DD2B77">
      <w:pPr>
        <w:shd w:val="clear" w:color="auto" w:fill="FFFFFF" w:themeFill="background1"/>
        <w:spacing w:after="73" w:line="240" w:lineRule="auto"/>
        <w:jc w:val="both"/>
        <w:textAlignment w:val="baseline"/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</w:pPr>
      <w:r w:rsidRPr="00DD2B77">
        <w:rPr>
          <w:rFonts w:ascii="Lato" w:eastAsia="Times New Roman" w:hAnsi="Lato" w:cs="Times New Roman"/>
          <w:i/>
          <w:iCs/>
          <w:color w:val="000000"/>
          <w:sz w:val="19"/>
          <w:lang w:eastAsia="ru-RU"/>
        </w:rPr>
        <w:t>Большинство </w:t>
      </w:r>
      <w:r w:rsidRPr="00DD2B77">
        <w:rPr>
          <w:rFonts w:ascii="Lato" w:eastAsia="Times New Roman" w:hAnsi="Lato" w:cs="Times New Roman"/>
          <w:b/>
          <w:bCs/>
          <w:i/>
          <w:iCs/>
          <w:color w:val="CC0033"/>
          <w:sz w:val="19"/>
          <w:lang w:eastAsia="ru-RU"/>
        </w:rPr>
        <w:t>рабочих, инженеров и служащих</w:t>
      </w:r>
      <w:r w:rsidRPr="00DD2B77">
        <w:rPr>
          <w:rFonts w:ascii="Lato" w:eastAsia="Times New Roman" w:hAnsi="Lato" w:cs="Times New Roman"/>
          <w:i/>
          <w:iCs/>
          <w:color w:val="000000"/>
          <w:sz w:val="19"/>
          <w:lang w:eastAsia="ru-RU"/>
        </w:rPr>
        <w:t> завода поддержали директора;</w:t>
      </w:r>
    </w:p>
    <w:p w:rsidR="000802E2" w:rsidRPr="00DD2B77" w:rsidRDefault="000802E2" w:rsidP="00DD2B77">
      <w:pPr>
        <w:shd w:val="clear" w:color="auto" w:fill="FFFFFF" w:themeFill="background1"/>
        <w:spacing w:after="73" w:line="240" w:lineRule="auto"/>
        <w:jc w:val="both"/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</w:pPr>
      <w:r w:rsidRPr="00DD2B77">
        <w:rPr>
          <w:rFonts w:ascii="Lato" w:eastAsia="Times New Roman" w:hAnsi="Lato" w:cs="Times New Roman"/>
          <w:b/>
          <w:bCs/>
          <w:color w:val="635274"/>
          <w:sz w:val="19"/>
          <w:lang w:eastAsia="ru-RU"/>
        </w:rPr>
        <w:t>в)</w:t>
      </w:r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 при подлежащем есть однородные сказуемые:</w:t>
      </w:r>
    </w:p>
    <w:p w:rsidR="000802E2" w:rsidRPr="00DD2B77" w:rsidRDefault="000802E2" w:rsidP="00DD2B77">
      <w:pPr>
        <w:shd w:val="clear" w:color="auto" w:fill="FFFFFF" w:themeFill="background1"/>
        <w:spacing w:after="73" w:line="240" w:lineRule="auto"/>
        <w:jc w:val="both"/>
        <w:textAlignment w:val="baseline"/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</w:pPr>
      <w:r w:rsidRPr="00DD2B77">
        <w:rPr>
          <w:rFonts w:ascii="Lato" w:eastAsia="Times New Roman" w:hAnsi="Lato" w:cs="Times New Roman"/>
          <w:i/>
          <w:iCs/>
          <w:color w:val="000000"/>
          <w:sz w:val="19"/>
          <w:lang w:eastAsia="ru-RU"/>
        </w:rPr>
        <w:t>Большинство студентов </w:t>
      </w:r>
      <w:r w:rsidRPr="00DD2B77">
        <w:rPr>
          <w:rFonts w:ascii="Lato" w:eastAsia="Times New Roman" w:hAnsi="Lato" w:cs="Times New Roman"/>
          <w:b/>
          <w:bCs/>
          <w:i/>
          <w:iCs/>
          <w:color w:val="CC0033"/>
          <w:sz w:val="19"/>
          <w:lang w:eastAsia="ru-RU"/>
        </w:rPr>
        <w:t>сдали</w:t>
      </w:r>
      <w:r w:rsidRPr="00DD2B77">
        <w:rPr>
          <w:rFonts w:ascii="Lato" w:eastAsia="Times New Roman" w:hAnsi="Lato" w:cs="Times New Roman"/>
          <w:i/>
          <w:iCs/>
          <w:color w:val="000000"/>
          <w:sz w:val="19"/>
          <w:lang w:eastAsia="ru-RU"/>
        </w:rPr>
        <w:t> зачёты и хорошо </w:t>
      </w:r>
      <w:r w:rsidRPr="00DD2B77">
        <w:rPr>
          <w:rFonts w:ascii="Lato" w:eastAsia="Times New Roman" w:hAnsi="Lato" w:cs="Times New Roman"/>
          <w:b/>
          <w:bCs/>
          <w:i/>
          <w:iCs/>
          <w:color w:val="CC0033"/>
          <w:sz w:val="19"/>
          <w:lang w:eastAsia="ru-RU"/>
        </w:rPr>
        <w:t>подготовились</w:t>
      </w:r>
      <w:r w:rsidRPr="00DD2B77">
        <w:rPr>
          <w:rFonts w:ascii="Lato" w:eastAsia="Times New Roman" w:hAnsi="Lato" w:cs="Times New Roman"/>
          <w:i/>
          <w:iCs/>
          <w:color w:val="000000"/>
          <w:sz w:val="19"/>
          <w:lang w:eastAsia="ru-RU"/>
        </w:rPr>
        <w:t> к экзаменам;</w:t>
      </w:r>
    </w:p>
    <w:p w:rsidR="000802E2" w:rsidRPr="00DD2B77" w:rsidRDefault="000802E2" w:rsidP="00DD2B77">
      <w:pPr>
        <w:shd w:val="clear" w:color="auto" w:fill="FFFFFF" w:themeFill="background1"/>
        <w:spacing w:after="73" w:line="240" w:lineRule="auto"/>
        <w:jc w:val="both"/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</w:pPr>
      <w:r w:rsidRPr="00DD2B77">
        <w:rPr>
          <w:rFonts w:ascii="Lato" w:eastAsia="Times New Roman" w:hAnsi="Lato" w:cs="Times New Roman"/>
          <w:b/>
          <w:bCs/>
          <w:color w:val="635274"/>
          <w:sz w:val="19"/>
          <w:lang w:eastAsia="ru-RU"/>
        </w:rPr>
        <w:t>г)</w:t>
      </w:r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 в предложении используется составное именное сказуемое, причём именная часть выражена прилагательными и причастиями:</w:t>
      </w:r>
    </w:p>
    <w:p w:rsidR="000802E2" w:rsidRPr="00DD2B77" w:rsidRDefault="000802E2" w:rsidP="00DD2B77">
      <w:pPr>
        <w:shd w:val="clear" w:color="auto" w:fill="FFFFFF" w:themeFill="background1"/>
        <w:spacing w:after="73" w:line="240" w:lineRule="auto"/>
        <w:jc w:val="both"/>
        <w:textAlignment w:val="baseline"/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</w:pPr>
      <w:r w:rsidRPr="00DD2B77">
        <w:rPr>
          <w:rFonts w:ascii="Lato" w:eastAsia="Times New Roman" w:hAnsi="Lato" w:cs="Times New Roman"/>
          <w:i/>
          <w:iCs/>
          <w:color w:val="000000"/>
          <w:sz w:val="19"/>
          <w:lang w:eastAsia="ru-RU"/>
        </w:rPr>
        <w:t>Большинство детей были </w:t>
      </w:r>
      <w:r w:rsidRPr="00DD2B77">
        <w:rPr>
          <w:rFonts w:ascii="Lato" w:eastAsia="Times New Roman" w:hAnsi="Lato" w:cs="Times New Roman"/>
          <w:b/>
          <w:bCs/>
          <w:i/>
          <w:iCs/>
          <w:color w:val="CC0033"/>
          <w:sz w:val="19"/>
          <w:lang w:eastAsia="ru-RU"/>
        </w:rPr>
        <w:t>нарядны и веселы</w:t>
      </w:r>
      <w:r w:rsidRPr="00DD2B77">
        <w:rPr>
          <w:rFonts w:ascii="Lato" w:eastAsia="Times New Roman" w:hAnsi="Lato" w:cs="Times New Roman"/>
          <w:i/>
          <w:iCs/>
          <w:color w:val="000000"/>
          <w:sz w:val="19"/>
          <w:lang w:eastAsia="ru-RU"/>
        </w:rPr>
        <w:t>; Большинство домов на этой улице </w:t>
      </w:r>
      <w:r w:rsidRPr="00DD2B77">
        <w:rPr>
          <w:rFonts w:ascii="Lato" w:eastAsia="Times New Roman" w:hAnsi="Lato" w:cs="Times New Roman"/>
          <w:b/>
          <w:bCs/>
          <w:i/>
          <w:iCs/>
          <w:color w:val="CC0033"/>
          <w:sz w:val="19"/>
          <w:lang w:eastAsia="ru-RU"/>
        </w:rPr>
        <w:t>деревянные</w:t>
      </w:r>
      <w:r w:rsidRPr="00DD2B77">
        <w:rPr>
          <w:rFonts w:ascii="Lato" w:eastAsia="Times New Roman" w:hAnsi="Lato" w:cs="Times New Roman"/>
          <w:i/>
          <w:iCs/>
          <w:color w:val="000000"/>
          <w:sz w:val="19"/>
          <w:lang w:eastAsia="ru-RU"/>
        </w:rPr>
        <w:t>.</w:t>
      </w:r>
    </w:p>
    <w:p w:rsidR="000802E2" w:rsidRPr="00DD2B77" w:rsidRDefault="000802E2" w:rsidP="00DD2B77">
      <w:pPr>
        <w:numPr>
          <w:ilvl w:val="0"/>
          <w:numId w:val="27"/>
        </w:numPr>
        <w:shd w:val="clear" w:color="auto" w:fill="FFFFFF" w:themeFill="background1"/>
        <w:spacing w:after="73" w:line="240" w:lineRule="auto"/>
        <w:jc w:val="both"/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</w:pPr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В речи очень распространено использование сказуемого в форме единственного числа при подлежащем, указывающем на неодушевлённые предметы (</w:t>
      </w:r>
      <w:proofErr w:type="gramStart"/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см</w:t>
      </w:r>
      <w:proofErr w:type="gramEnd"/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. последний пример), однако такое употребление в литературном языке нежелательно.</w:t>
      </w:r>
    </w:p>
    <w:p w:rsidR="000802E2" w:rsidRPr="00DD2B77" w:rsidRDefault="000802E2" w:rsidP="00DD2B77">
      <w:pPr>
        <w:numPr>
          <w:ilvl w:val="0"/>
          <w:numId w:val="27"/>
        </w:numPr>
        <w:shd w:val="clear" w:color="auto" w:fill="FFFFFF" w:themeFill="background1"/>
        <w:spacing w:after="73" w:line="240" w:lineRule="auto"/>
        <w:jc w:val="both"/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</w:pPr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Аналогичные правила действуют при подлежащем – количественно-именном сочетании со словами </w:t>
      </w:r>
      <w:r w:rsidRPr="00DD2B77">
        <w:rPr>
          <w:rFonts w:ascii="Lato" w:eastAsia="Times New Roman" w:hAnsi="Lato" w:cs="Times New Roman"/>
          <w:i/>
          <w:iCs/>
          <w:color w:val="000000"/>
          <w:sz w:val="19"/>
          <w:lang w:eastAsia="ru-RU"/>
        </w:rPr>
        <w:t>много, мало, немного, немало, сколько, столько, несколько</w:t>
      </w:r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 xml:space="preserve">. Основной нормой является использование сказуемого в единственном числе. Для постановки сказуемого </w:t>
      </w:r>
      <w:proofErr w:type="gramStart"/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во</w:t>
      </w:r>
      <w:proofErr w:type="gramEnd"/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 xml:space="preserve"> множественное число необходимо действие дополнительных факторов. Например, наиболее распространённой является форма множественного числа сказуемого при подлежащем, указывающем на одушевлённые предметы, прежде всего – на людей.</w:t>
      </w:r>
    </w:p>
    <w:p w:rsidR="000802E2" w:rsidRPr="00DD2B77" w:rsidRDefault="000802E2" w:rsidP="00DD2B77">
      <w:pPr>
        <w:shd w:val="clear" w:color="auto" w:fill="FFFFFF" w:themeFill="background1"/>
        <w:spacing w:after="73" w:line="240" w:lineRule="auto"/>
        <w:jc w:val="both"/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</w:pPr>
      <w:r w:rsidRPr="00DD2B77">
        <w:rPr>
          <w:rFonts w:ascii="Lato" w:eastAsia="Times New Roman" w:hAnsi="Lato" w:cs="Times New Roman"/>
          <w:b/>
          <w:bCs/>
          <w:color w:val="635274"/>
          <w:sz w:val="23"/>
          <w:lang w:eastAsia="ru-RU"/>
        </w:rPr>
        <w:t>4.</w:t>
      </w:r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 Той же системой факторов определяется согласование сказуемого с подлежащим, выраженным количественно-именным сочетанием (</w:t>
      </w:r>
      <w:r w:rsidRPr="00DD2B77">
        <w:rPr>
          <w:rFonts w:ascii="Lato" w:eastAsia="Times New Roman" w:hAnsi="Lato" w:cs="Times New Roman"/>
          <w:i/>
          <w:iCs/>
          <w:color w:val="000000"/>
          <w:sz w:val="19"/>
          <w:lang w:eastAsia="ru-RU"/>
        </w:rPr>
        <w:t>два брата, тридцать два стула</w:t>
      </w:r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 xml:space="preserve"> и т.п.), то есть сочетанием числительного с родительным падежом </w:t>
      </w:r>
      <w:proofErr w:type="spellStart"/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существительного</w:t>
      </w:r>
      <w:proofErr w:type="gramStart"/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.О</w:t>
      </w:r>
      <w:proofErr w:type="gramEnd"/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сновной</w:t>
      </w:r>
      <w:proofErr w:type="spellEnd"/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 xml:space="preserve"> нормой является постановка сказуемого в единственном числе:</w:t>
      </w:r>
    </w:p>
    <w:p w:rsidR="000802E2" w:rsidRPr="00DD2B77" w:rsidRDefault="000802E2" w:rsidP="00DD2B77">
      <w:pPr>
        <w:shd w:val="clear" w:color="auto" w:fill="FFFFFF" w:themeFill="background1"/>
        <w:spacing w:after="73" w:line="240" w:lineRule="auto"/>
        <w:jc w:val="both"/>
        <w:textAlignment w:val="baseline"/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</w:pPr>
      <w:r w:rsidRPr="00DD2B77">
        <w:rPr>
          <w:rFonts w:ascii="Lato" w:eastAsia="Times New Roman" w:hAnsi="Lato" w:cs="Times New Roman"/>
          <w:i/>
          <w:iCs/>
          <w:color w:val="000000"/>
          <w:sz w:val="19"/>
          <w:lang w:eastAsia="ru-RU"/>
        </w:rPr>
        <w:t>Выиграно пять матчей; Пять бойцов отправилось в разведку.</w:t>
      </w:r>
    </w:p>
    <w:p w:rsidR="000802E2" w:rsidRPr="00DD2B77" w:rsidRDefault="000802E2" w:rsidP="00DD2B77">
      <w:pPr>
        <w:numPr>
          <w:ilvl w:val="0"/>
          <w:numId w:val="28"/>
        </w:numPr>
        <w:shd w:val="clear" w:color="auto" w:fill="FFFFFF" w:themeFill="background1"/>
        <w:spacing w:after="73" w:line="240" w:lineRule="auto"/>
        <w:jc w:val="both"/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</w:pPr>
      <w:r w:rsidRPr="00DD2B77">
        <w:rPr>
          <w:rFonts w:ascii="Lato" w:eastAsia="Times New Roman" w:hAnsi="Lato" w:cs="Times New Roman"/>
          <w:b/>
          <w:bCs/>
          <w:color w:val="635274"/>
          <w:sz w:val="19"/>
          <w:lang w:eastAsia="ru-RU"/>
        </w:rPr>
        <w:t>Исключение</w:t>
      </w:r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 составляют предложения с подлежащим, включающим числительные </w:t>
      </w:r>
      <w:r w:rsidRPr="00DD2B77">
        <w:rPr>
          <w:rFonts w:ascii="Lato" w:eastAsia="Times New Roman" w:hAnsi="Lato" w:cs="Times New Roman"/>
          <w:b/>
          <w:bCs/>
          <w:i/>
          <w:iCs/>
          <w:color w:val="CC0033"/>
          <w:sz w:val="19"/>
          <w:lang w:eastAsia="ru-RU"/>
        </w:rPr>
        <w:t>два, три, четыре</w:t>
      </w:r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. Как правило, при таком подлежащем сказуемое стоит в форме множественного числа:</w:t>
      </w:r>
    </w:p>
    <w:p w:rsidR="000802E2" w:rsidRPr="00DD2B77" w:rsidRDefault="000802E2" w:rsidP="00DD2B77">
      <w:pPr>
        <w:shd w:val="clear" w:color="auto" w:fill="FFFFFF" w:themeFill="background1"/>
        <w:spacing w:after="73" w:line="240" w:lineRule="auto"/>
        <w:ind w:left="962"/>
        <w:jc w:val="both"/>
        <w:textAlignment w:val="baseline"/>
        <w:rPr>
          <w:rFonts w:ascii="inherit" w:eastAsia="Times New Roman" w:hAnsi="inherit" w:cs="Times New Roman"/>
          <w:color w:val="000000"/>
          <w:sz w:val="19"/>
          <w:szCs w:val="19"/>
          <w:lang w:eastAsia="ru-RU"/>
        </w:rPr>
      </w:pPr>
      <w:r w:rsidRPr="00DD2B77">
        <w:rPr>
          <w:rFonts w:ascii="inherit" w:eastAsia="Times New Roman" w:hAnsi="inherit" w:cs="Times New Roman"/>
          <w:i/>
          <w:iCs/>
          <w:color w:val="000000"/>
          <w:sz w:val="19"/>
          <w:lang w:eastAsia="ru-RU"/>
        </w:rPr>
        <w:t>Три дома на вечер зовут</w:t>
      </w:r>
      <w:r w:rsidRPr="00DD2B77">
        <w:rPr>
          <w:rFonts w:ascii="inherit" w:eastAsia="Times New Roman" w:hAnsi="inherit" w:cs="Times New Roman"/>
          <w:color w:val="000000"/>
          <w:sz w:val="19"/>
          <w:szCs w:val="19"/>
          <w:lang w:eastAsia="ru-RU"/>
        </w:rPr>
        <w:t> (Пушкин).</w:t>
      </w:r>
    </w:p>
    <w:p w:rsidR="000802E2" w:rsidRPr="00DD2B77" w:rsidRDefault="000802E2" w:rsidP="00DD2B77">
      <w:pPr>
        <w:shd w:val="clear" w:color="auto" w:fill="FFFFFF" w:themeFill="background1"/>
        <w:spacing w:after="0" w:line="240" w:lineRule="auto"/>
        <w:jc w:val="right"/>
        <w:textAlignment w:val="baseline"/>
        <w:rPr>
          <w:rFonts w:ascii="Lato" w:eastAsia="Times New Roman" w:hAnsi="Lato" w:cs="Times New Roman"/>
          <w:b/>
          <w:bCs/>
          <w:i/>
          <w:iCs/>
          <w:color w:val="FF0000"/>
          <w:sz w:val="19"/>
          <w:szCs w:val="19"/>
          <w:lang w:eastAsia="ru-RU"/>
        </w:rPr>
      </w:pPr>
      <w:r w:rsidRPr="00DD2B77">
        <w:rPr>
          <w:rFonts w:ascii="Lato" w:eastAsia="Times New Roman" w:hAnsi="Lato" w:cs="Times New Roman"/>
          <w:b/>
          <w:bCs/>
          <w:i/>
          <w:iCs/>
          <w:color w:val="FF0000"/>
          <w:sz w:val="19"/>
          <w:szCs w:val="19"/>
          <w:lang w:eastAsia="ru-RU"/>
        </w:rPr>
        <w:t>Обратите внимание</w:t>
      </w:r>
    </w:p>
    <w:p w:rsidR="000802E2" w:rsidRPr="00DD2B77" w:rsidRDefault="000802E2" w:rsidP="00DD2B77">
      <w:pPr>
        <w:shd w:val="clear" w:color="auto" w:fill="FFFFFF" w:themeFill="background1"/>
        <w:spacing w:after="0" w:line="240" w:lineRule="auto"/>
        <w:jc w:val="both"/>
        <w:textAlignment w:val="baseline"/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</w:pPr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При составном числительном, оканчивающемся на </w:t>
      </w:r>
      <w:r w:rsidRPr="00DD2B77">
        <w:rPr>
          <w:rFonts w:ascii="Lato" w:eastAsia="Times New Roman" w:hAnsi="Lato" w:cs="Times New Roman"/>
          <w:i/>
          <w:iCs/>
          <w:color w:val="000000"/>
          <w:sz w:val="19"/>
          <w:lang w:eastAsia="ru-RU"/>
        </w:rPr>
        <w:t>один</w:t>
      </w:r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, сказуемое стоит в единственном числе, причём, поскольку это числительное изменяется по родам, род сказуемого тоже может быть различным:</w:t>
      </w:r>
    </w:p>
    <w:p w:rsidR="000802E2" w:rsidRPr="00DD2B77" w:rsidRDefault="000802E2" w:rsidP="00DD2B77">
      <w:pPr>
        <w:shd w:val="clear" w:color="auto" w:fill="FFFFFF" w:themeFill="background1"/>
        <w:spacing w:after="182" w:line="240" w:lineRule="auto"/>
        <w:jc w:val="both"/>
        <w:textAlignment w:val="baseline"/>
        <w:rPr>
          <w:rFonts w:ascii="inherit" w:eastAsia="Times New Roman" w:hAnsi="inherit" w:cs="Times New Roman"/>
          <w:color w:val="000000"/>
          <w:sz w:val="19"/>
          <w:szCs w:val="19"/>
          <w:lang w:eastAsia="ru-RU"/>
        </w:rPr>
      </w:pPr>
      <w:r w:rsidRPr="00DD2B77">
        <w:rPr>
          <w:rFonts w:ascii="inherit" w:eastAsia="Times New Roman" w:hAnsi="inherit" w:cs="Times New Roman"/>
          <w:i/>
          <w:iCs/>
          <w:color w:val="000000"/>
          <w:sz w:val="19"/>
          <w:lang w:eastAsia="ru-RU"/>
        </w:rPr>
        <w:t>В конференции участвовал двадцать один представитель тридцати стран Европы; Двадцать одна делегация участвовала в заседании.</w:t>
      </w:r>
    </w:p>
    <w:p w:rsidR="000802E2" w:rsidRPr="00DD2B77" w:rsidRDefault="000802E2" w:rsidP="00DD2B77">
      <w:pPr>
        <w:shd w:val="clear" w:color="auto" w:fill="FFFFFF" w:themeFill="background1"/>
        <w:spacing w:after="0" w:line="240" w:lineRule="auto"/>
        <w:jc w:val="both"/>
        <w:textAlignment w:val="baseline"/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</w:pPr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Согласование по роду есть и при числительном </w:t>
      </w:r>
      <w:r w:rsidRPr="00DD2B77">
        <w:rPr>
          <w:rFonts w:ascii="Lato" w:eastAsia="Times New Roman" w:hAnsi="Lato" w:cs="Times New Roman"/>
          <w:i/>
          <w:iCs/>
          <w:color w:val="000000"/>
          <w:sz w:val="19"/>
          <w:lang w:eastAsia="ru-RU"/>
        </w:rPr>
        <w:t>тысяча, миллион, миллиард.</w:t>
      </w:r>
    </w:p>
    <w:p w:rsidR="000802E2" w:rsidRPr="00DD2B77" w:rsidRDefault="000802E2" w:rsidP="00DD2B77">
      <w:pPr>
        <w:shd w:val="clear" w:color="auto" w:fill="FFFFFF" w:themeFill="background1"/>
        <w:spacing w:after="73" w:line="240" w:lineRule="auto"/>
        <w:jc w:val="both"/>
        <w:textAlignment w:val="baseline"/>
        <w:rPr>
          <w:rFonts w:ascii="inherit" w:eastAsia="Times New Roman" w:hAnsi="inherit" w:cs="Times New Roman"/>
          <w:color w:val="000000"/>
          <w:sz w:val="19"/>
          <w:szCs w:val="19"/>
          <w:lang w:eastAsia="ru-RU"/>
        </w:rPr>
      </w:pPr>
      <w:r w:rsidRPr="00DD2B77">
        <w:rPr>
          <w:rFonts w:ascii="inherit" w:eastAsia="Times New Roman" w:hAnsi="inherit" w:cs="Times New Roman"/>
          <w:i/>
          <w:iCs/>
          <w:color w:val="000000"/>
          <w:sz w:val="19"/>
          <w:lang w:eastAsia="ru-RU"/>
        </w:rPr>
        <w:t>Явилась тысяча человек.</w:t>
      </w:r>
    </w:p>
    <w:p w:rsidR="000802E2" w:rsidRPr="00DD2B77" w:rsidRDefault="000802E2" w:rsidP="00DD2B77">
      <w:pPr>
        <w:shd w:val="clear" w:color="auto" w:fill="FFFFFF" w:themeFill="background1"/>
        <w:spacing w:after="240" w:line="240" w:lineRule="auto"/>
        <w:jc w:val="both"/>
        <w:textAlignment w:val="baseline"/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</w:pPr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В остальных случаях сказуемое в единственном числе обычно имеет форму среднего рода.</w:t>
      </w:r>
    </w:p>
    <w:p w:rsidR="000802E2" w:rsidRPr="00DD2B77" w:rsidRDefault="000802E2" w:rsidP="00DD2B77">
      <w:pPr>
        <w:shd w:val="clear" w:color="auto" w:fill="FFFFFF" w:themeFill="background1"/>
        <w:spacing w:after="182" w:line="240" w:lineRule="auto"/>
        <w:jc w:val="both"/>
        <w:textAlignment w:val="baseline"/>
        <w:rPr>
          <w:rFonts w:ascii="inherit" w:eastAsia="Times New Roman" w:hAnsi="inherit" w:cs="Times New Roman"/>
          <w:color w:val="000000"/>
          <w:sz w:val="19"/>
          <w:szCs w:val="19"/>
          <w:lang w:eastAsia="ru-RU"/>
        </w:rPr>
      </w:pPr>
      <w:r w:rsidRPr="00DD2B77">
        <w:rPr>
          <w:rFonts w:ascii="inherit" w:eastAsia="Times New Roman" w:hAnsi="inherit" w:cs="Times New Roman"/>
          <w:i/>
          <w:iCs/>
          <w:color w:val="000000"/>
          <w:sz w:val="19"/>
          <w:lang w:eastAsia="ru-RU"/>
        </w:rPr>
        <w:t>Прошло пять минут.</w:t>
      </w:r>
    </w:p>
    <w:p w:rsidR="000802E2" w:rsidRPr="00DD2B77" w:rsidRDefault="000802E2" w:rsidP="00DD2B77">
      <w:pPr>
        <w:numPr>
          <w:ilvl w:val="0"/>
          <w:numId w:val="29"/>
        </w:numPr>
        <w:shd w:val="clear" w:color="auto" w:fill="FFFFFF" w:themeFill="background1"/>
        <w:spacing w:after="73" w:line="240" w:lineRule="auto"/>
        <w:jc w:val="both"/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</w:pPr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Помимо тех факторов, которые были указаны выше, на согласование сказуемого при подлежащем – количественно-именном сочетании – влияют и некоторые специфические условия.</w:t>
      </w:r>
    </w:p>
    <w:p w:rsidR="000802E2" w:rsidRPr="00DD2B77" w:rsidRDefault="000802E2" w:rsidP="00DD2B77">
      <w:pPr>
        <w:numPr>
          <w:ilvl w:val="0"/>
          <w:numId w:val="29"/>
        </w:numPr>
        <w:shd w:val="clear" w:color="auto" w:fill="FFFFFF" w:themeFill="background1"/>
        <w:spacing w:after="73" w:line="240" w:lineRule="auto"/>
        <w:jc w:val="both"/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</w:pPr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Тенденция к употреблению единственного числа обнаруживается тогда, когда названное в подлежащем количество предметов выступает как нечто целое. Наиболее часто это проявляется в тех случаях, когда глагол-сказуемое имеет значение бытия, наличия, существования, положения в пространстве, протекания во времени. В таких контекстах собственно нет отдельных предметов, а числительное представляет собой только измерение одного временного или пространственного целого:</w:t>
      </w:r>
    </w:p>
    <w:p w:rsidR="000802E2" w:rsidRPr="00DD2B77" w:rsidRDefault="000802E2" w:rsidP="00DD2B77">
      <w:pPr>
        <w:shd w:val="clear" w:color="auto" w:fill="FFFFFF" w:themeFill="background1"/>
        <w:spacing w:after="73" w:line="240" w:lineRule="auto"/>
        <w:ind w:left="962"/>
        <w:jc w:val="both"/>
        <w:textAlignment w:val="baseline"/>
        <w:rPr>
          <w:rFonts w:ascii="inherit" w:eastAsia="Times New Roman" w:hAnsi="inherit" w:cs="Times New Roman"/>
          <w:color w:val="000000"/>
          <w:sz w:val="19"/>
          <w:szCs w:val="19"/>
          <w:lang w:eastAsia="ru-RU"/>
        </w:rPr>
      </w:pPr>
      <w:r w:rsidRPr="00DD2B77">
        <w:rPr>
          <w:rFonts w:ascii="inherit" w:eastAsia="Times New Roman" w:hAnsi="inherit" w:cs="Times New Roman"/>
          <w:i/>
          <w:iCs/>
          <w:color w:val="000000"/>
          <w:sz w:val="19"/>
          <w:lang w:eastAsia="ru-RU"/>
        </w:rPr>
        <w:t>В комнате </w:t>
      </w:r>
      <w:r w:rsidRPr="00DD2B77">
        <w:rPr>
          <w:rFonts w:ascii="inherit" w:eastAsia="Times New Roman" w:hAnsi="inherit" w:cs="Times New Roman"/>
          <w:b/>
          <w:bCs/>
          <w:i/>
          <w:iCs/>
          <w:color w:val="CC0033"/>
          <w:sz w:val="19"/>
          <w:lang w:eastAsia="ru-RU"/>
        </w:rPr>
        <w:t>было</w:t>
      </w:r>
      <w:r w:rsidRPr="00DD2B77">
        <w:rPr>
          <w:rFonts w:ascii="inherit" w:eastAsia="Times New Roman" w:hAnsi="inherit" w:cs="Times New Roman"/>
          <w:i/>
          <w:iCs/>
          <w:color w:val="000000"/>
          <w:sz w:val="19"/>
          <w:lang w:eastAsia="ru-RU"/>
        </w:rPr>
        <w:t> два окна; Шесть стульев </w:t>
      </w:r>
      <w:r w:rsidRPr="00DD2B77">
        <w:rPr>
          <w:rFonts w:ascii="inherit" w:eastAsia="Times New Roman" w:hAnsi="inherit" w:cs="Times New Roman"/>
          <w:b/>
          <w:bCs/>
          <w:i/>
          <w:iCs/>
          <w:color w:val="CC0033"/>
          <w:sz w:val="19"/>
          <w:lang w:eastAsia="ru-RU"/>
        </w:rPr>
        <w:t>стояло</w:t>
      </w:r>
      <w:r w:rsidRPr="00DD2B77">
        <w:rPr>
          <w:rFonts w:ascii="inherit" w:eastAsia="Times New Roman" w:hAnsi="inherit" w:cs="Times New Roman"/>
          <w:i/>
          <w:iCs/>
          <w:color w:val="000000"/>
          <w:sz w:val="19"/>
          <w:lang w:eastAsia="ru-RU"/>
        </w:rPr>
        <w:t> у стены; Пять лет </w:t>
      </w:r>
      <w:r w:rsidRPr="00DD2B77">
        <w:rPr>
          <w:rFonts w:ascii="inherit" w:eastAsia="Times New Roman" w:hAnsi="inherit" w:cs="Times New Roman"/>
          <w:b/>
          <w:bCs/>
          <w:i/>
          <w:iCs/>
          <w:color w:val="CC0033"/>
          <w:sz w:val="19"/>
          <w:lang w:eastAsia="ru-RU"/>
        </w:rPr>
        <w:t>прошло</w:t>
      </w:r>
      <w:r w:rsidRPr="00DD2B77">
        <w:rPr>
          <w:rFonts w:ascii="inherit" w:eastAsia="Times New Roman" w:hAnsi="inherit" w:cs="Times New Roman"/>
          <w:i/>
          <w:iCs/>
          <w:color w:val="000000"/>
          <w:sz w:val="19"/>
          <w:lang w:eastAsia="ru-RU"/>
        </w:rPr>
        <w:t> с тех пор.</w:t>
      </w:r>
    </w:p>
    <w:p w:rsidR="000802E2" w:rsidRPr="00DD2B77" w:rsidRDefault="000802E2" w:rsidP="00DD2B77">
      <w:pPr>
        <w:numPr>
          <w:ilvl w:val="0"/>
          <w:numId w:val="29"/>
        </w:numPr>
        <w:shd w:val="clear" w:color="auto" w:fill="FFFFFF" w:themeFill="background1"/>
        <w:spacing w:after="73" w:line="240" w:lineRule="auto"/>
        <w:jc w:val="both"/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</w:pPr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Большую роль при выборе формы сказуемого играет порядок слов. Так, при обратном порядке слов (сказуемое предшествует подлежащему) также чаще используется форма единственного числа.</w:t>
      </w:r>
    </w:p>
    <w:p w:rsidR="000802E2" w:rsidRPr="00DD2B77" w:rsidRDefault="000802E2" w:rsidP="00DD2B77">
      <w:pPr>
        <w:shd w:val="clear" w:color="auto" w:fill="FFFFFF" w:themeFill="background1"/>
        <w:spacing w:after="73" w:line="240" w:lineRule="auto"/>
        <w:ind w:left="962"/>
        <w:jc w:val="both"/>
        <w:textAlignment w:val="baseline"/>
        <w:rPr>
          <w:rFonts w:ascii="inherit" w:eastAsia="Times New Roman" w:hAnsi="inherit" w:cs="Times New Roman"/>
          <w:color w:val="000000"/>
          <w:sz w:val="19"/>
          <w:szCs w:val="19"/>
          <w:lang w:eastAsia="ru-RU"/>
        </w:rPr>
      </w:pPr>
      <w:r w:rsidRPr="00DD2B77">
        <w:rPr>
          <w:rFonts w:ascii="inherit" w:eastAsia="Times New Roman" w:hAnsi="inherit" w:cs="Times New Roman"/>
          <w:color w:val="000000"/>
          <w:sz w:val="19"/>
          <w:szCs w:val="19"/>
          <w:lang w:eastAsia="ru-RU"/>
        </w:rPr>
        <w:t>Ср.: </w:t>
      </w:r>
      <w:r w:rsidRPr="00DD2B77">
        <w:rPr>
          <w:rFonts w:ascii="inherit" w:eastAsia="Times New Roman" w:hAnsi="inherit" w:cs="Times New Roman"/>
          <w:i/>
          <w:iCs/>
          <w:color w:val="000000"/>
          <w:sz w:val="19"/>
          <w:lang w:eastAsia="ru-RU"/>
        </w:rPr>
        <w:t>Три часа </w:t>
      </w:r>
      <w:r w:rsidRPr="00DD2B77">
        <w:rPr>
          <w:rFonts w:ascii="inherit" w:eastAsia="Times New Roman" w:hAnsi="inherit" w:cs="Times New Roman"/>
          <w:b/>
          <w:bCs/>
          <w:i/>
          <w:iCs/>
          <w:color w:val="CC0033"/>
          <w:sz w:val="19"/>
          <w:lang w:eastAsia="ru-RU"/>
        </w:rPr>
        <w:t>прошли</w:t>
      </w:r>
      <w:r w:rsidRPr="00DD2B77">
        <w:rPr>
          <w:rFonts w:ascii="inherit" w:eastAsia="Times New Roman" w:hAnsi="inherit" w:cs="Times New Roman"/>
          <w:i/>
          <w:iCs/>
          <w:color w:val="000000"/>
          <w:sz w:val="19"/>
          <w:lang w:eastAsia="ru-RU"/>
        </w:rPr>
        <w:t> незаметно; </w:t>
      </w:r>
      <w:r w:rsidRPr="00DD2B77">
        <w:rPr>
          <w:rFonts w:ascii="inherit" w:eastAsia="Times New Roman" w:hAnsi="inherit" w:cs="Times New Roman"/>
          <w:b/>
          <w:bCs/>
          <w:i/>
          <w:iCs/>
          <w:color w:val="CC0033"/>
          <w:sz w:val="19"/>
          <w:lang w:eastAsia="ru-RU"/>
        </w:rPr>
        <w:t>Прошло</w:t>
      </w:r>
      <w:r w:rsidRPr="00DD2B77">
        <w:rPr>
          <w:rFonts w:ascii="inherit" w:eastAsia="Times New Roman" w:hAnsi="inherit" w:cs="Times New Roman"/>
          <w:i/>
          <w:iCs/>
          <w:color w:val="000000"/>
          <w:sz w:val="19"/>
          <w:lang w:eastAsia="ru-RU"/>
        </w:rPr>
        <w:t> три часа.</w:t>
      </w:r>
    </w:p>
    <w:p w:rsidR="000802E2" w:rsidRPr="00DD2B77" w:rsidRDefault="000802E2" w:rsidP="00DD2B77">
      <w:pPr>
        <w:numPr>
          <w:ilvl w:val="0"/>
          <w:numId w:val="29"/>
        </w:numPr>
        <w:shd w:val="clear" w:color="auto" w:fill="FFFFFF" w:themeFill="background1"/>
        <w:spacing w:after="73" w:line="240" w:lineRule="auto"/>
        <w:jc w:val="both"/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</w:pPr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Единственное число сказуемого преобладает при наличии в предложении слов </w:t>
      </w:r>
      <w:r w:rsidRPr="00DD2B77">
        <w:rPr>
          <w:rFonts w:ascii="Lato" w:eastAsia="Times New Roman" w:hAnsi="Lato" w:cs="Times New Roman"/>
          <w:i/>
          <w:iCs/>
          <w:color w:val="000000"/>
          <w:sz w:val="19"/>
          <w:lang w:eastAsia="ru-RU"/>
        </w:rPr>
        <w:t>всего, только, лишь</w:t>
      </w:r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:</w:t>
      </w:r>
    </w:p>
    <w:p w:rsidR="000802E2" w:rsidRPr="00DD2B77" w:rsidRDefault="000802E2" w:rsidP="00DD2B77">
      <w:pPr>
        <w:shd w:val="clear" w:color="auto" w:fill="FFFFFF" w:themeFill="background1"/>
        <w:spacing w:after="73" w:line="240" w:lineRule="auto"/>
        <w:ind w:left="962"/>
        <w:jc w:val="both"/>
        <w:textAlignment w:val="baseline"/>
        <w:rPr>
          <w:rFonts w:ascii="inherit" w:eastAsia="Times New Roman" w:hAnsi="inherit" w:cs="Times New Roman"/>
          <w:color w:val="000000"/>
          <w:sz w:val="19"/>
          <w:szCs w:val="19"/>
          <w:lang w:eastAsia="ru-RU"/>
        </w:rPr>
      </w:pPr>
      <w:r w:rsidRPr="00DD2B77">
        <w:rPr>
          <w:rFonts w:ascii="inherit" w:eastAsia="Times New Roman" w:hAnsi="inherit" w:cs="Times New Roman"/>
          <w:b/>
          <w:bCs/>
          <w:i/>
          <w:iCs/>
          <w:color w:val="CC0033"/>
          <w:sz w:val="19"/>
          <w:lang w:eastAsia="ru-RU"/>
        </w:rPr>
        <w:t>Прошло всего</w:t>
      </w:r>
      <w:r w:rsidRPr="00DD2B77">
        <w:rPr>
          <w:rFonts w:ascii="inherit" w:eastAsia="Times New Roman" w:hAnsi="inherit" w:cs="Times New Roman"/>
          <w:i/>
          <w:iCs/>
          <w:color w:val="000000"/>
          <w:sz w:val="19"/>
          <w:lang w:eastAsia="ru-RU"/>
        </w:rPr>
        <w:t> два дня.</w:t>
      </w:r>
    </w:p>
    <w:p w:rsidR="000802E2" w:rsidRPr="00DD2B77" w:rsidRDefault="000802E2" w:rsidP="00DD2B77">
      <w:pPr>
        <w:numPr>
          <w:ilvl w:val="0"/>
          <w:numId w:val="29"/>
        </w:numPr>
        <w:shd w:val="clear" w:color="auto" w:fill="FFFFFF" w:themeFill="background1"/>
        <w:spacing w:after="73" w:line="240" w:lineRule="auto"/>
        <w:jc w:val="both"/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</w:pPr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Форма множественного числа является обязательной, когда действующие лица совершают не одно общее действие, а действуют обособленно:</w:t>
      </w:r>
    </w:p>
    <w:p w:rsidR="000802E2" w:rsidRPr="00DD2B77" w:rsidRDefault="000802E2" w:rsidP="00DD2B77">
      <w:pPr>
        <w:shd w:val="clear" w:color="auto" w:fill="FFFFFF" w:themeFill="background1"/>
        <w:spacing w:after="73" w:line="240" w:lineRule="auto"/>
        <w:ind w:left="962"/>
        <w:jc w:val="both"/>
        <w:textAlignment w:val="baseline"/>
        <w:rPr>
          <w:rFonts w:ascii="inherit" w:eastAsia="Times New Roman" w:hAnsi="inherit" w:cs="Times New Roman"/>
          <w:color w:val="000000"/>
          <w:sz w:val="19"/>
          <w:szCs w:val="19"/>
          <w:lang w:eastAsia="ru-RU"/>
        </w:rPr>
      </w:pPr>
      <w:r w:rsidRPr="00DD2B77">
        <w:rPr>
          <w:rFonts w:ascii="inherit" w:eastAsia="Times New Roman" w:hAnsi="inherit" w:cs="Times New Roman"/>
          <w:i/>
          <w:iCs/>
          <w:color w:val="000000"/>
          <w:sz w:val="19"/>
          <w:lang w:eastAsia="ru-RU"/>
        </w:rPr>
        <w:t>Пять человек с разных сторон </w:t>
      </w:r>
      <w:r w:rsidRPr="00DD2B77">
        <w:rPr>
          <w:rFonts w:ascii="inherit" w:eastAsia="Times New Roman" w:hAnsi="inherit" w:cs="Times New Roman"/>
          <w:b/>
          <w:bCs/>
          <w:i/>
          <w:iCs/>
          <w:color w:val="CC0033"/>
          <w:sz w:val="19"/>
          <w:lang w:eastAsia="ru-RU"/>
        </w:rPr>
        <w:t>бросились</w:t>
      </w:r>
      <w:r w:rsidRPr="00DD2B77">
        <w:rPr>
          <w:rFonts w:ascii="inherit" w:eastAsia="Times New Roman" w:hAnsi="inherit" w:cs="Times New Roman"/>
          <w:i/>
          <w:iCs/>
          <w:color w:val="000000"/>
          <w:sz w:val="19"/>
          <w:lang w:eastAsia="ru-RU"/>
        </w:rPr>
        <w:t> к преступнику; Две машины </w:t>
      </w:r>
      <w:r w:rsidRPr="00DD2B77">
        <w:rPr>
          <w:rFonts w:ascii="inherit" w:eastAsia="Times New Roman" w:hAnsi="inherit" w:cs="Times New Roman"/>
          <w:b/>
          <w:bCs/>
          <w:i/>
          <w:iCs/>
          <w:color w:val="CC0033"/>
          <w:sz w:val="19"/>
          <w:lang w:eastAsia="ru-RU"/>
        </w:rPr>
        <w:t>разъехались</w:t>
      </w:r>
      <w:r w:rsidRPr="00DD2B77">
        <w:rPr>
          <w:rFonts w:ascii="inherit" w:eastAsia="Times New Roman" w:hAnsi="inherit" w:cs="Times New Roman"/>
          <w:i/>
          <w:iCs/>
          <w:color w:val="000000"/>
          <w:sz w:val="19"/>
          <w:lang w:eastAsia="ru-RU"/>
        </w:rPr>
        <w:t> в разные стороны; Три собачонки </w:t>
      </w:r>
      <w:r w:rsidRPr="00DD2B77">
        <w:rPr>
          <w:rFonts w:ascii="inherit" w:eastAsia="Times New Roman" w:hAnsi="inherit" w:cs="Times New Roman"/>
          <w:b/>
          <w:bCs/>
          <w:i/>
          <w:iCs/>
          <w:color w:val="CC0033"/>
          <w:sz w:val="19"/>
          <w:lang w:eastAsia="ru-RU"/>
        </w:rPr>
        <w:t>бросились</w:t>
      </w:r>
      <w:r w:rsidRPr="00DD2B77">
        <w:rPr>
          <w:rFonts w:ascii="inherit" w:eastAsia="Times New Roman" w:hAnsi="inherit" w:cs="Times New Roman"/>
          <w:i/>
          <w:iCs/>
          <w:color w:val="000000"/>
          <w:sz w:val="19"/>
          <w:lang w:eastAsia="ru-RU"/>
        </w:rPr>
        <w:t> врассыпную.</w:t>
      </w:r>
    </w:p>
    <w:p w:rsidR="000802E2" w:rsidRPr="00DD2B77" w:rsidRDefault="000802E2" w:rsidP="00DD2B77">
      <w:pPr>
        <w:numPr>
          <w:ilvl w:val="0"/>
          <w:numId w:val="29"/>
        </w:numPr>
        <w:shd w:val="clear" w:color="auto" w:fill="FFFFFF" w:themeFill="background1"/>
        <w:spacing w:after="73" w:line="240" w:lineRule="auto"/>
        <w:jc w:val="both"/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</w:pPr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Форма множественного числа обычно употребляется в тех случаях, когда подчёркивается самостоятельность действия каждого члена множества. Особенно часто это можно наблюдать при подлежащем, называющем количество людей, других одушевлённых субъектов:</w:t>
      </w:r>
    </w:p>
    <w:p w:rsidR="000802E2" w:rsidRPr="00DD2B77" w:rsidRDefault="000802E2" w:rsidP="00DD2B77">
      <w:pPr>
        <w:shd w:val="clear" w:color="auto" w:fill="FFFFFF" w:themeFill="background1"/>
        <w:spacing w:after="73" w:line="240" w:lineRule="auto"/>
        <w:ind w:left="962"/>
        <w:jc w:val="both"/>
        <w:textAlignment w:val="baseline"/>
        <w:rPr>
          <w:rFonts w:ascii="inherit" w:eastAsia="Times New Roman" w:hAnsi="inherit" w:cs="Times New Roman"/>
          <w:color w:val="000000"/>
          <w:sz w:val="19"/>
          <w:szCs w:val="19"/>
          <w:lang w:eastAsia="ru-RU"/>
        </w:rPr>
      </w:pPr>
      <w:r w:rsidRPr="00DD2B77">
        <w:rPr>
          <w:rFonts w:ascii="inherit" w:eastAsia="Times New Roman" w:hAnsi="inherit" w:cs="Times New Roman"/>
          <w:i/>
          <w:iCs/>
          <w:color w:val="000000"/>
          <w:sz w:val="19"/>
          <w:lang w:eastAsia="ru-RU"/>
        </w:rPr>
        <w:t>Две девочки в белых платьях, с одинаковыми розами в чёрных волосах, одинаково присели</w:t>
      </w:r>
      <w:r w:rsidRPr="00DD2B77">
        <w:rPr>
          <w:rFonts w:ascii="inherit" w:eastAsia="Times New Roman" w:hAnsi="inherit" w:cs="Times New Roman"/>
          <w:color w:val="000000"/>
          <w:sz w:val="19"/>
          <w:szCs w:val="19"/>
          <w:lang w:eastAsia="ru-RU"/>
        </w:rPr>
        <w:t> (Л. Толстой).</w:t>
      </w:r>
    </w:p>
    <w:p w:rsidR="000802E2" w:rsidRPr="00DD2B77" w:rsidRDefault="000802E2" w:rsidP="00DD2B77">
      <w:pPr>
        <w:numPr>
          <w:ilvl w:val="0"/>
          <w:numId w:val="29"/>
        </w:numPr>
        <w:shd w:val="clear" w:color="auto" w:fill="FFFFFF" w:themeFill="background1"/>
        <w:spacing w:after="73" w:line="240" w:lineRule="auto"/>
        <w:jc w:val="both"/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</w:pPr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Однако форма множественного числа может использоваться и при подлежащем, называющем количество неодушевлённых предметов:</w:t>
      </w:r>
    </w:p>
    <w:p w:rsidR="000802E2" w:rsidRPr="00DD2B77" w:rsidRDefault="000802E2" w:rsidP="00DD2B77">
      <w:pPr>
        <w:shd w:val="clear" w:color="auto" w:fill="FFFFFF" w:themeFill="background1"/>
        <w:spacing w:after="73" w:line="240" w:lineRule="auto"/>
        <w:ind w:left="962"/>
        <w:jc w:val="both"/>
        <w:textAlignment w:val="baseline"/>
        <w:rPr>
          <w:rFonts w:ascii="inherit" w:eastAsia="Times New Roman" w:hAnsi="inherit" w:cs="Times New Roman"/>
          <w:color w:val="000000"/>
          <w:sz w:val="19"/>
          <w:szCs w:val="19"/>
          <w:lang w:eastAsia="ru-RU"/>
        </w:rPr>
      </w:pPr>
      <w:r w:rsidRPr="00DD2B77">
        <w:rPr>
          <w:rFonts w:ascii="inherit" w:eastAsia="Times New Roman" w:hAnsi="inherit" w:cs="Times New Roman"/>
          <w:color w:val="000000"/>
          <w:sz w:val="19"/>
          <w:szCs w:val="19"/>
          <w:lang w:eastAsia="ru-RU"/>
        </w:rPr>
        <w:t>Например: </w:t>
      </w:r>
      <w:r w:rsidRPr="00DD2B77">
        <w:rPr>
          <w:rFonts w:ascii="inherit" w:eastAsia="Times New Roman" w:hAnsi="inherit" w:cs="Times New Roman"/>
          <w:i/>
          <w:iCs/>
          <w:color w:val="000000"/>
          <w:sz w:val="19"/>
          <w:lang w:eastAsia="ru-RU"/>
        </w:rPr>
        <w:t>Три молодых дерева </w:t>
      </w:r>
      <w:r w:rsidRPr="00DD2B77">
        <w:rPr>
          <w:rFonts w:ascii="inherit" w:eastAsia="Times New Roman" w:hAnsi="inherit" w:cs="Times New Roman"/>
          <w:b/>
          <w:bCs/>
          <w:i/>
          <w:iCs/>
          <w:color w:val="CC0033"/>
          <w:sz w:val="19"/>
          <w:lang w:eastAsia="ru-RU"/>
        </w:rPr>
        <w:t>растут</w:t>
      </w:r>
      <w:r w:rsidRPr="00DD2B77">
        <w:rPr>
          <w:rFonts w:ascii="inherit" w:eastAsia="Times New Roman" w:hAnsi="inherit" w:cs="Times New Roman"/>
          <w:i/>
          <w:iCs/>
          <w:color w:val="000000"/>
          <w:sz w:val="19"/>
          <w:lang w:eastAsia="ru-RU"/>
        </w:rPr>
        <w:t> перед дверью пещеры – липа, берёза и клён</w:t>
      </w:r>
      <w:r w:rsidRPr="00DD2B77">
        <w:rPr>
          <w:rFonts w:ascii="inherit" w:eastAsia="Times New Roman" w:hAnsi="inherit" w:cs="Times New Roman"/>
          <w:color w:val="000000"/>
          <w:sz w:val="19"/>
          <w:szCs w:val="19"/>
          <w:lang w:eastAsia="ru-RU"/>
        </w:rPr>
        <w:t> (М. Горький). В этом предложении самостоятельное восприятие каждого отдельного дерева подчёркивается тем, что каждое из них принадлежит к разным породам.</w:t>
      </w:r>
    </w:p>
    <w:p w:rsidR="000802E2" w:rsidRPr="00DD2B77" w:rsidRDefault="000802E2" w:rsidP="00DD2B77">
      <w:pPr>
        <w:shd w:val="clear" w:color="auto" w:fill="FFFFFF" w:themeFill="background1"/>
        <w:spacing w:after="240" w:line="240" w:lineRule="auto"/>
        <w:jc w:val="both"/>
        <w:textAlignment w:val="baseline"/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</w:pPr>
      <w:r w:rsidRPr="00DD2B77">
        <w:rPr>
          <w:rFonts w:ascii="Lato" w:eastAsia="Times New Roman" w:hAnsi="Lato" w:cs="Times New Roman"/>
          <w:b/>
          <w:bCs/>
          <w:color w:val="635274"/>
          <w:sz w:val="19"/>
          <w:lang w:eastAsia="ru-RU"/>
        </w:rPr>
        <w:t>Обратите внимание</w:t>
      </w:r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, что при подлежащем, называющем большое число неодушевлённых предметов, чаще встречается форма единственного числа, так как многочисленная группа воспринимается как единое целое:</w:t>
      </w:r>
    </w:p>
    <w:p w:rsidR="000802E2" w:rsidRPr="00DD2B77" w:rsidRDefault="000802E2" w:rsidP="00DD2B77">
      <w:pPr>
        <w:shd w:val="clear" w:color="auto" w:fill="FFFFFF" w:themeFill="background1"/>
        <w:spacing w:after="182" w:line="240" w:lineRule="auto"/>
        <w:jc w:val="both"/>
        <w:textAlignment w:val="baseline"/>
        <w:rPr>
          <w:rFonts w:ascii="inherit" w:eastAsia="Times New Roman" w:hAnsi="inherit" w:cs="Times New Roman"/>
          <w:color w:val="000000"/>
          <w:sz w:val="19"/>
          <w:szCs w:val="19"/>
          <w:lang w:eastAsia="ru-RU"/>
        </w:rPr>
      </w:pPr>
      <w:r w:rsidRPr="00DD2B77">
        <w:rPr>
          <w:rFonts w:ascii="inherit" w:eastAsia="Times New Roman" w:hAnsi="inherit" w:cs="Times New Roman"/>
          <w:i/>
          <w:iCs/>
          <w:color w:val="000000"/>
          <w:sz w:val="19"/>
          <w:lang w:eastAsia="ru-RU"/>
        </w:rPr>
        <w:t>Двести человек сдало кровь для пострадавших в аварии.</w:t>
      </w:r>
    </w:p>
    <w:p w:rsidR="00B77002" w:rsidRPr="00DD2B77" w:rsidRDefault="00B77002" w:rsidP="00DD2B77">
      <w:pPr>
        <w:pStyle w:val="a4"/>
        <w:shd w:val="clear" w:color="auto" w:fill="FFFFFF" w:themeFill="background1"/>
        <w:spacing w:before="0" w:beforeAutospacing="0" w:after="73" w:afterAutospacing="0"/>
        <w:jc w:val="both"/>
        <w:rPr>
          <w:rFonts w:ascii="Lato" w:hAnsi="Lato"/>
          <w:color w:val="000000"/>
          <w:sz w:val="19"/>
          <w:szCs w:val="19"/>
        </w:rPr>
      </w:pPr>
      <w:r w:rsidRPr="00DD2B77">
        <w:rPr>
          <w:rStyle w:val="a5"/>
          <w:rFonts w:ascii="Lato" w:hAnsi="Lato"/>
          <w:color w:val="635274"/>
          <w:sz w:val="19"/>
          <w:szCs w:val="19"/>
        </w:rPr>
        <w:t>К числу факторов, обусловливающих выбор формы множественного числа у сказуемого, относятся также следующие:</w:t>
      </w:r>
    </w:p>
    <w:p w:rsidR="00B77002" w:rsidRPr="00DD2B77" w:rsidRDefault="00B77002" w:rsidP="00DD2B77">
      <w:pPr>
        <w:pStyle w:val="a4"/>
        <w:shd w:val="clear" w:color="auto" w:fill="FFFFFF" w:themeFill="background1"/>
        <w:spacing w:before="0" w:beforeAutospacing="0" w:after="73" w:afterAutospacing="0"/>
        <w:jc w:val="both"/>
        <w:rPr>
          <w:rFonts w:ascii="Lato" w:hAnsi="Lato"/>
          <w:color w:val="000000"/>
          <w:sz w:val="19"/>
          <w:szCs w:val="19"/>
        </w:rPr>
      </w:pPr>
      <w:r w:rsidRPr="00DD2B77">
        <w:rPr>
          <w:rStyle w:val="a5"/>
          <w:rFonts w:ascii="Lato" w:hAnsi="Lato"/>
          <w:color w:val="635274"/>
          <w:sz w:val="19"/>
          <w:szCs w:val="19"/>
        </w:rPr>
        <w:t>а)</w:t>
      </w:r>
      <w:r w:rsidRPr="00DD2B77">
        <w:rPr>
          <w:rFonts w:ascii="Lato" w:hAnsi="Lato"/>
          <w:color w:val="000000"/>
          <w:sz w:val="19"/>
          <w:szCs w:val="19"/>
        </w:rPr>
        <w:t> наличие при подлежащем обособленного определения во множественном числе:</w:t>
      </w:r>
    </w:p>
    <w:p w:rsidR="00B77002" w:rsidRPr="00DD2B77" w:rsidRDefault="00B77002" w:rsidP="00DD2B77">
      <w:pPr>
        <w:pStyle w:val="a4"/>
        <w:shd w:val="clear" w:color="auto" w:fill="FFFFFF" w:themeFill="background1"/>
        <w:spacing w:before="0" w:beforeAutospacing="0" w:after="73" w:afterAutospacing="0"/>
        <w:jc w:val="both"/>
        <w:textAlignment w:val="baseline"/>
        <w:rPr>
          <w:rFonts w:ascii="Lato" w:hAnsi="Lato"/>
          <w:color w:val="000000"/>
          <w:sz w:val="19"/>
          <w:szCs w:val="19"/>
        </w:rPr>
      </w:pPr>
      <w:r w:rsidRPr="00DD2B77">
        <w:rPr>
          <w:rStyle w:val="a6"/>
          <w:rFonts w:ascii="Lato" w:hAnsi="Lato"/>
          <w:color w:val="000000"/>
          <w:sz w:val="19"/>
          <w:szCs w:val="19"/>
        </w:rPr>
        <w:t>Три часа, </w:t>
      </w:r>
      <w:r w:rsidRPr="00DD2B77">
        <w:rPr>
          <w:rStyle w:val="litera"/>
          <w:rFonts w:ascii="Lato" w:hAnsi="Lato"/>
          <w:b/>
          <w:bCs/>
          <w:i/>
          <w:iCs/>
          <w:color w:val="CC0033"/>
          <w:sz w:val="19"/>
          <w:szCs w:val="19"/>
        </w:rPr>
        <w:t>проведённые</w:t>
      </w:r>
      <w:r w:rsidRPr="00DD2B77">
        <w:rPr>
          <w:rStyle w:val="a6"/>
          <w:rFonts w:ascii="Lato" w:hAnsi="Lato"/>
          <w:color w:val="000000"/>
          <w:sz w:val="19"/>
          <w:szCs w:val="19"/>
        </w:rPr>
        <w:t> в его обществе, </w:t>
      </w:r>
      <w:r w:rsidRPr="00DD2B77">
        <w:rPr>
          <w:rStyle w:val="litera"/>
          <w:rFonts w:ascii="Lato" w:hAnsi="Lato"/>
          <w:b/>
          <w:bCs/>
          <w:i/>
          <w:iCs/>
          <w:color w:val="CC0033"/>
          <w:sz w:val="19"/>
          <w:szCs w:val="19"/>
        </w:rPr>
        <w:t>доставили</w:t>
      </w:r>
      <w:r w:rsidRPr="00DD2B77">
        <w:rPr>
          <w:rStyle w:val="a6"/>
          <w:rFonts w:ascii="Lato" w:hAnsi="Lato"/>
          <w:color w:val="000000"/>
          <w:sz w:val="19"/>
          <w:szCs w:val="19"/>
        </w:rPr>
        <w:t> нам большое удовольствие;</w:t>
      </w:r>
    </w:p>
    <w:p w:rsidR="00B77002" w:rsidRPr="00DD2B77" w:rsidRDefault="00B77002" w:rsidP="00DD2B77">
      <w:pPr>
        <w:pStyle w:val="a4"/>
        <w:shd w:val="clear" w:color="auto" w:fill="FFFFFF" w:themeFill="background1"/>
        <w:spacing w:before="0" w:beforeAutospacing="0" w:after="73" w:afterAutospacing="0"/>
        <w:jc w:val="both"/>
        <w:rPr>
          <w:rFonts w:ascii="Lato" w:hAnsi="Lato"/>
          <w:color w:val="000000"/>
          <w:sz w:val="19"/>
          <w:szCs w:val="19"/>
        </w:rPr>
      </w:pPr>
      <w:r w:rsidRPr="00DD2B77">
        <w:rPr>
          <w:rStyle w:val="a5"/>
          <w:rFonts w:ascii="Lato" w:hAnsi="Lato"/>
          <w:color w:val="635274"/>
          <w:sz w:val="19"/>
          <w:szCs w:val="19"/>
        </w:rPr>
        <w:t>б)</w:t>
      </w:r>
      <w:r w:rsidRPr="00DD2B77">
        <w:rPr>
          <w:rFonts w:ascii="Lato" w:hAnsi="Lato"/>
          <w:color w:val="000000"/>
          <w:sz w:val="19"/>
          <w:szCs w:val="19"/>
        </w:rPr>
        <w:t> наличие при подлежащем придаточного предложения с союзным словом </w:t>
      </w:r>
      <w:proofErr w:type="gramStart"/>
      <w:r w:rsidRPr="00DD2B77">
        <w:rPr>
          <w:rStyle w:val="a6"/>
          <w:rFonts w:ascii="Lato" w:hAnsi="Lato"/>
          <w:color w:val="000000"/>
          <w:sz w:val="19"/>
          <w:szCs w:val="19"/>
        </w:rPr>
        <w:t>который</w:t>
      </w:r>
      <w:proofErr w:type="gramEnd"/>
      <w:r w:rsidRPr="00DD2B77">
        <w:rPr>
          <w:rFonts w:ascii="Lato" w:hAnsi="Lato"/>
          <w:color w:val="000000"/>
          <w:sz w:val="19"/>
          <w:szCs w:val="19"/>
        </w:rPr>
        <w:t> во множественном числе:</w:t>
      </w:r>
    </w:p>
    <w:p w:rsidR="00B77002" w:rsidRPr="00DD2B77" w:rsidRDefault="00B77002" w:rsidP="00DD2B77">
      <w:pPr>
        <w:pStyle w:val="a4"/>
        <w:shd w:val="clear" w:color="auto" w:fill="FFFFFF" w:themeFill="background1"/>
        <w:spacing w:before="0" w:beforeAutospacing="0" w:after="73" w:afterAutospacing="0"/>
        <w:jc w:val="both"/>
        <w:textAlignment w:val="baseline"/>
        <w:rPr>
          <w:rFonts w:ascii="Lato" w:hAnsi="Lato"/>
          <w:color w:val="000000"/>
          <w:sz w:val="19"/>
          <w:szCs w:val="19"/>
        </w:rPr>
      </w:pPr>
      <w:r w:rsidRPr="00DD2B77">
        <w:rPr>
          <w:rStyle w:val="a6"/>
          <w:rFonts w:ascii="Lato" w:hAnsi="Lato"/>
          <w:color w:val="000000"/>
          <w:sz w:val="19"/>
          <w:szCs w:val="19"/>
        </w:rPr>
        <w:t>Пять бывших офицеров, </w:t>
      </w:r>
      <w:r w:rsidRPr="00DD2B77">
        <w:rPr>
          <w:rStyle w:val="litera"/>
          <w:rFonts w:ascii="Lato" w:hAnsi="Lato"/>
          <w:b/>
          <w:bCs/>
          <w:i/>
          <w:iCs/>
          <w:color w:val="CC0033"/>
          <w:sz w:val="19"/>
          <w:szCs w:val="19"/>
        </w:rPr>
        <w:t>которых</w:t>
      </w:r>
      <w:r w:rsidRPr="00DD2B77">
        <w:rPr>
          <w:rStyle w:val="a6"/>
          <w:rFonts w:ascii="Lato" w:hAnsi="Lato"/>
          <w:color w:val="000000"/>
          <w:sz w:val="19"/>
          <w:szCs w:val="19"/>
        </w:rPr>
        <w:t> можно было узнать по чётким движениям и выправке, сразу </w:t>
      </w:r>
      <w:r w:rsidRPr="00DD2B77">
        <w:rPr>
          <w:rStyle w:val="litera"/>
          <w:rFonts w:ascii="Lato" w:hAnsi="Lato"/>
          <w:b/>
          <w:bCs/>
          <w:i/>
          <w:iCs/>
          <w:color w:val="CC0033"/>
          <w:sz w:val="19"/>
          <w:szCs w:val="19"/>
        </w:rPr>
        <w:t>взяли</w:t>
      </w:r>
      <w:r w:rsidRPr="00DD2B77">
        <w:rPr>
          <w:rStyle w:val="a6"/>
          <w:rFonts w:ascii="Lato" w:hAnsi="Lato"/>
          <w:color w:val="000000"/>
          <w:sz w:val="19"/>
          <w:szCs w:val="19"/>
        </w:rPr>
        <w:t> командование на себя;</w:t>
      </w:r>
    </w:p>
    <w:p w:rsidR="00B77002" w:rsidRPr="00DD2B77" w:rsidRDefault="00B77002" w:rsidP="00DD2B77">
      <w:pPr>
        <w:pStyle w:val="a4"/>
        <w:shd w:val="clear" w:color="auto" w:fill="FFFFFF" w:themeFill="background1"/>
        <w:spacing w:before="0" w:beforeAutospacing="0" w:after="73" w:afterAutospacing="0"/>
        <w:jc w:val="both"/>
        <w:rPr>
          <w:rFonts w:ascii="Lato" w:hAnsi="Lato"/>
          <w:color w:val="000000"/>
          <w:sz w:val="19"/>
          <w:szCs w:val="19"/>
        </w:rPr>
      </w:pPr>
      <w:r w:rsidRPr="00DD2B77">
        <w:rPr>
          <w:rStyle w:val="a5"/>
          <w:rFonts w:ascii="Lato" w:hAnsi="Lato"/>
          <w:color w:val="635274"/>
          <w:sz w:val="19"/>
          <w:szCs w:val="19"/>
        </w:rPr>
        <w:t>в)</w:t>
      </w:r>
      <w:r w:rsidRPr="00DD2B77">
        <w:rPr>
          <w:rFonts w:ascii="Lato" w:hAnsi="Lato"/>
          <w:color w:val="000000"/>
          <w:sz w:val="19"/>
          <w:szCs w:val="19"/>
        </w:rPr>
        <w:t> наличие при подлежащем определений </w:t>
      </w:r>
      <w:r w:rsidRPr="00DD2B77">
        <w:rPr>
          <w:rStyle w:val="a6"/>
          <w:rFonts w:ascii="Lato" w:hAnsi="Lato"/>
          <w:color w:val="000000"/>
          <w:sz w:val="19"/>
          <w:szCs w:val="19"/>
        </w:rPr>
        <w:t>все, эти</w:t>
      </w:r>
      <w:r w:rsidRPr="00DD2B77">
        <w:rPr>
          <w:rFonts w:ascii="Lato" w:hAnsi="Lato"/>
          <w:color w:val="000000"/>
          <w:sz w:val="19"/>
          <w:szCs w:val="19"/>
        </w:rPr>
        <w:t>:</w:t>
      </w:r>
    </w:p>
    <w:p w:rsidR="00B77002" w:rsidRPr="00DD2B77" w:rsidRDefault="00B77002" w:rsidP="00DD2B77">
      <w:pPr>
        <w:pStyle w:val="a4"/>
        <w:shd w:val="clear" w:color="auto" w:fill="FFFFFF" w:themeFill="background1"/>
        <w:spacing w:before="0" w:beforeAutospacing="0" w:after="73" w:afterAutospacing="0"/>
        <w:jc w:val="both"/>
        <w:textAlignment w:val="baseline"/>
        <w:rPr>
          <w:rFonts w:ascii="Lato" w:hAnsi="Lato"/>
          <w:color w:val="000000"/>
          <w:sz w:val="19"/>
          <w:szCs w:val="19"/>
        </w:rPr>
      </w:pPr>
      <w:r w:rsidRPr="00DD2B77">
        <w:rPr>
          <w:rStyle w:val="litera"/>
          <w:rFonts w:ascii="Lato" w:hAnsi="Lato"/>
          <w:b/>
          <w:bCs/>
          <w:i/>
          <w:iCs/>
          <w:color w:val="CC0033"/>
          <w:sz w:val="19"/>
          <w:szCs w:val="19"/>
        </w:rPr>
        <w:t>Все</w:t>
      </w:r>
      <w:r w:rsidRPr="00DD2B77">
        <w:rPr>
          <w:rStyle w:val="a6"/>
          <w:rFonts w:ascii="Lato" w:hAnsi="Lato"/>
          <w:color w:val="000000"/>
          <w:sz w:val="19"/>
          <w:szCs w:val="19"/>
        </w:rPr>
        <w:t> десять книг </w:t>
      </w:r>
      <w:r w:rsidRPr="00DD2B77">
        <w:rPr>
          <w:rStyle w:val="litera"/>
          <w:rFonts w:ascii="Lato" w:hAnsi="Lato"/>
          <w:b/>
          <w:bCs/>
          <w:i/>
          <w:iCs/>
          <w:color w:val="CC0033"/>
          <w:sz w:val="19"/>
          <w:szCs w:val="19"/>
        </w:rPr>
        <w:t>лежали</w:t>
      </w:r>
      <w:r w:rsidRPr="00DD2B77">
        <w:rPr>
          <w:rStyle w:val="a6"/>
          <w:rFonts w:ascii="Lato" w:hAnsi="Lato"/>
          <w:color w:val="000000"/>
          <w:sz w:val="19"/>
          <w:szCs w:val="19"/>
        </w:rPr>
        <w:t> на столе директора; </w:t>
      </w:r>
      <w:r w:rsidRPr="00DD2B77">
        <w:rPr>
          <w:rStyle w:val="litera"/>
          <w:rFonts w:ascii="Lato" w:hAnsi="Lato"/>
          <w:b/>
          <w:bCs/>
          <w:i/>
          <w:iCs/>
          <w:color w:val="CC0033"/>
          <w:sz w:val="19"/>
          <w:szCs w:val="19"/>
        </w:rPr>
        <w:t>Эти</w:t>
      </w:r>
      <w:r w:rsidRPr="00DD2B77">
        <w:rPr>
          <w:rStyle w:val="a6"/>
          <w:rFonts w:ascii="Lato" w:hAnsi="Lato"/>
          <w:color w:val="000000"/>
          <w:sz w:val="19"/>
          <w:szCs w:val="19"/>
        </w:rPr>
        <w:t> пять недель </w:t>
      </w:r>
      <w:r w:rsidRPr="00DD2B77">
        <w:rPr>
          <w:rStyle w:val="litera"/>
          <w:rFonts w:ascii="Lato" w:hAnsi="Lato"/>
          <w:b/>
          <w:bCs/>
          <w:i/>
          <w:iCs/>
          <w:color w:val="CC0033"/>
          <w:sz w:val="19"/>
          <w:szCs w:val="19"/>
        </w:rPr>
        <w:t>пролетели</w:t>
      </w:r>
      <w:r w:rsidRPr="00DD2B77">
        <w:rPr>
          <w:rStyle w:val="a6"/>
          <w:rFonts w:ascii="Lato" w:hAnsi="Lato"/>
          <w:color w:val="000000"/>
          <w:sz w:val="19"/>
          <w:szCs w:val="19"/>
        </w:rPr>
        <w:t> почти незаметно.</w:t>
      </w:r>
    </w:p>
    <w:p w:rsidR="00B77002" w:rsidRPr="00DD2B77" w:rsidRDefault="00B77002" w:rsidP="00DD2B77">
      <w:pPr>
        <w:pStyle w:val="a4"/>
        <w:numPr>
          <w:ilvl w:val="0"/>
          <w:numId w:val="30"/>
        </w:numPr>
        <w:shd w:val="clear" w:color="auto" w:fill="FFFFFF" w:themeFill="background1"/>
        <w:spacing w:before="0" w:beforeAutospacing="0" w:after="73" w:afterAutospacing="0"/>
        <w:jc w:val="both"/>
        <w:rPr>
          <w:rFonts w:ascii="Lato" w:hAnsi="Lato"/>
          <w:color w:val="000000"/>
          <w:sz w:val="19"/>
          <w:szCs w:val="19"/>
        </w:rPr>
      </w:pPr>
      <w:r w:rsidRPr="00DD2B77">
        <w:rPr>
          <w:rStyle w:val="a5"/>
          <w:rFonts w:ascii="Lato" w:hAnsi="Lato"/>
          <w:color w:val="635274"/>
          <w:sz w:val="19"/>
          <w:szCs w:val="19"/>
        </w:rPr>
        <w:t>Особо следует выделить</w:t>
      </w:r>
      <w:r w:rsidRPr="00DD2B77">
        <w:rPr>
          <w:rFonts w:ascii="Lato" w:hAnsi="Lato"/>
          <w:color w:val="000000"/>
          <w:sz w:val="19"/>
          <w:szCs w:val="19"/>
        </w:rPr>
        <w:t> случаи, когда в подлежащем встречаются собирательные числительные (</w:t>
      </w:r>
      <w:r w:rsidRPr="00DD2B77">
        <w:rPr>
          <w:rStyle w:val="a6"/>
          <w:rFonts w:ascii="Lato" w:hAnsi="Lato"/>
          <w:color w:val="000000"/>
          <w:sz w:val="19"/>
          <w:szCs w:val="19"/>
        </w:rPr>
        <w:t>двое, трое</w:t>
      </w:r>
      <w:r w:rsidRPr="00DD2B77">
        <w:rPr>
          <w:rFonts w:ascii="Lato" w:hAnsi="Lato"/>
          <w:color w:val="000000"/>
          <w:sz w:val="19"/>
          <w:szCs w:val="19"/>
        </w:rPr>
        <w:t> и т.д.). При них особенно часто употребляется форма множественного числа:</w:t>
      </w:r>
    </w:p>
    <w:p w:rsidR="00B77002" w:rsidRPr="00DD2B77" w:rsidRDefault="00B77002" w:rsidP="00DD2B77">
      <w:pPr>
        <w:pStyle w:val="a4"/>
        <w:shd w:val="clear" w:color="auto" w:fill="FFFFFF" w:themeFill="background1"/>
        <w:spacing w:before="0" w:beforeAutospacing="0" w:after="73" w:afterAutospacing="0"/>
        <w:ind w:left="720"/>
        <w:jc w:val="both"/>
        <w:textAlignment w:val="baseline"/>
        <w:rPr>
          <w:rFonts w:ascii="inherit" w:hAnsi="inherit"/>
          <w:color w:val="000000"/>
          <w:sz w:val="19"/>
          <w:szCs w:val="19"/>
        </w:rPr>
      </w:pPr>
      <w:r w:rsidRPr="00DD2B77">
        <w:rPr>
          <w:rStyle w:val="a6"/>
          <w:rFonts w:ascii="inherit" w:hAnsi="inherit"/>
          <w:color w:val="000000"/>
          <w:sz w:val="19"/>
          <w:szCs w:val="19"/>
        </w:rPr>
        <w:t>Ей </w:t>
      </w:r>
      <w:r w:rsidRPr="00DD2B77">
        <w:rPr>
          <w:rStyle w:val="litera"/>
          <w:rFonts w:ascii="inherit" w:hAnsi="inherit"/>
          <w:b/>
          <w:bCs/>
          <w:i/>
          <w:iCs/>
          <w:color w:val="CC0033"/>
          <w:sz w:val="19"/>
          <w:szCs w:val="19"/>
        </w:rPr>
        <w:t>помогали трое</w:t>
      </w:r>
      <w:r w:rsidRPr="00DD2B77">
        <w:rPr>
          <w:rStyle w:val="a6"/>
          <w:rFonts w:ascii="inherit" w:hAnsi="inherit"/>
          <w:color w:val="000000"/>
          <w:sz w:val="19"/>
          <w:szCs w:val="19"/>
        </w:rPr>
        <w:t> не чёсанных от колыбели лакеев.</w:t>
      </w:r>
    </w:p>
    <w:p w:rsidR="00B77002" w:rsidRPr="00DD2B77" w:rsidRDefault="00B77002" w:rsidP="00DD2B77">
      <w:pPr>
        <w:pStyle w:val="a4"/>
        <w:shd w:val="clear" w:color="auto" w:fill="FFFFFF" w:themeFill="background1"/>
        <w:spacing w:before="0" w:beforeAutospacing="0" w:after="73" w:afterAutospacing="0"/>
        <w:jc w:val="both"/>
        <w:rPr>
          <w:rFonts w:ascii="Lato" w:hAnsi="Lato"/>
          <w:color w:val="000000"/>
          <w:sz w:val="19"/>
          <w:szCs w:val="19"/>
        </w:rPr>
      </w:pPr>
      <w:r w:rsidRPr="00DD2B77">
        <w:rPr>
          <w:rStyle w:val="number"/>
          <w:rFonts w:ascii="Lato" w:hAnsi="Lato"/>
          <w:b/>
          <w:bCs/>
          <w:color w:val="635274"/>
          <w:sz w:val="23"/>
          <w:szCs w:val="23"/>
          <w:shd w:val="clear" w:color="auto" w:fill="BEDDEE"/>
        </w:rPr>
        <w:t>5.</w:t>
      </w:r>
      <w:r w:rsidRPr="00DD2B77">
        <w:rPr>
          <w:rFonts w:ascii="Lato" w:hAnsi="Lato"/>
          <w:color w:val="000000"/>
          <w:sz w:val="19"/>
          <w:szCs w:val="19"/>
        </w:rPr>
        <w:t> Свою специфику имеет согласование сказуемого в предложениях с однородными подлежащими.</w:t>
      </w:r>
    </w:p>
    <w:p w:rsidR="00B77002" w:rsidRPr="00DD2B77" w:rsidRDefault="00B77002" w:rsidP="00B77002">
      <w:pPr>
        <w:pStyle w:val="a4"/>
        <w:numPr>
          <w:ilvl w:val="0"/>
          <w:numId w:val="31"/>
        </w:numPr>
        <w:spacing w:before="0" w:beforeAutospacing="0" w:after="73" w:afterAutospacing="0"/>
        <w:jc w:val="both"/>
        <w:rPr>
          <w:rFonts w:ascii="Lato" w:hAnsi="Lato"/>
          <w:color w:val="000000"/>
          <w:sz w:val="19"/>
          <w:szCs w:val="19"/>
        </w:rPr>
      </w:pPr>
      <w:r w:rsidRPr="00DD2B77">
        <w:rPr>
          <w:rFonts w:ascii="Lato" w:hAnsi="Lato"/>
          <w:color w:val="000000"/>
          <w:sz w:val="19"/>
          <w:szCs w:val="19"/>
        </w:rPr>
        <w:t>Выбор формы сказуемого во многом зависит от порядка расположения группы подлежащего и группы сказуемого.</w:t>
      </w:r>
    </w:p>
    <w:p w:rsidR="00B77002" w:rsidRPr="00DD2B77" w:rsidRDefault="00B77002" w:rsidP="00B77002">
      <w:pPr>
        <w:pStyle w:val="a4"/>
        <w:numPr>
          <w:ilvl w:val="0"/>
          <w:numId w:val="32"/>
        </w:numPr>
        <w:spacing w:before="0" w:beforeAutospacing="0" w:after="73" w:afterAutospacing="0"/>
        <w:jc w:val="both"/>
        <w:rPr>
          <w:rFonts w:ascii="Lato" w:hAnsi="Lato"/>
          <w:color w:val="000000"/>
          <w:sz w:val="19"/>
          <w:szCs w:val="19"/>
        </w:rPr>
      </w:pPr>
      <w:r w:rsidRPr="00DD2B77">
        <w:rPr>
          <w:rFonts w:ascii="Lato" w:hAnsi="Lato"/>
          <w:color w:val="000000"/>
          <w:sz w:val="19"/>
          <w:szCs w:val="19"/>
        </w:rPr>
        <w:t>При </w:t>
      </w:r>
      <w:r w:rsidRPr="00DD2B77">
        <w:rPr>
          <w:rStyle w:val="a5"/>
          <w:rFonts w:ascii="Lato" w:hAnsi="Lato"/>
          <w:color w:val="635274"/>
          <w:sz w:val="19"/>
          <w:szCs w:val="19"/>
        </w:rPr>
        <w:t>прямом порядке</w:t>
      </w:r>
      <w:r w:rsidRPr="00DD2B77">
        <w:rPr>
          <w:rFonts w:ascii="Lato" w:hAnsi="Lato"/>
          <w:color w:val="000000"/>
          <w:sz w:val="19"/>
          <w:szCs w:val="19"/>
        </w:rPr>
        <w:t> слов (подлежащие стоят перед сказуемым) обычно употребляется форма множественного числа сказуемого:</w:t>
      </w:r>
    </w:p>
    <w:p w:rsidR="00B77002" w:rsidRPr="00DD2B77" w:rsidRDefault="00B77002" w:rsidP="00B77002">
      <w:pPr>
        <w:pStyle w:val="a4"/>
        <w:spacing w:before="0" w:beforeAutospacing="0" w:after="73" w:afterAutospacing="0"/>
        <w:ind w:left="720"/>
        <w:jc w:val="both"/>
        <w:textAlignment w:val="baseline"/>
        <w:rPr>
          <w:rFonts w:ascii="inherit" w:hAnsi="inherit"/>
          <w:color w:val="000000"/>
          <w:sz w:val="19"/>
          <w:szCs w:val="19"/>
        </w:rPr>
      </w:pPr>
      <w:r w:rsidRPr="00DD2B77">
        <w:rPr>
          <w:rStyle w:val="a6"/>
          <w:rFonts w:ascii="inherit" w:hAnsi="inherit"/>
          <w:color w:val="000000"/>
          <w:sz w:val="19"/>
          <w:szCs w:val="19"/>
        </w:rPr>
        <w:t>Крик и рыдание </w:t>
      </w:r>
      <w:r w:rsidRPr="00DD2B77">
        <w:rPr>
          <w:rStyle w:val="litera"/>
          <w:rFonts w:ascii="inherit" w:hAnsi="inherit"/>
          <w:b/>
          <w:bCs/>
          <w:i/>
          <w:iCs/>
          <w:color w:val="CC0033"/>
          <w:sz w:val="19"/>
          <w:szCs w:val="19"/>
        </w:rPr>
        <w:t>слышались</w:t>
      </w:r>
      <w:r w:rsidRPr="00DD2B77">
        <w:rPr>
          <w:rStyle w:val="a6"/>
          <w:rFonts w:ascii="inherit" w:hAnsi="inherit"/>
          <w:color w:val="000000"/>
          <w:sz w:val="19"/>
          <w:szCs w:val="19"/>
        </w:rPr>
        <w:t> из соседней комнаты.</w:t>
      </w:r>
    </w:p>
    <w:p w:rsidR="00B77002" w:rsidRPr="00DD2B77" w:rsidRDefault="00B77002" w:rsidP="00B77002">
      <w:pPr>
        <w:pStyle w:val="a4"/>
        <w:numPr>
          <w:ilvl w:val="0"/>
          <w:numId w:val="32"/>
        </w:numPr>
        <w:spacing w:before="0" w:beforeAutospacing="0" w:after="73" w:afterAutospacing="0"/>
        <w:jc w:val="both"/>
        <w:rPr>
          <w:rFonts w:ascii="Lato" w:hAnsi="Lato"/>
          <w:color w:val="000000"/>
          <w:sz w:val="19"/>
          <w:szCs w:val="19"/>
        </w:rPr>
      </w:pPr>
      <w:r w:rsidRPr="00DD2B77">
        <w:rPr>
          <w:rFonts w:ascii="Lato" w:hAnsi="Lato"/>
          <w:color w:val="000000"/>
          <w:sz w:val="19"/>
          <w:szCs w:val="19"/>
        </w:rPr>
        <w:t>При </w:t>
      </w:r>
      <w:r w:rsidRPr="00DD2B77">
        <w:rPr>
          <w:rStyle w:val="a5"/>
          <w:rFonts w:ascii="Lato" w:hAnsi="Lato"/>
          <w:color w:val="635274"/>
          <w:sz w:val="19"/>
          <w:szCs w:val="19"/>
        </w:rPr>
        <w:t>обратном порядке</w:t>
      </w:r>
      <w:r w:rsidRPr="00DD2B77">
        <w:rPr>
          <w:rFonts w:ascii="Lato" w:hAnsi="Lato"/>
          <w:color w:val="000000"/>
          <w:sz w:val="19"/>
          <w:szCs w:val="19"/>
        </w:rPr>
        <w:t> слов чаще употребляется форма единственного числа, причём сказуемое согласуется с ближайшим из однородных членов:</w:t>
      </w:r>
    </w:p>
    <w:p w:rsidR="00B77002" w:rsidRPr="00DD2B77" w:rsidRDefault="00B77002" w:rsidP="00B77002">
      <w:pPr>
        <w:pStyle w:val="a4"/>
        <w:spacing w:before="0" w:beforeAutospacing="0" w:after="73" w:afterAutospacing="0"/>
        <w:ind w:left="720"/>
        <w:jc w:val="both"/>
        <w:textAlignment w:val="baseline"/>
        <w:rPr>
          <w:rFonts w:ascii="inherit" w:hAnsi="inherit"/>
          <w:color w:val="000000"/>
          <w:sz w:val="19"/>
          <w:szCs w:val="19"/>
        </w:rPr>
      </w:pPr>
      <w:r w:rsidRPr="00DD2B77">
        <w:rPr>
          <w:rStyle w:val="a6"/>
          <w:rFonts w:ascii="inherit" w:hAnsi="inherit"/>
          <w:color w:val="000000"/>
          <w:sz w:val="19"/>
          <w:szCs w:val="19"/>
        </w:rPr>
        <w:t>Из соседней комнаты </w:t>
      </w:r>
      <w:r w:rsidRPr="00DD2B77">
        <w:rPr>
          <w:rStyle w:val="litera"/>
          <w:rFonts w:ascii="inherit" w:hAnsi="inherit"/>
          <w:b/>
          <w:bCs/>
          <w:i/>
          <w:iCs/>
          <w:color w:val="CC0033"/>
          <w:sz w:val="19"/>
          <w:szCs w:val="19"/>
        </w:rPr>
        <w:t>слышался крик</w:t>
      </w:r>
      <w:r w:rsidRPr="00DD2B77">
        <w:rPr>
          <w:rStyle w:val="a6"/>
          <w:rFonts w:ascii="inherit" w:hAnsi="inherit"/>
          <w:color w:val="000000"/>
          <w:sz w:val="19"/>
          <w:szCs w:val="19"/>
        </w:rPr>
        <w:t> и рыдание.</w:t>
      </w:r>
    </w:p>
    <w:p w:rsidR="00B77002" w:rsidRPr="00DD2B77" w:rsidRDefault="00B77002" w:rsidP="00B77002">
      <w:pPr>
        <w:pStyle w:val="a4"/>
        <w:numPr>
          <w:ilvl w:val="0"/>
          <w:numId w:val="33"/>
        </w:numPr>
        <w:spacing w:before="0" w:beforeAutospacing="0" w:after="73" w:afterAutospacing="0"/>
        <w:jc w:val="both"/>
        <w:rPr>
          <w:rFonts w:ascii="Lato" w:hAnsi="Lato"/>
          <w:color w:val="000000"/>
          <w:sz w:val="19"/>
          <w:szCs w:val="19"/>
        </w:rPr>
      </w:pPr>
      <w:r w:rsidRPr="00DD2B77">
        <w:rPr>
          <w:rFonts w:ascii="Lato" w:hAnsi="Lato"/>
          <w:color w:val="000000"/>
          <w:sz w:val="19"/>
          <w:szCs w:val="19"/>
        </w:rPr>
        <w:t>Вместе с тем форма множественного числа сказуемого может встречаться и при обратном порядке слов.</w:t>
      </w:r>
    </w:p>
    <w:p w:rsidR="00B77002" w:rsidRPr="00DD2B77" w:rsidRDefault="00B77002" w:rsidP="00B77002">
      <w:pPr>
        <w:pStyle w:val="a4"/>
        <w:spacing w:before="0" w:beforeAutospacing="0" w:after="73" w:afterAutospacing="0"/>
        <w:ind w:left="720"/>
        <w:jc w:val="both"/>
        <w:textAlignment w:val="baseline"/>
        <w:rPr>
          <w:rFonts w:ascii="inherit" w:hAnsi="inherit"/>
          <w:color w:val="000000"/>
          <w:sz w:val="19"/>
          <w:szCs w:val="19"/>
        </w:rPr>
      </w:pPr>
      <w:r w:rsidRPr="00DD2B77">
        <w:rPr>
          <w:rFonts w:ascii="inherit" w:hAnsi="inherit"/>
          <w:color w:val="000000"/>
          <w:sz w:val="19"/>
          <w:szCs w:val="19"/>
        </w:rPr>
        <w:t>Ср.: </w:t>
      </w:r>
      <w:r w:rsidRPr="00DD2B77">
        <w:rPr>
          <w:rStyle w:val="a6"/>
          <w:rFonts w:ascii="inherit" w:hAnsi="inherit"/>
          <w:color w:val="000000"/>
          <w:sz w:val="19"/>
          <w:szCs w:val="19"/>
        </w:rPr>
        <w:t>Из соседней комнаты </w:t>
      </w:r>
      <w:r w:rsidRPr="00DD2B77">
        <w:rPr>
          <w:rStyle w:val="litera"/>
          <w:rFonts w:ascii="inherit" w:hAnsi="inherit"/>
          <w:b/>
          <w:bCs/>
          <w:i/>
          <w:iCs/>
          <w:color w:val="CC0033"/>
          <w:sz w:val="19"/>
          <w:szCs w:val="19"/>
        </w:rPr>
        <w:t>слышались</w:t>
      </w:r>
      <w:r w:rsidRPr="00DD2B77">
        <w:rPr>
          <w:rStyle w:val="a6"/>
          <w:rFonts w:ascii="inherit" w:hAnsi="inherit"/>
          <w:color w:val="000000"/>
          <w:sz w:val="19"/>
          <w:szCs w:val="19"/>
        </w:rPr>
        <w:t> крик и рыдание.</w:t>
      </w:r>
    </w:p>
    <w:p w:rsidR="00B77002" w:rsidRPr="00DD2B77" w:rsidRDefault="00B77002" w:rsidP="00B77002">
      <w:pPr>
        <w:pStyle w:val="a4"/>
        <w:spacing w:before="0" w:beforeAutospacing="0" w:after="73" w:afterAutospacing="0"/>
        <w:ind w:left="720"/>
        <w:jc w:val="both"/>
        <w:rPr>
          <w:rFonts w:ascii="Lato" w:hAnsi="Lato"/>
          <w:color w:val="000000"/>
          <w:sz w:val="19"/>
          <w:szCs w:val="19"/>
        </w:rPr>
      </w:pPr>
      <w:r w:rsidRPr="00DD2B77">
        <w:rPr>
          <w:rFonts w:ascii="Lato" w:hAnsi="Lato"/>
          <w:color w:val="000000"/>
          <w:sz w:val="19"/>
          <w:szCs w:val="19"/>
        </w:rPr>
        <w:t>Наиболее часто такое явление наблюдается в том случае, если одно из подлежащих стоит в форме множественного числа.</w:t>
      </w:r>
    </w:p>
    <w:p w:rsidR="00B77002" w:rsidRPr="00DD2B77" w:rsidRDefault="00B77002" w:rsidP="00B77002">
      <w:pPr>
        <w:pStyle w:val="a4"/>
        <w:spacing w:before="0" w:beforeAutospacing="0" w:after="73" w:afterAutospacing="0"/>
        <w:ind w:left="720"/>
        <w:jc w:val="both"/>
        <w:textAlignment w:val="baseline"/>
        <w:rPr>
          <w:rFonts w:ascii="inherit" w:hAnsi="inherit"/>
          <w:color w:val="000000"/>
          <w:sz w:val="19"/>
          <w:szCs w:val="19"/>
        </w:rPr>
      </w:pPr>
      <w:r w:rsidRPr="00DD2B77">
        <w:rPr>
          <w:rStyle w:val="a6"/>
          <w:rFonts w:ascii="inherit" w:hAnsi="inherit"/>
          <w:color w:val="000000"/>
          <w:sz w:val="19"/>
          <w:szCs w:val="19"/>
        </w:rPr>
        <w:t>В постель её </w:t>
      </w:r>
      <w:r w:rsidRPr="00DD2B77">
        <w:rPr>
          <w:rStyle w:val="litera"/>
          <w:rFonts w:ascii="inherit" w:hAnsi="inherit"/>
          <w:b/>
          <w:bCs/>
          <w:i/>
          <w:iCs/>
          <w:color w:val="CC0033"/>
          <w:sz w:val="19"/>
          <w:szCs w:val="19"/>
        </w:rPr>
        <w:t>уложили</w:t>
      </w:r>
      <w:r w:rsidRPr="00DD2B77">
        <w:rPr>
          <w:rStyle w:val="a6"/>
          <w:rFonts w:ascii="inherit" w:hAnsi="inherit"/>
          <w:color w:val="000000"/>
          <w:sz w:val="19"/>
          <w:szCs w:val="19"/>
        </w:rPr>
        <w:t> ревность и слёзы</w:t>
      </w:r>
      <w:r w:rsidRPr="00DD2B77">
        <w:rPr>
          <w:rFonts w:ascii="inherit" w:hAnsi="inherit"/>
          <w:color w:val="000000"/>
          <w:sz w:val="19"/>
          <w:szCs w:val="19"/>
        </w:rPr>
        <w:t> (Чехов).</w:t>
      </w:r>
    </w:p>
    <w:p w:rsidR="00B77002" w:rsidRPr="00DD2B77" w:rsidRDefault="00B77002" w:rsidP="00B77002">
      <w:pPr>
        <w:pStyle w:val="a4"/>
        <w:spacing w:before="0" w:beforeAutospacing="0" w:after="73" w:afterAutospacing="0"/>
        <w:ind w:left="720"/>
        <w:jc w:val="both"/>
        <w:rPr>
          <w:rFonts w:ascii="Lato" w:hAnsi="Lato"/>
          <w:color w:val="000000"/>
          <w:sz w:val="19"/>
          <w:szCs w:val="19"/>
        </w:rPr>
      </w:pPr>
      <w:r w:rsidRPr="00DD2B77">
        <w:rPr>
          <w:rFonts w:ascii="Lato" w:hAnsi="Lato"/>
          <w:color w:val="000000"/>
          <w:sz w:val="19"/>
          <w:szCs w:val="19"/>
        </w:rPr>
        <w:t>Кроме того, форма множественного числа предпочтительнее, если подчёркивается большое число действующих лиц (обычно это одушевлённые субъекты):</w:t>
      </w:r>
    </w:p>
    <w:p w:rsidR="00B77002" w:rsidRPr="00DD2B77" w:rsidRDefault="00B77002" w:rsidP="00B77002">
      <w:pPr>
        <w:pStyle w:val="a4"/>
        <w:spacing w:before="0" w:beforeAutospacing="0" w:after="73" w:afterAutospacing="0"/>
        <w:ind w:left="720"/>
        <w:jc w:val="both"/>
        <w:textAlignment w:val="baseline"/>
        <w:rPr>
          <w:rFonts w:ascii="inherit" w:hAnsi="inherit"/>
          <w:color w:val="000000"/>
          <w:sz w:val="19"/>
          <w:szCs w:val="19"/>
        </w:rPr>
      </w:pPr>
      <w:r w:rsidRPr="00DD2B77">
        <w:rPr>
          <w:rStyle w:val="litera"/>
          <w:rFonts w:ascii="inherit" w:hAnsi="inherit"/>
          <w:b/>
          <w:bCs/>
          <w:i/>
          <w:iCs/>
          <w:color w:val="CC0033"/>
          <w:sz w:val="19"/>
          <w:szCs w:val="19"/>
        </w:rPr>
        <w:t>Кричали</w:t>
      </w:r>
      <w:r w:rsidRPr="00DD2B77">
        <w:rPr>
          <w:rStyle w:val="a6"/>
          <w:rFonts w:ascii="inherit" w:hAnsi="inherit"/>
          <w:color w:val="000000"/>
          <w:sz w:val="19"/>
          <w:szCs w:val="19"/>
        </w:rPr>
        <w:t> Витя, Павлик, Кирилл и бегавший кругом них Арсений Романович.</w:t>
      </w:r>
    </w:p>
    <w:p w:rsidR="00B77002" w:rsidRPr="00DD2B77" w:rsidRDefault="00B77002" w:rsidP="00DD2B77">
      <w:pPr>
        <w:shd w:val="clear" w:color="auto" w:fill="FFFFFF" w:themeFill="background1"/>
        <w:spacing w:after="182" w:line="240" w:lineRule="auto"/>
        <w:jc w:val="both"/>
        <w:textAlignment w:val="baseline"/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</w:pPr>
      <w:proofErr w:type="gramStart"/>
      <w:r w:rsidRPr="00DD2B77">
        <w:rPr>
          <w:rFonts w:ascii="Lato" w:eastAsia="Times New Roman" w:hAnsi="Lato" w:cs="Times New Roman"/>
          <w:b/>
          <w:bCs/>
          <w:color w:val="635274"/>
          <w:sz w:val="19"/>
          <w:lang w:eastAsia="ru-RU"/>
        </w:rPr>
        <w:t>Обратите внимание</w:t>
      </w:r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 на то, что форма множественного числа при обратном порядке слов является нормативной в официально-деловом и научном стилях, где на первый план выходит смысловая точность высказывания (</w:t>
      </w:r>
      <w:r w:rsidRPr="00DD2B77">
        <w:rPr>
          <w:rFonts w:ascii="Lato" w:eastAsia="Times New Roman" w:hAnsi="Lato" w:cs="Times New Roman"/>
          <w:i/>
          <w:iCs/>
          <w:color w:val="000000"/>
          <w:sz w:val="19"/>
          <w:lang w:eastAsia="ru-RU"/>
        </w:rPr>
        <w:t>На заседании присутствовали...; в Президиум избраны...</w:t>
      </w:r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).</w:t>
      </w:r>
      <w:proofErr w:type="gramEnd"/>
    </w:p>
    <w:p w:rsidR="00B77002" w:rsidRPr="00DD2B77" w:rsidRDefault="00B77002" w:rsidP="00B77002">
      <w:pPr>
        <w:numPr>
          <w:ilvl w:val="0"/>
          <w:numId w:val="34"/>
        </w:numPr>
        <w:spacing w:after="73" w:line="240" w:lineRule="auto"/>
        <w:jc w:val="both"/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</w:pPr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Выбор формы сказуемого зависит также от типа союзов, связывающих однородные члены.</w:t>
      </w:r>
    </w:p>
    <w:p w:rsidR="00B77002" w:rsidRPr="00DD2B77" w:rsidRDefault="00B77002" w:rsidP="00B77002">
      <w:pPr>
        <w:numPr>
          <w:ilvl w:val="0"/>
          <w:numId w:val="35"/>
        </w:numPr>
        <w:spacing w:after="73" w:line="240" w:lineRule="auto"/>
        <w:jc w:val="both"/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</w:pPr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При </w:t>
      </w:r>
      <w:r w:rsidRPr="00DD2B77">
        <w:rPr>
          <w:rFonts w:ascii="Lato" w:eastAsia="Times New Roman" w:hAnsi="Lato" w:cs="Times New Roman"/>
          <w:b/>
          <w:bCs/>
          <w:color w:val="635274"/>
          <w:sz w:val="19"/>
          <w:lang w:eastAsia="ru-RU"/>
        </w:rPr>
        <w:t>соединительных</w:t>
      </w:r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 союзах (</w:t>
      </w:r>
      <w:r w:rsidRPr="00DD2B77">
        <w:rPr>
          <w:rFonts w:ascii="Lato" w:eastAsia="Times New Roman" w:hAnsi="Lato" w:cs="Times New Roman"/>
          <w:i/>
          <w:iCs/>
          <w:color w:val="000000"/>
          <w:sz w:val="19"/>
          <w:lang w:eastAsia="ru-RU"/>
        </w:rPr>
        <w:t>и, да, ни... ни</w:t>
      </w:r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), а также при бессоюзной связи однородных подлежащих обычно действуют указанные выше факторы.</w:t>
      </w:r>
    </w:p>
    <w:p w:rsidR="00B77002" w:rsidRPr="00DD2B77" w:rsidRDefault="00B77002" w:rsidP="00B77002">
      <w:pPr>
        <w:numPr>
          <w:ilvl w:val="0"/>
          <w:numId w:val="35"/>
        </w:numPr>
        <w:spacing w:after="73" w:line="240" w:lineRule="auto"/>
        <w:jc w:val="both"/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</w:pPr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При </w:t>
      </w:r>
      <w:r w:rsidRPr="00DD2B77">
        <w:rPr>
          <w:rFonts w:ascii="Lato" w:eastAsia="Times New Roman" w:hAnsi="Lato" w:cs="Times New Roman"/>
          <w:b/>
          <w:bCs/>
          <w:color w:val="635274"/>
          <w:sz w:val="19"/>
          <w:lang w:eastAsia="ru-RU"/>
        </w:rPr>
        <w:t>разделительных</w:t>
      </w:r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 союзах (</w:t>
      </w:r>
      <w:r w:rsidRPr="00DD2B77">
        <w:rPr>
          <w:rFonts w:ascii="Lato" w:eastAsia="Times New Roman" w:hAnsi="Lato" w:cs="Times New Roman"/>
          <w:i/>
          <w:iCs/>
          <w:color w:val="000000"/>
          <w:sz w:val="19"/>
          <w:lang w:eastAsia="ru-RU"/>
        </w:rPr>
        <w:t>или, либо, не то... не то, то... то</w:t>
      </w:r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) согласование сказуемого идёт с ближайшим подлежащим:</w:t>
      </w:r>
    </w:p>
    <w:p w:rsidR="00B77002" w:rsidRPr="00DD2B77" w:rsidRDefault="00B77002" w:rsidP="00B77002">
      <w:pPr>
        <w:spacing w:after="73" w:line="240" w:lineRule="auto"/>
        <w:ind w:left="962"/>
        <w:jc w:val="both"/>
        <w:textAlignment w:val="baseline"/>
        <w:rPr>
          <w:rFonts w:ascii="inherit" w:eastAsia="Times New Roman" w:hAnsi="inherit" w:cs="Times New Roman"/>
          <w:color w:val="000000"/>
          <w:sz w:val="19"/>
          <w:szCs w:val="19"/>
          <w:lang w:eastAsia="ru-RU"/>
        </w:rPr>
      </w:pPr>
      <w:r w:rsidRPr="00DD2B77">
        <w:rPr>
          <w:rFonts w:ascii="inherit" w:eastAsia="Times New Roman" w:hAnsi="inherit" w:cs="Times New Roman"/>
          <w:i/>
          <w:iCs/>
          <w:color w:val="000000"/>
          <w:sz w:val="19"/>
          <w:lang w:eastAsia="ru-RU"/>
        </w:rPr>
        <w:t>За окном </w:t>
      </w:r>
      <w:r w:rsidRPr="00DD2B77">
        <w:rPr>
          <w:rFonts w:ascii="inherit" w:eastAsia="Times New Roman" w:hAnsi="inherit" w:cs="Times New Roman"/>
          <w:b/>
          <w:bCs/>
          <w:i/>
          <w:iCs/>
          <w:color w:val="CC0033"/>
          <w:sz w:val="19"/>
          <w:lang w:eastAsia="ru-RU"/>
        </w:rPr>
        <w:t>шёл</w:t>
      </w:r>
      <w:r w:rsidRPr="00DD2B77">
        <w:rPr>
          <w:rFonts w:ascii="inherit" w:eastAsia="Times New Roman" w:hAnsi="inherit" w:cs="Times New Roman"/>
          <w:i/>
          <w:iCs/>
          <w:color w:val="000000"/>
          <w:sz w:val="19"/>
          <w:lang w:eastAsia="ru-RU"/>
        </w:rPr>
        <w:t> не то снег, не то мелкий дождь; Пережитый страх или мгновенный испуг уже через минуту </w:t>
      </w:r>
      <w:r w:rsidRPr="00DD2B77">
        <w:rPr>
          <w:rFonts w:ascii="inherit" w:eastAsia="Times New Roman" w:hAnsi="inherit" w:cs="Times New Roman"/>
          <w:b/>
          <w:bCs/>
          <w:i/>
          <w:iCs/>
          <w:color w:val="CC0033"/>
          <w:sz w:val="19"/>
          <w:lang w:eastAsia="ru-RU"/>
        </w:rPr>
        <w:t>кажется</w:t>
      </w:r>
      <w:r w:rsidRPr="00DD2B77">
        <w:rPr>
          <w:rFonts w:ascii="inherit" w:eastAsia="Times New Roman" w:hAnsi="inherit" w:cs="Times New Roman"/>
          <w:i/>
          <w:iCs/>
          <w:color w:val="000000"/>
          <w:sz w:val="19"/>
          <w:lang w:eastAsia="ru-RU"/>
        </w:rPr>
        <w:t> странным.</w:t>
      </w:r>
    </w:p>
    <w:p w:rsidR="00B77002" w:rsidRPr="00DD2B77" w:rsidRDefault="00B77002" w:rsidP="00B77002">
      <w:pPr>
        <w:spacing w:after="73" w:line="240" w:lineRule="auto"/>
        <w:ind w:left="720"/>
        <w:jc w:val="both"/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</w:pPr>
      <w:r w:rsidRPr="00DD2B77">
        <w:rPr>
          <w:rFonts w:ascii="Lato" w:eastAsia="Times New Roman" w:hAnsi="Lato" w:cs="Times New Roman"/>
          <w:b/>
          <w:bCs/>
          <w:color w:val="635274"/>
          <w:sz w:val="19"/>
          <w:lang w:eastAsia="ru-RU"/>
        </w:rPr>
        <w:t>Исключение</w:t>
      </w:r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 составляют предложения, в которых однородные подлежащие представлены существительными разного рода, а сказуемое стоит в прошедшем времени. В этом случае используется форма множественного числа сказуемого.</w:t>
      </w:r>
    </w:p>
    <w:p w:rsidR="00B77002" w:rsidRPr="00DD2B77" w:rsidRDefault="00B77002" w:rsidP="00B77002">
      <w:pPr>
        <w:spacing w:after="73" w:line="240" w:lineRule="auto"/>
        <w:ind w:left="962"/>
        <w:jc w:val="both"/>
        <w:textAlignment w:val="baseline"/>
        <w:rPr>
          <w:rFonts w:ascii="inherit" w:eastAsia="Times New Roman" w:hAnsi="inherit" w:cs="Times New Roman"/>
          <w:color w:val="000000"/>
          <w:sz w:val="19"/>
          <w:szCs w:val="19"/>
          <w:lang w:eastAsia="ru-RU"/>
        </w:rPr>
      </w:pPr>
      <w:r w:rsidRPr="00DD2B77">
        <w:rPr>
          <w:rFonts w:ascii="inherit" w:eastAsia="Times New Roman" w:hAnsi="inherit" w:cs="Times New Roman"/>
          <w:color w:val="000000"/>
          <w:sz w:val="19"/>
          <w:szCs w:val="19"/>
          <w:lang w:eastAsia="ru-RU"/>
        </w:rPr>
        <w:t>Ср.: </w:t>
      </w:r>
      <w:r w:rsidRPr="00DD2B77">
        <w:rPr>
          <w:rFonts w:ascii="inherit" w:eastAsia="Times New Roman" w:hAnsi="inherit" w:cs="Times New Roman"/>
          <w:i/>
          <w:iCs/>
          <w:color w:val="000000"/>
          <w:sz w:val="19"/>
          <w:lang w:eastAsia="ru-RU"/>
        </w:rPr>
        <w:t>Приезжает брат или сестра – Брат или сестра должны были приехать.</w:t>
      </w:r>
    </w:p>
    <w:p w:rsidR="00B77002" w:rsidRPr="00DD2B77" w:rsidRDefault="00B77002" w:rsidP="00B77002">
      <w:pPr>
        <w:numPr>
          <w:ilvl w:val="0"/>
          <w:numId w:val="35"/>
        </w:numPr>
        <w:spacing w:after="73" w:line="240" w:lineRule="auto"/>
        <w:jc w:val="both"/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</w:pPr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При </w:t>
      </w:r>
      <w:r w:rsidRPr="00DD2B77">
        <w:rPr>
          <w:rFonts w:ascii="Lato" w:eastAsia="Times New Roman" w:hAnsi="Lato" w:cs="Times New Roman"/>
          <w:b/>
          <w:bCs/>
          <w:color w:val="635274"/>
          <w:sz w:val="19"/>
          <w:lang w:eastAsia="ru-RU"/>
        </w:rPr>
        <w:t>противительных</w:t>
      </w:r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 союзах (</w:t>
      </w:r>
      <w:r w:rsidRPr="00DD2B77">
        <w:rPr>
          <w:rFonts w:ascii="Lato" w:eastAsia="Times New Roman" w:hAnsi="Lato" w:cs="Times New Roman"/>
          <w:i/>
          <w:iCs/>
          <w:color w:val="000000"/>
          <w:sz w:val="19"/>
          <w:lang w:eastAsia="ru-RU"/>
        </w:rPr>
        <w:t>но, а, однако, зато</w:t>
      </w:r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) при обратном порядке слов сказуемое обычно согласуется с ближайшим подлежащим:</w:t>
      </w:r>
    </w:p>
    <w:p w:rsidR="00B77002" w:rsidRPr="00DD2B77" w:rsidRDefault="00B77002" w:rsidP="00B77002">
      <w:pPr>
        <w:spacing w:after="73" w:line="240" w:lineRule="auto"/>
        <w:ind w:left="962"/>
        <w:jc w:val="both"/>
        <w:textAlignment w:val="baseline"/>
        <w:rPr>
          <w:rFonts w:ascii="inherit" w:eastAsia="Times New Roman" w:hAnsi="inherit" w:cs="Times New Roman"/>
          <w:color w:val="000000"/>
          <w:sz w:val="19"/>
          <w:szCs w:val="19"/>
          <w:lang w:eastAsia="ru-RU"/>
        </w:rPr>
      </w:pPr>
      <w:r w:rsidRPr="00DD2B77">
        <w:rPr>
          <w:rFonts w:ascii="inherit" w:eastAsia="Times New Roman" w:hAnsi="inherit" w:cs="Times New Roman"/>
          <w:i/>
          <w:iCs/>
          <w:color w:val="000000"/>
          <w:sz w:val="19"/>
          <w:lang w:eastAsia="ru-RU"/>
        </w:rPr>
        <w:t>Это </w:t>
      </w:r>
      <w:r w:rsidRPr="00DD2B77">
        <w:rPr>
          <w:rFonts w:ascii="inherit" w:eastAsia="Times New Roman" w:hAnsi="inherit" w:cs="Times New Roman"/>
          <w:b/>
          <w:bCs/>
          <w:i/>
          <w:iCs/>
          <w:color w:val="CC0033"/>
          <w:sz w:val="19"/>
          <w:lang w:eastAsia="ru-RU"/>
        </w:rPr>
        <w:t>была не разведка боем</w:t>
      </w:r>
      <w:r w:rsidRPr="00DD2B77">
        <w:rPr>
          <w:rFonts w:ascii="inherit" w:eastAsia="Times New Roman" w:hAnsi="inherit" w:cs="Times New Roman"/>
          <w:i/>
          <w:iCs/>
          <w:color w:val="000000"/>
          <w:sz w:val="19"/>
          <w:lang w:eastAsia="ru-RU"/>
        </w:rPr>
        <w:t>, а настоящее сражение.</w:t>
      </w:r>
    </w:p>
    <w:p w:rsidR="00B77002" w:rsidRPr="00DD2B77" w:rsidRDefault="00B77002" w:rsidP="00B77002">
      <w:pPr>
        <w:spacing w:after="73" w:line="240" w:lineRule="auto"/>
        <w:ind w:left="720"/>
        <w:jc w:val="both"/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</w:pPr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При прямом порядке слов сказуемое согласуется с тем подлежащим, которое является реальным исполнителем действия:</w:t>
      </w:r>
    </w:p>
    <w:p w:rsidR="00B77002" w:rsidRPr="00DD2B77" w:rsidRDefault="00B77002" w:rsidP="00B77002">
      <w:pPr>
        <w:spacing w:after="73" w:line="240" w:lineRule="auto"/>
        <w:ind w:left="962"/>
        <w:jc w:val="both"/>
        <w:textAlignment w:val="baseline"/>
        <w:rPr>
          <w:rFonts w:ascii="inherit" w:eastAsia="Times New Roman" w:hAnsi="inherit" w:cs="Times New Roman"/>
          <w:color w:val="000000"/>
          <w:sz w:val="19"/>
          <w:szCs w:val="19"/>
          <w:lang w:eastAsia="ru-RU"/>
        </w:rPr>
      </w:pPr>
      <w:r w:rsidRPr="00DD2B77">
        <w:rPr>
          <w:rFonts w:ascii="inherit" w:eastAsia="Times New Roman" w:hAnsi="inherit" w:cs="Times New Roman"/>
          <w:i/>
          <w:iCs/>
          <w:color w:val="000000"/>
          <w:sz w:val="19"/>
          <w:lang w:eastAsia="ru-RU"/>
        </w:rPr>
        <w:t>Не ты, но судьба виновата; </w:t>
      </w:r>
      <w:r w:rsidRPr="00DD2B77">
        <w:rPr>
          <w:rFonts w:ascii="inherit" w:eastAsia="Times New Roman" w:hAnsi="inherit" w:cs="Times New Roman"/>
          <w:b/>
          <w:bCs/>
          <w:i/>
          <w:iCs/>
          <w:color w:val="CC0033"/>
          <w:sz w:val="19"/>
          <w:lang w:eastAsia="ru-RU"/>
        </w:rPr>
        <w:t>Роман</w:t>
      </w:r>
      <w:r w:rsidRPr="00DD2B77">
        <w:rPr>
          <w:rFonts w:ascii="inherit" w:eastAsia="Times New Roman" w:hAnsi="inherit" w:cs="Times New Roman"/>
          <w:i/>
          <w:iCs/>
          <w:color w:val="000000"/>
          <w:sz w:val="19"/>
          <w:lang w:eastAsia="ru-RU"/>
        </w:rPr>
        <w:t>, а не повесть </w:t>
      </w:r>
      <w:r w:rsidRPr="00DD2B77">
        <w:rPr>
          <w:rFonts w:ascii="inherit" w:eastAsia="Times New Roman" w:hAnsi="inherit" w:cs="Times New Roman"/>
          <w:b/>
          <w:bCs/>
          <w:i/>
          <w:iCs/>
          <w:color w:val="CC0033"/>
          <w:sz w:val="19"/>
          <w:lang w:eastAsia="ru-RU"/>
        </w:rPr>
        <w:t>будет опубликован</w:t>
      </w:r>
      <w:r w:rsidRPr="00DD2B77">
        <w:rPr>
          <w:rFonts w:ascii="inherit" w:eastAsia="Times New Roman" w:hAnsi="inherit" w:cs="Times New Roman"/>
          <w:i/>
          <w:iCs/>
          <w:color w:val="000000"/>
          <w:sz w:val="19"/>
          <w:lang w:eastAsia="ru-RU"/>
        </w:rPr>
        <w:t> в ближайшем номере журнала.</w:t>
      </w:r>
    </w:p>
    <w:p w:rsidR="00B77002" w:rsidRPr="00DD2B77" w:rsidRDefault="00B77002" w:rsidP="00B77002">
      <w:pPr>
        <w:numPr>
          <w:ilvl w:val="0"/>
          <w:numId w:val="35"/>
        </w:numPr>
        <w:spacing w:after="73" w:line="240" w:lineRule="auto"/>
        <w:jc w:val="both"/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</w:pPr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При наличии между однородными подлежащими сопоставительного союза </w:t>
      </w:r>
      <w:r w:rsidRPr="00DD2B77">
        <w:rPr>
          <w:rFonts w:ascii="Lato" w:eastAsia="Times New Roman" w:hAnsi="Lato" w:cs="Times New Roman"/>
          <w:i/>
          <w:iCs/>
          <w:color w:val="000000"/>
          <w:sz w:val="19"/>
          <w:lang w:eastAsia="ru-RU"/>
        </w:rPr>
        <w:t>как..., так и</w:t>
      </w:r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 сказуемое ставится во множественном числе:</w:t>
      </w:r>
    </w:p>
    <w:p w:rsidR="00B77002" w:rsidRPr="00DD2B77" w:rsidRDefault="00B77002" w:rsidP="00B77002">
      <w:pPr>
        <w:spacing w:after="73" w:line="240" w:lineRule="auto"/>
        <w:ind w:left="962"/>
        <w:jc w:val="both"/>
        <w:textAlignment w:val="baseline"/>
        <w:rPr>
          <w:rFonts w:ascii="inherit" w:eastAsia="Times New Roman" w:hAnsi="inherit" w:cs="Times New Roman"/>
          <w:color w:val="000000"/>
          <w:sz w:val="19"/>
          <w:szCs w:val="19"/>
          <w:lang w:eastAsia="ru-RU"/>
        </w:rPr>
      </w:pPr>
      <w:r w:rsidRPr="00DD2B77">
        <w:rPr>
          <w:rFonts w:ascii="inherit" w:eastAsia="Times New Roman" w:hAnsi="inherit" w:cs="Times New Roman"/>
          <w:i/>
          <w:iCs/>
          <w:color w:val="000000"/>
          <w:sz w:val="19"/>
          <w:lang w:eastAsia="ru-RU"/>
        </w:rPr>
        <w:t>Как мать, так и дочь прекрасно играют на фортепиано.</w:t>
      </w:r>
    </w:p>
    <w:p w:rsidR="00B77002" w:rsidRPr="00DD2B77" w:rsidRDefault="00B77002" w:rsidP="00B77002">
      <w:pPr>
        <w:numPr>
          <w:ilvl w:val="0"/>
          <w:numId w:val="35"/>
        </w:numPr>
        <w:spacing w:after="73" w:line="240" w:lineRule="auto"/>
        <w:jc w:val="both"/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</w:pPr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При других сопоставительных союзах (</w:t>
      </w:r>
      <w:r w:rsidRPr="00DD2B77">
        <w:rPr>
          <w:rFonts w:ascii="Lato" w:eastAsia="Times New Roman" w:hAnsi="Lato" w:cs="Times New Roman"/>
          <w:i/>
          <w:iCs/>
          <w:color w:val="000000"/>
          <w:sz w:val="19"/>
          <w:lang w:eastAsia="ru-RU"/>
        </w:rPr>
        <w:t>не только..., но и; не столько..., сколько; если не..., то</w:t>
      </w:r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 и др.) сказуемое обычно согласуется с ближайшим из однородных подлежащих.</w:t>
      </w:r>
    </w:p>
    <w:p w:rsidR="00B77002" w:rsidRPr="00DD2B77" w:rsidRDefault="00B77002" w:rsidP="00B77002">
      <w:pPr>
        <w:spacing w:after="73" w:line="240" w:lineRule="auto"/>
        <w:ind w:left="962"/>
        <w:jc w:val="both"/>
        <w:textAlignment w:val="baseline"/>
        <w:rPr>
          <w:rFonts w:ascii="inherit" w:eastAsia="Times New Roman" w:hAnsi="inherit" w:cs="Times New Roman"/>
          <w:color w:val="000000"/>
          <w:sz w:val="19"/>
          <w:szCs w:val="19"/>
          <w:lang w:eastAsia="ru-RU"/>
        </w:rPr>
      </w:pPr>
      <w:r w:rsidRPr="00DD2B77">
        <w:rPr>
          <w:rFonts w:ascii="inherit" w:eastAsia="Times New Roman" w:hAnsi="inherit" w:cs="Times New Roman"/>
          <w:i/>
          <w:iCs/>
          <w:color w:val="000000"/>
          <w:sz w:val="19"/>
          <w:lang w:eastAsia="ru-RU"/>
        </w:rPr>
        <w:t>Не только мать, но и </w:t>
      </w:r>
      <w:r w:rsidRPr="00DD2B77">
        <w:rPr>
          <w:rFonts w:ascii="inherit" w:eastAsia="Times New Roman" w:hAnsi="inherit" w:cs="Times New Roman"/>
          <w:b/>
          <w:bCs/>
          <w:i/>
          <w:iCs/>
          <w:color w:val="CC0033"/>
          <w:sz w:val="19"/>
          <w:lang w:eastAsia="ru-RU"/>
        </w:rPr>
        <w:t>отец осудил</w:t>
      </w:r>
      <w:r w:rsidRPr="00DD2B77">
        <w:rPr>
          <w:rFonts w:ascii="inherit" w:eastAsia="Times New Roman" w:hAnsi="inherit" w:cs="Times New Roman"/>
          <w:i/>
          <w:iCs/>
          <w:color w:val="000000"/>
          <w:sz w:val="19"/>
          <w:lang w:eastAsia="ru-RU"/>
        </w:rPr>
        <w:t> твой поступок; Не столько мать, сколько </w:t>
      </w:r>
      <w:r w:rsidRPr="00DD2B77">
        <w:rPr>
          <w:rFonts w:ascii="inherit" w:eastAsia="Times New Roman" w:hAnsi="inherit" w:cs="Times New Roman"/>
          <w:b/>
          <w:bCs/>
          <w:i/>
          <w:iCs/>
          <w:color w:val="CC0033"/>
          <w:sz w:val="19"/>
          <w:lang w:eastAsia="ru-RU"/>
        </w:rPr>
        <w:t>отец осудил</w:t>
      </w:r>
      <w:r w:rsidRPr="00DD2B77">
        <w:rPr>
          <w:rFonts w:ascii="inherit" w:eastAsia="Times New Roman" w:hAnsi="inherit" w:cs="Times New Roman"/>
          <w:i/>
          <w:iCs/>
          <w:color w:val="000000"/>
          <w:sz w:val="19"/>
          <w:lang w:eastAsia="ru-RU"/>
        </w:rPr>
        <w:t> твой поступок; Если не мать, то </w:t>
      </w:r>
      <w:r w:rsidRPr="00DD2B77">
        <w:rPr>
          <w:rFonts w:ascii="inherit" w:eastAsia="Times New Roman" w:hAnsi="inherit" w:cs="Times New Roman"/>
          <w:b/>
          <w:bCs/>
          <w:i/>
          <w:iCs/>
          <w:color w:val="CC0033"/>
          <w:sz w:val="19"/>
          <w:lang w:eastAsia="ru-RU"/>
        </w:rPr>
        <w:t>отец осудит</w:t>
      </w:r>
      <w:r w:rsidRPr="00DD2B77">
        <w:rPr>
          <w:rFonts w:ascii="inherit" w:eastAsia="Times New Roman" w:hAnsi="inherit" w:cs="Times New Roman"/>
          <w:i/>
          <w:iCs/>
          <w:color w:val="000000"/>
          <w:sz w:val="19"/>
          <w:lang w:eastAsia="ru-RU"/>
        </w:rPr>
        <w:t> твой поступок.</w:t>
      </w:r>
    </w:p>
    <w:p w:rsidR="00B77002" w:rsidRPr="00DD2B77" w:rsidRDefault="00B77002" w:rsidP="00B77002">
      <w:pPr>
        <w:numPr>
          <w:ilvl w:val="0"/>
          <w:numId w:val="35"/>
        </w:numPr>
        <w:spacing w:after="73" w:line="240" w:lineRule="auto"/>
        <w:jc w:val="both"/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</w:pPr>
      <w:r w:rsidRPr="00DD2B77">
        <w:rPr>
          <w:rFonts w:ascii="Lato" w:eastAsia="Times New Roman" w:hAnsi="Lato" w:cs="Times New Roman"/>
          <w:color w:val="000000"/>
          <w:sz w:val="19"/>
          <w:szCs w:val="19"/>
          <w:lang w:eastAsia="ru-RU"/>
        </w:rPr>
        <w:t>Если среди однородных подлежащих есть личные местоимения, то при согласовании в лице первому лицу отдаётся предпочтение перед вторым и третьим, второму лицу – перед третьим.</w:t>
      </w:r>
    </w:p>
    <w:p w:rsidR="00B77002" w:rsidRPr="00B77002" w:rsidRDefault="00B77002" w:rsidP="00B77002">
      <w:pPr>
        <w:spacing w:after="73" w:line="240" w:lineRule="auto"/>
        <w:ind w:left="962"/>
        <w:jc w:val="both"/>
        <w:textAlignment w:val="baseline"/>
        <w:rPr>
          <w:rFonts w:ascii="inherit" w:eastAsia="Times New Roman" w:hAnsi="inherit" w:cs="Times New Roman"/>
          <w:color w:val="000000"/>
          <w:sz w:val="19"/>
          <w:szCs w:val="19"/>
          <w:lang w:eastAsia="ru-RU"/>
        </w:rPr>
      </w:pPr>
      <w:r w:rsidRPr="00DD2B77">
        <w:rPr>
          <w:rFonts w:ascii="inherit" w:eastAsia="Times New Roman" w:hAnsi="inherit" w:cs="Times New Roman"/>
          <w:color w:val="000000"/>
          <w:sz w:val="19"/>
          <w:szCs w:val="19"/>
          <w:lang w:eastAsia="ru-RU"/>
        </w:rPr>
        <w:t>Ср.: </w:t>
      </w:r>
      <w:r w:rsidRPr="00DD2B77">
        <w:rPr>
          <w:rFonts w:ascii="inherit" w:eastAsia="Times New Roman" w:hAnsi="inherit" w:cs="Times New Roman"/>
          <w:b/>
          <w:bCs/>
          <w:i/>
          <w:iCs/>
          <w:color w:val="CC0033"/>
          <w:sz w:val="19"/>
          <w:lang w:eastAsia="ru-RU"/>
        </w:rPr>
        <w:t>Я</w:t>
      </w:r>
      <w:r w:rsidRPr="00DD2B77">
        <w:rPr>
          <w:rFonts w:ascii="inherit" w:eastAsia="Times New Roman" w:hAnsi="inherit" w:cs="Times New Roman"/>
          <w:i/>
          <w:iCs/>
          <w:color w:val="000000"/>
          <w:sz w:val="19"/>
          <w:lang w:eastAsia="ru-RU"/>
        </w:rPr>
        <w:t> и ты </w:t>
      </w:r>
      <w:r w:rsidRPr="00DD2B77">
        <w:rPr>
          <w:rFonts w:ascii="inherit" w:eastAsia="Times New Roman" w:hAnsi="inherit" w:cs="Times New Roman"/>
          <w:b/>
          <w:bCs/>
          <w:i/>
          <w:iCs/>
          <w:color w:val="CC0033"/>
          <w:sz w:val="19"/>
          <w:lang w:eastAsia="ru-RU"/>
        </w:rPr>
        <w:t>сумеем</w:t>
      </w:r>
      <w:r w:rsidRPr="00DD2B77">
        <w:rPr>
          <w:rFonts w:ascii="inherit" w:eastAsia="Times New Roman" w:hAnsi="inherit" w:cs="Times New Roman"/>
          <w:i/>
          <w:iCs/>
          <w:color w:val="000000"/>
          <w:sz w:val="19"/>
          <w:lang w:eastAsia="ru-RU"/>
        </w:rPr>
        <w:t> это сделать; </w:t>
      </w:r>
      <w:r w:rsidRPr="00DD2B77">
        <w:rPr>
          <w:rFonts w:ascii="inherit" w:eastAsia="Times New Roman" w:hAnsi="inherit" w:cs="Times New Roman"/>
          <w:b/>
          <w:bCs/>
          <w:i/>
          <w:iCs/>
          <w:color w:val="CC0033"/>
          <w:sz w:val="19"/>
          <w:lang w:eastAsia="ru-RU"/>
        </w:rPr>
        <w:t>Ты</w:t>
      </w:r>
      <w:r w:rsidRPr="00DD2B77">
        <w:rPr>
          <w:rFonts w:ascii="inherit" w:eastAsia="Times New Roman" w:hAnsi="inherit" w:cs="Times New Roman"/>
          <w:i/>
          <w:iCs/>
          <w:color w:val="000000"/>
          <w:sz w:val="19"/>
          <w:lang w:eastAsia="ru-RU"/>
        </w:rPr>
        <w:t> и он </w:t>
      </w:r>
      <w:r w:rsidRPr="00DD2B77">
        <w:rPr>
          <w:rFonts w:ascii="inherit" w:eastAsia="Times New Roman" w:hAnsi="inherit" w:cs="Times New Roman"/>
          <w:b/>
          <w:bCs/>
          <w:i/>
          <w:iCs/>
          <w:color w:val="CC0033"/>
          <w:sz w:val="19"/>
          <w:lang w:eastAsia="ru-RU"/>
        </w:rPr>
        <w:t>сумеете</w:t>
      </w:r>
      <w:r w:rsidRPr="00DD2B77">
        <w:rPr>
          <w:rFonts w:ascii="inherit" w:eastAsia="Times New Roman" w:hAnsi="inherit" w:cs="Times New Roman"/>
          <w:i/>
          <w:iCs/>
          <w:color w:val="000000"/>
          <w:sz w:val="19"/>
          <w:lang w:eastAsia="ru-RU"/>
        </w:rPr>
        <w:t> это сделать.</w:t>
      </w:r>
    </w:p>
    <w:p w:rsidR="00072114" w:rsidRDefault="00072114"/>
    <w:sectPr w:rsidR="00072114" w:rsidSect="00A33D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a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73808"/>
    <w:multiLevelType w:val="multilevel"/>
    <w:tmpl w:val="8F7E3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4986A8D"/>
    <w:multiLevelType w:val="multilevel"/>
    <w:tmpl w:val="EA2AE5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4ED398D"/>
    <w:multiLevelType w:val="multilevel"/>
    <w:tmpl w:val="171CD0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4F5668C"/>
    <w:multiLevelType w:val="multilevel"/>
    <w:tmpl w:val="9F0E77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6F46586"/>
    <w:multiLevelType w:val="multilevel"/>
    <w:tmpl w:val="1242F1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7086088"/>
    <w:multiLevelType w:val="multilevel"/>
    <w:tmpl w:val="F348B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0AFC2140"/>
    <w:multiLevelType w:val="multilevel"/>
    <w:tmpl w:val="9878E3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0CF6780D"/>
    <w:multiLevelType w:val="multilevel"/>
    <w:tmpl w:val="D0EA46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5DC5817"/>
    <w:multiLevelType w:val="multilevel"/>
    <w:tmpl w:val="406E33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8C036D1"/>
    <w:multiLevelType w:val="multilevel"/>
    <w:tmpl w:val="705A8B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1EBA722B"/>
    <w:multiLevelType w:val="multilevel"/>
    <w:tmpl w:val="5DB09B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1C23648"/>
    <w:multiLevelType w:val="multilevel"/>
    <w:tmpl w:val="6994F1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4E64CC3"/>
    <w:multiLevelType w:val="multilevel"/>
    <w:tmpl w:val="46D244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7453D05"/>
    <w:multiLevelType w:val="multilevel"/>
    <w:tmpl w:val="71E6E2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E7F792F"/>
    <w:multiLevelType w:val="multilevel"/>
    <w:tmpl w:val="C3087E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2E984030"/>
    <w:multiLevelType w:val="multilevel"/>
    <w:tmpl w:val="4A9240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2F33794E"/>
    <w:multiLevelType w:val="multilevel"/>
    <w:tmpl w:val="0A7EF3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C4A17DF"/>
    <w:multiLevelType w:val="multilevel"/>
    <w:tmpl w:val="F4DAF7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3D21A37"/>
    <w:multiLevelType w:val="multilevel"/>
    <w:tmpl w:val="E92492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5AA503B"/>
    <w:multiLevelType w:val="multilevel"/>
    <w:tmpl w:val="7AFEE6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D4F0472"/>
    <w:multiLevelType w:val="multilevel"/>
    <w:tmpl w:val="4EAA36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7620502"/>
    <w:multiLevelType w:val="multilevel"/>
    <w:tmpl w:val="87C04D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5CF55BB3"/>
    <w:multiLevelType w:val="multilevel"/>
    <w:tmpl w:val="5FFCB5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600B5DB0"/>
    <w:multiLevelType w:val="multilevel"/>
    <w:tmpl w:val="CEDC70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620A706C"/>
    <w:multiLevelType w:val="multilevel"/>
    <w:tmpl w:val="692660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671265AD"/>
    <w:multiLevelType w:val="multilevel"/>
    <w:tmpl w:val="E12A8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6A79668A"/>
    <w:multiLevelType w:val="multilevel"/>
    <w:tmpl w:val="32741D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6BEF0A6C"/>
    <w:multiLevelType w:val="multilevel"/>
    <w:tmpl w:val="2B5275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6C664114"/>
    <w:multiLevelType w:val="multilevel"/>
    <w:tmpl w:val="BA3872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6C9145AD"/>
    <w:multiLevelType w:val="multilevel"/>
    <w:tmpl w:val="73F053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791737BD"/>
    <w:multiLevelType w:val="multilevel"/>
    <w:tmpl w:val="0B40D9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79394FCB"/>
    <w:multiLevelType w:val="multilevel"/>
    <w:tmpl w:val="AE6ABD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798E1BB5"/>
    <w:multiLevelType w:val="multilevel"/>
    <w:tmpl w:val="6B1EDC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7F4B4122"/>
    <w:multiLevelType w:val="multilevel"/>
    <w:tmpl w:val="D21AD1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F6224BA"/>
    <w:multiLevelType w:val="multilevel"/>
    <w:tmpl w:val="68B212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4"/>
  </w:num>
  <w:num w:numId="2">
    <w:abstractNumId w:val="2"/>
  </w:num>
  <w:num w:numId="3">
    <w:abstractNumId w:val="22"/>
  </w:num>
  <w:num w:numId="4">
    <w:abstractNumId w:val="3"/>
  </w:num>
  <w:num w:numId="5">
    <w:abstractNumId w:val="0"/>
  </w:num>
  <w:num w:numId="6">
    <w:abstractNumId w:val="10"/>
  </w:num>
  <w:num w:numId="7">
    <w:abstractNumId w:val="5"/>
  </w:num>
  <w:num w:numId="8">
    <w:abstractNumId w:val="12"/>
  </w:num>
  <w:num w:numId="9">
    <w:abstractNumId w:val="16"/>
  </w:num>
  <w:num w:numId="10">
    <w:abstractNumId w:val="4"/>
  </w:num>
  <w:num w:numId="11">
    <w:abstractNumId w:val="34"/>
  </w:num>
  <w:num w:numId="12">
    <w:abstractNumId w:val="6"/>
  </w:num>
  <w:num w:numId="13">
    <w:abstractNumId w:val="17"/>
  </w:num>
  <w:num w:numId="14">
    <w:abstractNumId w:val="20"/>
  </w:num>
  <w:num w:numId="15">
    <w:abstractNumId w:val="25"/>
  </w:num>
  <w:num w:numId="16">
    <w:abstractNumId w:val="26"/>
  </w:num>
  <w:num w:numId="17">
    <w:abstractNumId w:val="8"/>
  </w:num>
  <w:num w:numId="18">
    <w:abstractNumId w:val="19"/>
  </w:num>
  <w:num w:numId="19">
    <w:abstractNumId w:val="1"/>
  </w:num>
  <w:num w:numId="20">
    <w:abstractNumId w:val="13"/>
  </w:num>
  <w:num w:numId="21">
    <w:abstractNumId w:val="9"/>
  </w:num>
  <w:num w:numId="22">
    <w:abstractNumId w:val="24"/>
  </w:num>
  <w:num w:numId="23">
    <w:abstractNumId w:val="29"/>
  </w:num>
  <w:num w:numId="24">
    <w:abstractNumId w:val="33"/>
  </w:num>
  <w:num w:numId="25">
    <w:abstractNumId w:val="27"/>
  </w:num>
  <w:num w:numId="26">
    <w:abstractNumId w:val="15"/>
  </w:num>
  <w:num w:numId="27">
    <w:abstractNumId w:val="23"/>
  </w:num>
  <w:num w:numId="28">
    <w:abstractNumId w:val="7"/>
  </w:num>
  <w:num w:numId="29">
    <w:abstractNumId w:val="32"/>
  </w:num>
  <w:num w:numId="30">
    <w:abstractNumId w:val="18"/>
  </w:num>
  <w:num w:numId="31">
    <w:abstractNumId w:val="21"/>
  </w:num>
  <w:num w:numId="32">
    <w:abstractNumId w:val="30"/>
  </w:num>
  <w:num w:numId="33">
    <w:abstractNumId w:val="28"/>
  </w:num>
  <w:num w:numId="34">
    <w:abstractNumId w:val="11"/>
  </w:num>
  <w:num w:numId="35">
    <w:abstractNumId w:val="3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characterSpacingControl w:val="doNotCompress"/>
  <w:savePreviewPicture/>
  <w:compat/>
  <w:rsids>
    <w:rsidRoot w:val="00072114"/>
    <w:rsid w:val="00072114"/>
    <w:rsid w:val="000802E2"/>
    <w:rsid w:val="00942B77"/>
    <w:rsid w:val="00A33DF5"/>
    <w:rsid w:val="00AA421A"/>
    <w:rsid w:val="00B77002"/>
    <w:rsid w:val="00C1047B"/>
    <w:rsid w:val="00DD2B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3DF5"/>
  </w:style>
  <w:style w:type="paragraph" w:styleId="1">
    <w:name w:val="heading 1"/>
    <w:basedOn w:val="a"/>
    <w:link w:val="10"/>
    <w:uiPriority w:val="9"/>
    <w:qFormat/>
    <w:rsid w:val="0007211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7211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072114"/>
    <w:rPr>
      <w:color w:val="0000FF"/>
      <w:u w:val="single"/>
    </w:rPr>
  </w:style>
  <w:style w:type="character" w:customStyle="1" w:styleId="qcfa406d6">
    <w:name w:val="qcfa406d6"/>
    <w:basedOn w:val="a0"/>
    <w:rsid w:val="00072114"/>
  </w:style>
  <w:style w:type="character" w:customStyle="1" w:styleId="w6f5c2acf">
    <w:name w:val="w6f5c2acf"/>
    <w:basedOn w:val="a0"/>
    <w:rsid w:val="00072114"/>
  </w:style>
  <w:style w:type="paragraph" w:styleId="a4">
    <w:name w:val="Normal (Web)"/>
    <w:basedOn w:val="a"/>
    <w:uiPriority w:val="99"/>
    <w:semiHidden/>
    <w:unhideWhenUsed/>
    <w:rsid w:val="000721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072114"/>
    <w:rPr>
      <w:b/>
      <w:bCs/>
    </w:rPr>
  </w:style>
  <w:style w:type="character" w:customStyle="1" w:styleId="number">
    <w:name w:val="number"/>
    <w:basedOn w:val="a0"/>
    <w:rsid w:val="00072114"/>
  </w:style>
  <w:style w:type="character" w:styleId="a6">
    <w:name w:val="Emphasis"/>
    <w:basedOn w:val="a0"/>
    <w:uiPriority w:val="20"/>
    <w:qFormat/>
    <w:rsid w:val="00072114"/>
    <w:rPr>
      <w:i/>
      <w:iCs/>
    </w:rPr>
  </w:style>
  <w:style w:type="character" w:customStyle="1" w:styleId="litera">
    <w:name w:val="litera"/>
    <w:basedOn w:val="a0"/>
    <w:rsid w:val="0007211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7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548291">
          <w:marLeft w:val="0"/>
          <w:marRight w:val="0"/>
          <w:marTop w:val="36"/>
          <w:marBottom w:val="182"/>
          <w:divBdr>
            <w:top w:val="dotted" w:sz="12" w:space="3" w:color="808080"/>
            <w:left w:val="none" w:sz="0" w:space="3" w:color="auto"/>
            <w:bottom w:val="dotted" w:sz="12" w:space="3" w:color="808080"/>
            <w:right w:val="none" w:sz="0" w:space="3" w:color="auto"/>
          </w:divBdr>
        </w:div>
        <w:div w:id="1960137985">
          <w:marLeft w:val="24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77037">
          <w:marLeft w:val="24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004129">
          <w:marLeft w:val="24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29100">
          <w:marLeft w:val="24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890272">
          <w:marLeft w:val="24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817762">
          <w:marLeft w:val="24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508301">
          <w:marLeft w:val="24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83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42110">
          <w:marLeft w:val="24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92133">
          <w:marLeft w:val="24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534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725693">
          <w:marLeft w:val="24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861523">
          <w:marLeft w:val="24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30678">
          <w:marLeft w:val="0"/>
          <w:marRight w:val="0"/>
          <w:marTop w:val="36"/>
          <w:marBottom w:val="182"/>
          <w:divBdr>
            <w:top w:val="dotted" w:sz="12" w:space="3" w:color="808080"/>
            <w:left w:val="none" w:sz="0" w:space="3" w:color="auto"/>
            <w:bottom w:val="dotted" w:sz="12" w:space="3" w:color="808080"/>
            <w:right w:val="none" w:sz="0" w:space="3" w:color="auto"/>
          </w:divBdr>
          <w:divsChild>
            <w:div w:id="1871331689">
              <w:marLeft w:val="24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672613">
          <w:marLeft w:val="24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9030">
          <w:marLeft w:val="24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55775">
          <w:marLeft w:val="24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19281">
          <w:marLeft w:val="24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85005">
          <w:marLeft w:val="24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64722">
          <w:marLeft w:val="24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83983">
          <w:marLeft w:val="0"/>
          <w:marRight w:val="0"/>
          <w:marTop w:val="36"/>
          <w:marBottom w:val="182"/>
          <w:divBdr>
            <w:top w:val="dotted" w:sz="12" w:space="3" w:color="808080"/>
            <w:left w:val="none" w:sz="0" w:space="3" w:color="auto"/>
            <w:bottom w:val="dotted" w:sz="12" w:space="3" w:color="808080"/>
            <w:right w:val="none" w:sz="0" w:space="3" w:color="auto"/>
          </w:divBdr>
          <w:divsChild>
            <w:div w:id="1790318245">
              <w:marLeft w:val="24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515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04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6853249">
          <w:marLeft w:val="24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6358">
          <w:marLeft w:val="24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31468">
          <w:marLeft w:val="24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843100">
          <w:marLeft w:val="0"/>
          <w:marRight w:val="0"/>
          <w:marTop w:val="36"/>
          <w:marBottom w:val="182"/>
          <w:divBdr>
            <w:top w:val="dotted" w:sz="12" w:space="3" w:color="808080"/>
            <w:left w:val="none" w:sz="0" w:space="3" w:color="auto"/>
            <w:bottom w:val="dotted" w:sz="12" w:space="3" w:color="808080"/>
            <w:right w:val="none" w:sz="0" w:space="3" w:color="auto"/>
          </w:divBdr>
        </w:div>
      </w:divsChild>
    </w:div>
    <w:div w:id="50918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0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992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166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9415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53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46857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124795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4205883">
                                  <w:marLeft w:val="0"/>
                                  <w:marRight w:val="0"/>
                                  <w:marTop w:val="100"/>
                                  <w:marBottom w:val="100"/>
                                  <w:divBdr>
                                    <w:top w:val="none" w:sz="0" w:space="0" w:color="DDDCDA"/>
                                    <w:left w:val="none" w:sz="0" w:space="0" w:color="DDDCDA"/>
                                    <w:bottom w:val="none" w:sz="0" w:space="0" w:color="DDDCDA"/>
                                    <w:right w:val="none" w:sz="0" w:space="0" w:color="DDDCDA"/>
                                  </w:divBdr>
                                  <w:divsChild>
                                    <w:div w:id="7085358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729990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5685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992797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62181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004448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046886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914870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56365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759602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112907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757062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090084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740630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685801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1039613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688113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58422037">
                                                              <w:marLeft w:val="24"/>
                                                              <w:marRight w:val="24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6636230">
                                                                  <w:marLeft w:val="0"/>
                                                                  <w:marRight w:val="0"/>
                                                                  <w:marTop w:val="109"/>
                                                                  <w:marBottom w:val="85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322318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016620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196967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8539528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022982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76735033">
          <w:marLeft w:val="24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20701">
          <w:marLeft w:val="24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064722">
          <w:marLeft w:val="0"/>
          <w:marRight w:val="0"/>
          <w:marTop w:val="36"/>
          <w:marBottom w:val="182"/>
          <w:divBdr>
            <w:top w:val="dotted" w:sz="12" w:space="3" w:color="808080"/>
            <w:left w:val="none" w:sz="0" w:space="3" w:color="auto"/>
            <w:bottom w:val="dotted" w:sz="12" w:space="3" w:color="808080"/>
            <w:right w:val="none" w:sz="0" w:space="3" w:color="auto"/>
          </w:divBdr>
        </w:div>
        <w:div w:id="832768032">
          <w:marLeft w:val="0"/>
          <w:marRight w:val="0"/>
          <w:marTop w:val="36"/>
          <w:marBottom w:val="182"/>
          <w:divBdr>
            <w:top w:val="dotted" w:sz="12" w:space="3" w:color="808080"/>
            <w:left w:val="none" w:sz="0" w:space="3" w:color="auto"/>
            <w:bottom w:val="dotted" w:sz="12" w:space="3" w:color="808080"/>
            <w:right w:val="none" w:sz="0" w:space="3" w:color="auto"/>
          </w:divBdr>
        </w:div>
      </w:divsChild>
    </w:div>
    <w:div w:id="151055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299160">
          <w:marLeft w:val="24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49742">
          <w:marLeft w:val="24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577948">
          <w:marLeft w:val="24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617282">
          <w:marLeft w:val="24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524615">
          <w:marLeft w:val="24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641488">
          <w:marLeft w:val="24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4737">
          <w:marLeft w:val="24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265628">
          <w:marLeft w:val="24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40170">
          <w:marLeft w:val="24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73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70858">
          <w:marLeft w:val="24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71992">
          <w:marLeft w:val="24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62928">
          <w:marLeft w:val="24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1162">
          <w:marLeft w:val="24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090046">
          <w:marLeft w:val="0"/>
          <w:marRight w:val="0"/>
          <w:marTop w:val="36"/>
          <w:marBottom w:val="182"/>
          <w:divBdr>
            <w:top w:val="dotted" w:sz="12" w:space="3" w:color="808080"/>
            <w:left w:val="none" w:sz="0" w:space="3" w:color="auto"/>
            <w:bottom w:val="dotted" w:sz="12" w:space="3" w:color="808080"/>
            <w:right w:val="none" w:sz="0" w:space="3" w:color="auto"/>
          </w:divBdr>
          <w:divsChild>
            <w:div w:id="1499036260">
              <w:marLeft w:val="24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2640405">
          <w:marLeft w:val="24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46172">
          <w:marLeft w:val="0"/>
          <w:marRight w:val="0"/>
          <w:marTop w:val="36"/>
          <w:marBottom w:val="182"/>
          <w:divBdr>
            <w:top w:val="dotted" w:sz="12" w:space="3" w:color="808080"/>
            <w:left w:val="none" w:sz="0" w:space="3" w:color="auto"/>
            <w:bottom w:val="dotted" w:sz="12" w:space="3" w:color="808080"/>
            <w:right w:val="none" w:sz="0" w:space="3" w:color="auto"/>
          </w:divBdr>
        </w:div>
        <w:div w:id="1051342689">
          <w:marLeft w:val="24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798482">
          <w:marLeft w:val="24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11636">
          <w:marLeft w:val="0"/>
          <w:marRight w:val="0"/>
          <w:marTop w:val="36"/>
          <w:marBottom w:val="182"/>
          <w:divBdr>
            <w:top w:val="dotted" w:sz="12" w:space="3" w:color="808080"/>
            <w:left w:val="none" w:sz="0" w:space="3" w:color="auto"/>
            <w:bottom w:val="dotted" w:sz="12" w:space="3" w:color="808080"/>
            <w:right w:val="none" w:sz="0" w:space="3" w:color="auto"/>
          </w:divBdr>
          <w:divsChild>
            <w:div w:id="779296217">
              <w:marLeft w:val="24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1270485">
          <w:marLeft w:val="0"/>
          <w:marRight w:val="0"/>
          <w:marTop w:val="36"/>
          <w:marBottom w:val="182"/>
          <w:divBdr>
            <w:top w:val="dotted" w:sz="12" w:space="3" w:color="808080"/>
            <w:left w:val="none" w:sz="0" w:space="3" w:color="auto"/>
            <w:bottom w:val="dotted" w:sz="12" w:space="3" w:color="808080"/>
            <w:right w:val="none" w:sz="0" w:space="3" w:color="auto"/>
          </w:divBdr>
        </w:div>
        <w:div w:id="1781801175">
          <w:marLeft w:val="24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50637">
          <w:marLeft w:val="24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257862">
          <w:marLeft w:val="24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736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670595">
          <w:marLeft w:val="24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299111">
          <w:marLeft w:val="24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857424">
          <w:marLeft w:val="24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4676">
          <w:marLeft w:val="0"/>
          <w:marRight w:val="0"/>
          <w:marTop w:val="36"/>
          <w:marBottom w:val="182"/>
          <w:divBdr>
            <w:top w:val="dotted" w:sz="12" w:space="3" w:color="808080"/>
            <w:left w:val="none" w:sz="0" w:space="3" w:color="auto"/>
            <w:bottom w:val="dotted" w:sz="12" w:space="3" w:color="808080"/>
            <w:right w:val="none" w:sz="0" w:space="3" w:color="auto"/>
          </w:divBdr>
        </w:div>
      </w:divsChild>
    </w:div>
    <w:div w:id="182616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766682">
          <w:marLeft w:val="24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072199">
          <w:marLeft w:val="24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083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292591">
          <w:marLeft w:val="24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123015">
          <w:marLeft w:val="24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053691">
          <w:marLeft w:val="0"/>
          <w:marRight w:val="0"/>
          <w:marTop w:val="36"/>
          <w:marBottom w:val="182"/>
          <w:divBdr>
            <w:top w:val="dotted" w:sz="12" w:space="3" w:color="808080"/>
            <w:left w:val="none" w:sz="0" w:space="3" w:color="auto"/>
            <w:bottom w:val="dotted" w:sz="12" w:space="3" w:color="808080"/>
            <w:right w:val="none" w:sz="0" w:space="3" w:color="auto"/>
          </w:divBdr>
        </w:div>
        <w:div w:id="1312784101">
          <w:marLeft w:val="24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88335">
          <w:marLeft w:val="24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13589">
          <w:marLeft w:val="24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046152">
          <w:marLeft w:val="24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597461">
          <w:marLeft w:val="24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23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448128">
          <w:marLeft w:val="0"/>
          <w:marRight w:val="0"/>
          <w:marTop w:val="36"/>
          <w:marBottom w:val="182"/>
          <w:divBdr>
            <w:top w:val="dotted" w:sz="12" w:space="3" w:color="808080"/>
            <w:left w:val="none" w:sz="0" w:space="3" w:color="auto"/>
            <w:bottom w:val="dotted" w:sz="12" w:space="3" w:color="808080"/>
            <w:right w:val="none" w:sz="0" w:space="3" w:color="auto"/>
          </w:divBdr>
          <w:divsChild>
            <w:div w:id="829947915">
              <w:marLeft w:val="24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471299">
              <w:marLeft w:val="24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2949112">
          <w:marLeft w:val="24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08208">
          <w:marLeft w:val="24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81777">
          <w:marLeft w:val="24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47341">
          <w:marLeft w:val="24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115363">
          <w:marLeft w:val="24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071010">
          <w:marLeft w:val="24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967052">
          <w:marLeft w:val="0"/>
          <w:marRight w:val="0"/>
          <w:marTop w:val="36"/>
          <w:marBottom w:val="182"/>
          <w:divBdr>
            <w:top w:val="dotted" w:sz="12" w:space="3" w:color="808080"/>
            <w:left w:val="none" w:sz="0" w:space="3" w:color="auto"/>
            <w:bottom w:val="dotted" w:sz="12" w:space="3" w:color="808080"/>
            <w:right w:val="none" w:sz="0" w:space="3" w:color="auto"/>
          </w:divBdr>
          <w:divsChild>
            <w:div w:id="1887792663">
              <w:marLeft w:val="24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10</Pages>
  <Words>5290</Words>
  <Characters>30157</Characters>
  <Application>Microsoft Office Word</Application>
  <DocSecurity>0</DocSecurity>
  <Lines>251</Lines>
  <Paragraphs>70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3.2. Особенности управления в русском языке</vt:lpstr>
      <vt:lpstr>Некоторые особенности согласования</vt:lpstr>
    </vt:vector>
  </TitlesOfParts>
  <Company/>
  <LinksUpToDate>false</LinksUpToDate>
  <CharactersWithSpaces>35377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ВГСПУ</cp:lastModifiedBy>
  <cp:revision>3</cp:revision>
  <cp:lastPrinted>2022-02-14T06:41:00Z</cp:lastPrinted>
  <dcterms:created xsi:type="dcterms:W3CDTF">2022-02-09T18:44:00Z</dcterms:created>
  <dcterms:modified xsi:type="dcterms:W3CDTF">2022-02-14T06:42:00Z</dcterms:modified>
</cp:coreProperties>
</file>