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2FD2" w:rsidRDefault="000C2FD2" w:rsidP="000C2FD2">
      <w:pPr>
        <w:pStyle w:val="1"/>
        <w:spacing w:before="0" w:beforeAutospacing="0" w:after="0" w:afterAutospacing="0"/>
        <w:textAlignment w:val="baseline"/>
        <w:rPr>
          <w:sz w:val="32"/>
          <w:szCs w:val="32"/>
        </w:rPr>
      </w:pPr>
      <w:r w:rsidRPr="000C2FD2">
        <w:rPr>
          <w:sz w:val="32"/>
          <w:szCs w:val="32"/>
        </w:rPr>
        <w:t>Тема: Лексические ошибки.</w:t>
      </w:r>
    </w:p>
    <w:p w:rsidR="000C2FD2" w:rsidRPr="000C2FD2" w:rsidRDefault="000C2FD2" w:rsidP="000C2FD2">
      <w:pPr>
        <w:pStyle w:val="1"/>
        <w:spacing w:before="0" w:beforeAutospacing="0" w:after="0" w:afterAutospacing="0"/>
        <w:textAlignment w:val="baseline"/>
        <w:rPr>
          <w:sz w:val="32"/>
          <w:szCs w:val="32"/>
        </w:rPr>
      </w:pPr>
      <w:r>
        <w:rPr>
          <w:sz w:val="32"/>
          <w:szCs w:val="32"/>
        </w:rPr>
        <w:t>План:</w:t>
      </w:r>
    </w:p>
    <w:p w:rsidR="000C2FD2" w:rsidRDefault="000C2FD2" w:rsidP="000C2FD2">
      <w:pPr>
        <w:pStyle w:val="1"/>
        <w:spacing w:before="0" w:beforeAutospacing="0" w:after="0" w:afterAutospacing="0"/>
        <w:textAlignment w:val="baseline"/>
        <w:rPr>
          <w:sz w:val="24"/>
          <w:szCs w:val="24"/>
        </w:rPr>
      </w:pPr>
    </w:p>
    <w:p w:rsidR="000C2FD2" w:rsidRPr="000C2FD2" w:rsidRDefault="000C2FD2" w:rsidP="000C2FD2">
      <w:pPr>
        <w:pStyle w:val="1"/>
        <w:spacing w:before="0" w:beforeAutospacing="0" w:after="0" w:afterAutospacing="0"/>
        <w:textAlignment w:val="baseline"/>
        <w:rPr>
          <w:sz w:val="24"/>
          <w:szCs w:val="24"/>
        </w:rPr>
      </w:pPr>
      <w:r>
        <w:rPr>
          <w:sz w:val="24"/>
          <w:szCs w:val="24"/>
        </w:rPr>
        <w:t>1.</w:t>
      </w:r>
      <w:r w:rsidRPr="000C2FD2">
        <w:rPr>
          <w:sz w:val="24"/>
          <w:szCs w:val="24"/>
        </w:rPr>
        <w:t>Понятие точности речи</w:t>
      </w:r>
    </w:p>
    <w:p w:rsidR="000C2FD2" w:rsidRPr="000C2FD2" w:rsidRDefault="000C2FD2" w:rsidP="000C2FD2">
      <w:pPr>
        <w:pStyle w:val="1"/>
        <w:spacing w:before="0" w:beforeAutospacing="0" w:after="0" w:afterAutospacing="0"/>
        <w:textAlignment w:val="baseline"/>
        <w:rPr>
          <w:sz w:val="24"/>
          <w:szCs w:val="24"/>
        </w:rPr>
      </w:pPr>
      <w:r>
        <w:rPr>
          <w:sz w:val="24"/>
          <w:szCs w:val="24"/>
        </w:rPr>
        <w:t>2.</w:t>
      </w:r>
      <w:r w:rsidRPr="000C2FD2">
        <w:rPr>
          <w:sz w:val="24"/>
          <w:szCs w:val="24"/>
        </w:rPr>
        <w:t>Лексические ошибки, связанные с непониманием значения слова</w:t>
      </w:r>
    </w:p>
    <w:p w:rsidR="000C2FD2" w:rsidRPr="000C2FD2" w:rsidRDefault="000C2FD2" w:rsidP="000C2FD2">
      <w:pPr>
        <w:textAlignment w:val="baseline"/>
        <w:outlineLvl w:val="0"/>
        <w:rPr>
          <w:rFonts w:eastAsia="Times New Roman"/>
          <w:b/>
          <w:bCs/>
          <w:kern w:val="36"/>
          <w:lang w:eastAsia="ru-RU"/>
        </w:rPr>
      </w:pPr>
      <w:r>
        <w:rPr>
          <w:rFonts w:eastAsia="Times New Roman"/>
          <w:b/>
          <w:bCs/>
          <w:kern w:val="36"/>
          <w:lang w:eastAsia="ru-RU"/>
        </w:rPr>
        <w:t>3.</w:t>
      </w:r>
      <w:r w:rsidRPr="000C2FD2">
        <w:rPr>
          <w:rFonts w:eastAsia="Times New Roman"/>
          <w:b/>
          <w:bCs/>
          <w:kern w:val="36"/>
          <w:lang w:eastAsia="ru-RU"/>
        </w:rPr>
        <w:t>Лексические ошибки, связанные с употреблением паронимов, синонимов и слов, близких по значению</w:t>
      </w:r>
    </w:p>
    <w:p w:rsidR="000C2FD2" w:rsidRPr="000C2FD2" w:rsidRDefault="000C2FD2" w:rsidP="000C2FD2">
      <w:pPr>
        <w:pStyle w:val="1"/>
        <w:spacing w:before="0" w:beforeAutospacing="0" w:after="0" w:afterAutospacing="0"/>
        <w:textAlignment w:val="baseline"/>
        <w:rPr>
          <w:sz w:val="24"/>
          <w:szCs w:val="24"/>
        </w:rPr>
      </w:pPr>
      <w:r>
        <w:rPr>
          <w:sz w:val="24"/>
          <w:szCs w:val="24"/>
        </w:rPr>
        <w:t>4.</w:t>
      </w:r>
      <w:r w:rsidRPr="000C2FD2">
        <w:rPr>
          <w:sz w:val="24"/>
          <w:szCs w:val="24"/>
        </w:rPr>
        <w:t>Лексические ошибки, связанные с употреблением омонимов, многозначных слов</w:t>
      </w:r>
      <w:r>
        <w:rPr>
          <w:sz w:val="24"/>
          <w:szCs w:val="24"/>
        </w:rPr>
        <w:t xml:space="preserve"> </w:t>
      </w:r>
    </w:p>
    <w:p w:rsidR="000C2FD2" w:rsidRPr="000C2FD2" w:rsidRDefault="000C2FD2" w:rsidP="000C2FD2">
      <w:pPr>
        <w:textAlignment w:val="baseline"/>
        <w:outlineLvl w:val="0"/>
        <w:rPr>
          <w:rFonts w:eastAsia="Times New Roman"/>
          <w:b/>
          <w:bCs/>
          <w:kern w:val="36"/>
          <w:lang w:eastAsia="ru-RU"/>
        </w:rPr>
      </w:pPr>
      <w:r>
        <w:rPr>
          <w:rFonts w:eastAsia="Times New Roman"/>
          <w:b/>
          <w:bCs/>
          <w:kern w:val="36"/>
          <w:lang w:eastAsia="ru-RU"/>
        </w:rPr>
        <w:t>5.</w:t>
      </w:r>
      <w:r w:rsidRPr="000C2FD2">
        <w:rPr>
          <w:rFonts w:eastAsia="Times New Roman"/>
          <w:b/>
          <w:bCs/>
          <w:kern w:val="36"/>
          <w:lang w:eastAsia="ru-RU"/>
        </w:rPr>
        <w:t>Ошибки, связанные с лексической сочетаемостью слов</w:t>
      </w:r>
    </w:p>
    <w:p w:rsidR="000C2FD2" w:rsidRPr="000C2FD2" w:rsidRDefault="000C2FD2" w:rsidP="000C2FD2">
      <w:pPr>
        <w:textAlignment w:val="baseline"/>
        <w:outlineLvl w:val="0"/>
        <w:rPr>
          <w:rFonts w:eastAsia="Times New Roman"/>
          <w:b/>
          <w:bCs/>
          <w:kern w:val="36"/>
          <w:lang w:eastAsia="ru-RU"/>
        </w:rPr>
      </w:pPr>
      <w:r>
        <w:rPr>
          <w:rFonts w:eastAsia="Times New Roman"/>
          <w:b/>
          <w:bCs/>
          <w:kern w:val="36"/>
          <w:lang w:eastAsia="ru-RU"/>
        </w:rPr>
        <w:t>6.</w:t>
      </w:r>
      <w:r w:rsidRPr="000C2FD2">
        <w:rPr>
          <w:rFonts w:eastAsia="Times New Roman"/>
          <w:b/>
          <w:bCs/>
          <w:kern w:val="36"/>
          <w:lang w:eastAsia="ru-RU"/>
        </w:rPr>
        <w:t>Речевые ошибки, связанные с употреблением фразеологизмов</w:t>
      </w:r>
    </w:p>
    <w:p w:rsidR="000C2FD2" w:rsidRPr="000C2FD2" w:rsidRDefault="000C2FD2" w:rsidP="000C2FD2">
      <w:pPr>
        <w:pStyle w:val="1"/>
        <w:spacing w:before="0" w:beforeAutospacing="0" w:after="0" w:afterAutospacing="0"/>
        <w:ind w:left="720"/>
        <w:textAlignment w:val="baseline"/>
        <w:rPr>
          <w:sz w:val="24"/>
          <w:szCs w:val="24"/>
        </w:rPr>
      </w:pPr>
    </w:p>
    <w:p w:rsidR="000C2FD2" w:rsidRPr="000C2FD2" w:rsidRDefault="000C2FD2" w:rsidP="000C2FD2">
      <w:pPr>
        <w:pStyle w:val="1"/>
        <w:spacing w:before="0" w:beforeAutospacing="0" w:after="0" w:afterAutospacing="0"/>
        <w:ind w:left="720"/>
        <w:textAlignment w:val="baseline"/>
        <w:rPr>
          <w:sz w:val="24"/>
          <w:szCs w:val="24"/>
        </w:rPr>
      </w:pPr>
    </w:p>
    <w:p w:rsidR="000C2FD2" w:rsidRPr="000C2FD2" w:rsidRDefault="000C2FD2" w:rsidP="000C2FD2">
      <w:pPr>
        <w:pStyle w:val="1"/>
        <w:spacing w:before="0" w:beforeAutospacing="0" w:after="0" w:afterAutospacing="0"/>
        <w:textAlignment w:val="baseline"/>
        <w:rPr>
          <w:color w:val="34495E"/>
          <w:sz w:val="24"/>
          <w:szCs w:val="24"/>
        </w:rPr>
      </w:pPr>
    </w:p>
    <w:p w:rsidR="000C2FD2" w:rsidRPr="000C2FD2" w:rsidRDefault="000C2FD2" w:rsidP="000C2FD2">
      <w:pPr>
        <w:pStyle w:val="1"/>
        <w:spacing w:before="0" w:beforeAutospacing="0" w:after="0" w:afterAutospacing="0"/>
        <w:textAlignment w:val="baseline"/>
        <w:rPr>
          <w:sz w:val="24"/>
          <w:szCs w:val="24"/>
        </w:rPr>
      </w:pPr>
      <w:r w:rsidRPr="000C2FD2">
        <w:rPr>
          <w:sz w:val="24"/>
          <w:szCs w:val="24"/>
        </w:rPr>
        <w:t>1. Понятие точности речи</w:t>
      </w:r>
    </w:p>
    <w:p w:rsidR="000C2FD2" w:rsidRPr="000C2FD2" w:rsidRDefault="000C2FD2" w:rsidP="000C2FD2">
      <w:pPr>
        <w:pStyle w:val="a3"/>
        <w:spacing w:before="0" w:beforeAutospacing="0" w:afterAutospacing="0"/>
        <w:jc w:val="both"/>
        <w:rPr>
          <w:color w:val="000000"/>
        </w:rPr>
      </w:pPr>
      <w:r w:rsidRPr="000C2FD2">
        <w:rPr>
          <w:color w:val="000000"/>
        </w:rPr>
        <w:t xml:space="preserve">Уже в античных руководствах по риторике первым и основным требованием, предъявляемым к речи, было требование </w:t>
      </w:r>
      <w:proofErr w:type="gramStart"/>
      <w:r w:rsidRPr="000C2FD2">
        <w:rPr>
          <w:color w:val="000000"/>
        </w:rPr>
        <w:t>точности</w:t>
      </w:r>
      <w:proofErr w:type="gramEnd"/>
      <w:r w:rsidRPr="000C2FD2">
        <w:rPr>
          <w:color w:val="000000"/>
        </w:rPr>
        <w:t xml:space="preserve"> и ясности изложения мысли. Содержательная точность и ясность речи в целом достигается за счёт соблюдения </w:t>
      </w:r>
      <w:r w:rsidRPr="000C2FD2">
        <w:rPr>
          <w:rStyle w:val="a5"/>
          <w:color w:val="635274"/>
        </w:rPr>
        <w:t>двух уровней точности</w:t>
      </w:r>
      <w:r w:rsidRPr="000C2FD2">
        <w:rPr>
          <w:color w:val="000000"/>
        </w:rPr>
        <w:t>.</w:t>
      </w:r>
    </w:p>
    <w:p w:rsidR="000C2FD2" w:rsidRPr="000C2FD2" w:rsidRDefault="000C2FD2" w:rsidP="000C2FD2">
      <w:pPr>
        <w:pStyle w:val="a3"/>
        <w:spacing w:before="0" w:beforeAutospacing="0" w:afterAutospacing="0"/>
        <w:jc w:val="both"/>
        <w:rPr>
          <w:color w:val="000000"/>
        </w:rPr>
      </w:pPr>
      <w:r w:rsidRPr="000C2FD2">
        <w:rPr>
          <w:rStyle w:val="a5"/>
          <w:color w:val="635274"/>
        </w:rPr>
        <w:t>Во-первых, это предметная точность, то есть точность в самом отражении действительности.</w:t>
      </w:r>
    </w:p>
    <w:p w:rsidR="000C2FD2" w:rsidRPr="000C2FD2" w:rsidRDefault="000C2FD2" w:rsidP="000C2FD2">
      <w:pPr>
        <w:pStyle w:val="a3"/>
        <w:spacing w:before="0" w:beforeAutospacing="0" w:afterAutospacing="0"/>
        <w:jc w:val="both"/>
        <w:textAlignment w:val="baseline"/>
        <w:rPr>
          <w:color w:val="000000"/>
        </w:rPr>
      </w:pPr>
      <w:r w:rsidRPr="000C2FD2">
        <w:rPr>
          <w:color w:val="000000"/>
        </w:rPr>
        <w:t>Например, в одном из школьных сочинений встречается фраза: </w:t>
      </w:r>
      <w:r w:rsidRPr="000C2FD2">
        <w:rPr>
          <w:rStyle w:val="a4"/>
          <w:color w:val="000000"/>
        </w:rPr>
        <w:t>Татьяна любит свою няню, эту </w:t>
      </w:r>
      <w:r w:rsidRPr="000C2FD2">
        <w:rPr>
          <w:rStyle w:val="litera"/>
          <w:b/>
          <w:bCs/>
          <w:color w:val="CC0033"/>
        </w:rPr>
        <w:t>седобородую</w:t>
      </w:r>
      <w:r w:rsidRPr="000C2FD2">
        <w:rPr>
          <w:rStyle w:val="a4"/>
          <w:color w:val="000000"/>
        </w:rPr>
        <w:t> старушку.</w:t>
      </w:r>
      <w:r w:rsidRPr="000C2FD2">
        <w:rPr>
          <w:color w:val="000000"/>
        </w:rPr>
        <w:t> В данном случае мы сталкиваемся с явной предметной неточностью, поскольку няня Татьяны Лариной не могла иметь бороды!</w:t>
      </w:r>
    </w:p>
    <w:p w:rsidR="000C2FD2" w:rsidRPr="000C2FD2" w:rsidRDefault="000C2FD2" w:rsidP="000C2FD2">
      <w:pPr>
        <w:pStyle w:val="a3"/>
        <w:spacing w:before="0" w:beforeAutospacing="0" w:afterAutospacing="0"/>
        <w:jc w:val="both"/>
        <w:rPr>
          <w:color w:val="000000"/>
        </w:rPr>
      </w:pPr>
      <w:r w:rsidRPr="000C2FD2">
        <w:rPr>
          <w:color w:val="000000"/>
        </w:rPr>
        <w:t>Подобного рода неточность содержится и в одном из рассказов В. Кондрашова:</w:t>
      </w:r>
    </w:p>
    <w:p w:rsidR="000C2FD2" w:rsidRPr="000C2FD2" w:rsidRDefault="000C2FD2" w:rsidP="000C2FD2">
      <w:pPr>
        <w:pStyle w:val="a3"/>
        <w:spacing w:before="0" w:beforeAutospacing="0" w:afterAutospacing="0"/>
        <w:jc w:val="both"/>
        <w:textAlignment w:val="baseline"/>
        <w:rPr>
          <w:color w:val="000000"/>
        </w:rPr>
      </w:pPr>
      <w:r w:rsidRPr="000C2FD2">
        <w:rPr>
          <w:rStyle w:val="a4"/>
          <w:color w:val="000000"/>
        </w:rPr>
        <w:t>Железнодорожник постукивал молоточком по </w:t>
      </w:r>
      <w:r w:rsidRPr="000C2FD2">
        <w:rPr>
          <w:rStyle w:val="litera"/>
          <w:b/>
          <w:bCs/>
          <w:color w:val="CC0033"/>
        </w:rPr>
        <w:t>чугунным</w:t>
      </w:r>
      <w:r w:rsidRPr="000C2FD2">
        <w:rPr>
          <w:rStyle w:val="a4"/>
          <w:color w:val="000000"/>
        </w:rPr>
        <w:t> колесам паровоза.</w:t>
      </w:r>
      <w:r w:rsidRPr="000C2FD2">
        <w:rPr>
          <w:color w:val="000000"/>
        </w:rPr>
        <w:t> Все колёса паровозов, тепловозов и железнодорожных вагонов делаются только из стали (чугун – очень хрупкий сплав!), а автор этого явно не знает.</w:t>
      </w:r>
    </w:p>
    <w:p w:rsidR="000C2FD2" w:rsidRPr="000C2FD2" w:rsidRDefault="000C2FD2" w:rsidP="000C2FD2">
      <w:pPr>
        <w:pStyle w:val="a3"/>
        <w:spacing w:before="0" w:beforeAutospacing="0" w:afterAutospacing="0"/>
        <w:jc w:val="both"/>
        <w:rPr>
          <w:color w:val="000000"/>
        </w:rPr>
      </w:pPr>
      <w:r w:rsidRPr="000C2FD2">
        <w:rPr>
          <w:color w:val="000000"/>
        </w:rPr>
        <w:t>Примеры предметной неточности можно обнаружить в газетах, в теле- и радиопередачах.</w:t>
      </w:r>
    </w:p>
    <w:p w:rsidR="000C2FD2" w:rsidRPr="000C2FD2" w:rsidRDefault="000C2FD2" w:rsidP="000C2FD2">
      <w:pPr>
        <w:pStyle w:val="a3"/>
        <w:spacing w:before="0" w:beforeAutospacing="0" w:afterAutospacing="0"/>
        <w:jc w:val="both"/>
        <w:textAlignment w:val="baseline"/>
        <w:rPr>
          <w:color w:val="000000"/>
        </w:rPr>
      </w:pPr>
      <w:r w:rsidRPr="000C2FD2">
        <w:rPr>
          <w:color w:val="000000"/>
        </w:rPr>
        <w:t>Так, в одном из репортажей встречается фраза: </w:t>
      </w:r>
      <w:r w:rsidRPr="000C2FD2">
        <w:rPr>
          <w:rStyle w:val="a4"/>
          <w:color w:val="000000"/>
        </w:rPr>
        <w:t>Эту передачу слушали по радио на двух </w:t>
      </w:r>
      <w:r w:rsidRPr="000C2FD2">
        <w:rPr>
          <w:rStyle w:val="litera"/>
          <w:b/>
          <w:bCs/>
          <w:color w:val="CC0033"/>
        </w:rPr>
        <w:t>континентах</w:t>
      </w:r>
      <w:r w:rsidRPr="000C2FD2">
        <w:rPr>
          <w:rStyle w:val="a4"/>
          <w:color w:val="000000"/>
        </w:rPr>
        <w:t> – в Арктике и Антарктике.</w:t>
      </w:r>
      <w:r w:rsidRPr="000C2FD2">
        <w:rPr>
          <w:color w:val="000000"/>
        </w:rPr>
        <w:t> Слово </w:t>
      </w:r>
      <w:r w:rsidRPr="000C2FD2">
        <w:rPr>
          <w:rStyle w:val="a4"/>
          <w:color w:val="000000"/>
        </w:rPr>
        <w:t>континент</w:t>
      </w:r>
      <w:r w:rsidRPr="000C2FD2">
        <w:rPr>
          <w:color w:val="000000"/>
        </w:rPr>
        <w:t> здесь совершенно недопустимо, потому что Арктика таковым не является.</w:t>
      </w:r>
    </w:p>
    <w:p w:rsidR="000C2FD2" w:rsidRPr="000C2FD2" w:rsidRDefault="000C2FD2" w:rsidP="000C2FD2">
      <w:pPr>
        <w:pStyle w:val="a3"/>
        <w:spacing w:before="0" w:beforeAutospacing="0" w:afterAutospacing="0"/>
        <w:jc w:val="both"/>
        <w:rPr>
          <w:color w:val="000000"/>
        </w:rPr>
      </w:pPr>
      <w:r w:rsidRPr="000C2FD2">
        <w:rPr>
          <w:color w:val="000000"/>
        </w:rPr>
        <w:t>Столь же грубую предметную неточность содержит фраза:</w:t>
      </w:r>
    </w:p>
    <w:p w:rsidR="000C2FD2" w:rsidRPr="000C2FD2" w:rsidRDefault="000C2FD2" w:rsidP="000C2FD2">
      <w:pPr>
        <w:pStyle w:val="a3"/>
        <w:spacing w:before="0" w:beforeAutospacing="0" w:afterAutospacing="0"/>
        <w:jc w:val="both"/>
        <w:textAlignment w:val="baseline"/>
        <w:rPr>
          <w:color w:val="000000"/>
        </w:rPr>
      </w:pPr>
      <w:r w:rsidRPr="000C2FD2">
        <w:rPr>
          <w:rStyle w:val="a4"/>
          <w:color w:val="000000"/>
        </w:rPr>
        <w:t>В течение февраля </w:t>
      </w:r>
      <w:r w:rsidRPr="000C2FD2">
        <w:rPr>
          <w:rStyle w:val="litera"/>
          <w:b/>
          <w:bCs/>
          <w:color w:val="CC0033"/>
        </w:rPr>
        <w:t>продолжительность суток</w:t>
      </w:r>
      <w:r w:rsidRPr="000C2FD2">
        <w:rPr>
          <w:rStyle w:val="a4"/>
          <w:color w:val="000000"/>
        </w:rPr>
        <w:t> возрастёт на два часа.</w:t>
      </w:r>
      <w:r w:rsidRPr="000C2FD2">
        <w:rPr>
          <w:color w:val="000000"/>
        </w:rPr>
        <w:t> Сутки всегда равны 24 часам, а вот световой день может менять свою продолжительность.</w:t>
      </w:r>
    </w:p>
    <w:p w:rsidR="000C2FD2" w:rsidRPr="000C2FD2" w:rsidRDefault="000C2FD2" w:rsidP="000C2FD2">
      <w:pPr>
        <w:pStyle w:val="a3"/>
        <w:spacing w:before="0" w:beforeAutospacing="0" w:afterAutospacing="0"/>
        <w:jc w:val="both"/>
        <w:rPr>
          <w:color w:val="000000"/>
        </w:rPr>
      </w:pPr>
      <w:r w:rsidRPr="000C2FD2">
        <w:rPr>
          <w:rStyle w:val="a5"/>
          <w:color w:val="635274"/>
        </w:rPr>
        <w:t>Во-вторых, в речи необходимо соблюдать не только предметную, но и понятийную точность, то есть точность в выражении мысли.</w:t>
      </w:r>
    </w:p>
    <w:p w:rsidR="000C2FD2" w:rsidRPr="000C2FD2" w:rsidRDefault="000C2FD2" w:rsidP="000C2FD2">
      <w:pPr>
        <w:pStyle w:val="a3"/>
        <w:spacing w:before="0" w:beforeAutospacing="0" w:afterAutospacing="0"/>
        <w:jc w:val="both"/>
        <w:rPr>
          <w:color w:val="000000"/>
        </w:rPr>
      </w:pPr>
      <w:r w:rsidRPr="000C2FD2">
        <w:rPr>
          <w:color w:val="000000"/>
        </w:rPr>
        <w:t>Можно привести и такой забавный эпизод из жизни знаменитого физика Э. Ферми. На одном из теоретических семинаров физик не понял содержания доклада коллеги, хотя темой сообщения была теория самого Ферми.</w:t>
      </w:r>
    </w:p>
    <w:p w:rsidR="000C2FD2" w:rsidRPr="000C2FD2" w:rsidRDefault="000C2FD2" w:rsidP="000C2FD2">
      <w:pPr>
        <w:pStyle w:val="a3"/>
        <w:spacing w:before="0" w:beforeAutospacing="0" w:afterAutospacing="0"/>
        <w:jc w:val="both"/>
        <w:rPr>
          <w:color w:val="000000"/>
        </w:rPr>
      </w:pPr>
      <w:r w:rsidRPr="000C2FD2">
        <w:rPr>
          <w:color w:val="000000"/>
        </w:rPr>
        <w:t>Очень часто недостаточная информативность текста бывает вызвана тем, что в предложении опущены важные слова и словосочетания. Это может привести даже к абсурдности высказывания.</w:t>
      </w:r>
    </w:p>
    <w:p w:rsidR="000C2FD2" w:rsidRPr="000C2FD2" w:rsidRDefault="000C2FD2" w:rsidP="000C2FD2">
      <w:pPr>
        <w:pStyle w:val="a3"/>
        <w:spacing w:before="0" w:beforeAutospacing="0" w:afterAutospacing="0"/>
        <w:jc w:val="both"/>
        <w:textAlignment w:val="baseline"/>
        <w:rPr>
          <w:color w:val="000000"/>
        </w:rPr>
      </w:pPr>
      <w:r w:rsidRPr="000C2FD2">
        <w:rPr>
          <w:color w:val="000000"/>
        </w:rPr>
        <w:t>Например: </w:t>
      </w:r>
      <w:r w:rsidRPr="000C2FD2">
        <w:rPr>
          <w:rStyle w:val="a4"/>
          <w:color w:val="000000"/>
        </w:rPr>
        <w:t>Восьмидесятилетняя слепая старушка ходила в сарай по проволоке.</w:t>
      </w:r>
      <w:r w:rsidRPr="000C2FD2">
        <w:rPr>
          <w:color w:val="000000"/>
        </w:rPr>
        <w:t> В предложении опущено одно слово – «держась за проволоку», а без него можно подумать, что слепая старушка демонстрировала чудеса эквилибристики.</w:t>
      </w:r>
    </w:p>
    <w:p w:rsidR="000C2FD2" w:rsidRPr="000C2FD2" w:rsidRDefault="000C2FD2" w:rsidP="000C2FD2">
      <w:pPr>
        <w:pStyle w:val="a3"/>
        <w:spacing w:before="0" w:beforeAutospacing="0" w:afterAutospacing="0"/>
        <w:jc w:val="both"/>
        <w:rPr>
          <w:color w:val="000000"/>
        </w:rPr>
      </w:pPr>
      <w:r w:rsidRPr="000C2FD2">
        <w:rPr>
          <w:color w:val="000000"/>
        </w:rPr>
        <w:lastRenderedPageBreak/>
        <w:t xml:space="preserve">Наконец, понятийная неточность может быть связана с неправильным или неточным словоупотреблением. Обычно неточный выбор </w:t>
      </w:r>
      <w:proofErr w:type="gramStart"/>
      <w:r w:rsidRPr="000C2FD2">
        <w:rPr>
          <w:color w:val="000000"/>
        </w:rPr>
        <w:t>слова</w:t>
      </w:r>
      <w:proofErr w:type="gramEnd"/>
      <w:r w:rsidRPr="000C2FD2">
        <w:rPr>
          <w:color w:val="000000"/>
        </w:rPr>
        <w:t xml:space="preserve"> так или иначе связан с незнанием, непониманием или недостаточным учётом значения слова, его сочетаемости и т.д.</w:t>
      </w:r>
    </w:p>
    <w:p w:rsidR="000C2FD2" w:rsidRPr="000C2FD2" w:rsidRDefault="000C2FD2" w:rsidP="000C2FD2">
      <w:pPr>
        <w:pStyle w:val="a3"/>
        <w:spacing w:before="0" w:beforeAutospacing="0" w:afterAutospacing="0"/>
        <w:jc w:val="both"/>
        <w:rPr>
          <w:color w:val="000000"/>
        </w:rPr>
      </w:pPr>
      <w:r w:rsidRPr="000C2FD2">
        <w:rPr>
          <w:color w:val="000000"/>
        </w:rPr>
        <w:t xml:space="preserve">Можно выделить целый ряд типичных лексических ошибок: употребление слова в несвойственном ему значении; </w:t>
      </w:r>
      <w:proofErr w:type="spellStart"/>
      <w:r w:rsidRPr="000C2FD2">
        <w:rPr>
          <w:color w:val="000000"/>
        </w:rPr>
        <w:t>неразграничение</w:t>
      </w:r>
      <w:proofErr w:type="spellEnd"/>
      <w:r w:rsidRPr="000C2FD2">
        <w:rPr>
          <w:color w:val="000000"/>
        </w:rPr>
        <w:t xml:space="preserve"> паронимов, значений многозначного слова и т.д.</w:t>
      </w:r>
    </w:p>
    <w:p w:rsidR="000C2FD2" w:rsidRPr="000C2FD2" w:rsidRDefault="000C2FD2" w:rsidP="000C2FD2">
      <w:pPr>
        <w:pStyle w:val="a3"/>
        <w:spacing w:before="0" w:beforeAutospacing="0" w:afterAutospacing="0"/>
        <w:jc w:val="both"/>
        <w:rPr>
          <w:color w:val="000000"/>
        </w:rPr>
      </w:pPr>
    </w:p>
    <w:p w:rsidR="000C2FD2" w:rsidRPr="000C2FD2" w:rsidRDefault="000C2FD2" w:rsidP="000C2FD2">
      <w:pPr>
        <w:pStyle w:val="a3"/>
        <w:spacing w:before="0" w:beforeAutospacing="0" w:afterAutospacing="0"/>
        <w:jc w:val="both"/>
        <w:rPr>
          <w:color w:val="000000"/>
        </w:rPr>
      </w:pPr>
      <w:r w:rsidRPr="000C2FD2">
        <w:rPr>
          <w:color w:val="000000"/>
        </w:rPr>
        <w:t>Понятийная неточность может проявляться в отсутствии конкретности в выражении мысли.</w:t>
      </w:r>
    </w:p>
    <w:p w:rsidR="000C2FD2" w:rsidRPr="000C2FD2" w:rsidRDefault="000C2FD2" w:rsidP="000C2FD2">
      <w:pPr>
        <w:pStyle w:val="a3"/>
        <w:spacing w:before="0" w:beforeAutospacing="0" w:afterAutospacing="0"/>
        <w:jc w:val="both"/>
        <w:textAlignment w:val="baseline"/>
        <w:rPr>
          <w:color w:val="000000"/>
        </w:rPr>
      </w:pPr>
      <w:r w:rsidRPr="000C2FD2">
        <w:rPr>
          <w:color w:val="000000"/>
        </w:rPr>
        <w:t xml:space="preserve">Например, достаточно часто этот вид неточности встречается в ответах нерадивых чиновников </w:t>
      </w:r>
      <w:proofErr w:type="gramStart"/>
      <w:r w:rsidRPr="000C2FD2">
        <w:rPr>
          <w:color w:val="000000"/>
        </w:rPr>
        <w:t>на те</w:t>
      </w:r>
      <w:proofErr w:type="gramEnd"/>
      <w:r w:rsidRPr="000C2FD2">
        <w:rPr>
          <w:color w:val="000000"/>
        </w:rPr>
        <w:t xml:space="preserve"> или иные жалобы граждан: </w:t>
      </w:r>
      <w:proofErr w:type="gramStart"/>
      <w:r w:rsidRPr="000C2FD2">
        <w:rPr>
          <w:rStyle w:val="a4"/>
          <w:color w:val="000000"/>
        </w:rPr>
        <w:t>Этот вопрос будет рассмотрен</w:t>
      </w:r>
      <w:r w:rsidRPr="000C2FD2">
        <w:rPr>
          <w:color w:val="000000"/>
        </w:rPr>
        <w:t> (какой? где? когда? кем? как?); </w:t>
      </w:r>
      <w:r w:rsidRPr="000C2FD2">
        <w:rPr>
          <w:rStyle w:val="a4"/>
          <w:color w:val="000000"/>
        </w:rPr>
        <w:t>Намечены соответствующие меры</w:t>
      </w:r>
      <w:r w:rsidRPr="000C2FD2">
        <w:rPr>
          <w:color w:val="000000"/>
        </w:rPr>
        <w:t> (какие? кем?).</w:t>
      </w:r>
      <w:proofErr w:type="gramEnd"/>
    </w:p>
    <w:p w:rsidR="000C2FD2" w:rsidRPr="000C2FD2" w:rsidRDefault="000C2FD2" w:rsidP="000C2FD2">
      <w:pPr>
        <w:pStyle w:val="a3"/>
        <w:spacing w:before="0" w:beforeAutospacing="0" w:afterAutospacing="0"/>
        <w:jc w:val="both"/>
        <w:rPr>
          <w:color w:val="000000"/>
        </w:rPr>
      </w:pPr>
      <w:r w:rsidRPr="000C2FD2">
        <w:rPr>
          <w:color w:val="000000"/>
        </w:rPr>
        <w:t>Понятийная неточность может проявляться также в неполноте выражения мысли (например, в отсутствии примеров, доказательств), что приводит к декларативности текста или даже к его непониманию. Такого рода неточности часто встречаются в школьных сочинениях. Но можно обнаружить неполноту выражения мысли и в официальных документах, и в публицистических текстах, и в научных докладах.</w:t>
      </w:r>
    </w:p>
    <w:p w:rsidR="000C2FD2" w:rsidRPr="000C2FD2" w:rsidRDefault="000C2FD2" w:rsidP="000C2FD2">
      <w:pPr>
        <w:pStyle w:val="a3"/>
        <w:spacing w:before="0" w:beforeAutospacing="0" w:afterAutospacing="0"/>
        <w:jc w:val="both"/>
        <w:rPr>
          <w:color w:val="000000"/>
        </w:rPr>
      </w:pPr>
      <w:r w:rsidRPr="000C2FD2">
        <w:rPr>
          <w:color w:val="000000"/>
        </w:rPr>
        <w:t>Например, юристы-практики часто критикуют многие законы, принятые в последние годы, именно за то, что в этих законодательных актах не отражён механизм их реализации.</w:t>
      </w:r>
    </w:p>
    <w:p w:rsidR="000C2FD2" w:rsidRPr="000C2FD2" w:rsidRDefault="000C2FD2" w:rsidP="000C2FD2">
      <w:pPr>
        <w:pStyle w:val="1"/>
        <w:spacing w:before="0" w:beforeAutospacing="0" w:after="0" w:afterAutospacing="0"/>
        <w:textAlignment w:val="baseline"/>
        <w:rPr>
          <w:sz w:val="24"/>
          <w:szCs w:val="24"/>
        </w:rPr>
      </w:pPr>
      <w:r w:rsidRPr="000C2FD2">
        <w:rPr>
          <w:sz w:val="24"/>
          <w:szCs w:val="24"/>
        </w:rPr>
        <w:t>2. Лексические ошибки, связанные с непониманием значения слова</w:t>
      </w:r>
    </w:p>
    <w:p w:rsidR="000C2FD2" w:rsidRPr="000C2FD2" w:rsidRDefault="000C2FD2" w:rsidP="000C2FD2">
      <w:pPr>
        <w:pStyle w:val="a3"/>
        <w:spacing w:before="0" w:beforeAutospacing="0" w:afterAutospacing="0"/>
        <w:jc w:val="both"/>
        <w:rPr>
          <w:color w:val="000000"/>
        </w:rPr>
      </w:pPr>
      <w:r w:rsidRPr="000C2FD2">
        <w:rPr>
          <w:color w:val="000000"/>
        </w:rPr>
        <w:t>Одной из самых распространённых речевых лексических ошибок является употребление слова в несвойственном ему значении вследствие незнания значения слова.</w:t>
      </w:r>
    </w:p>
    <w:p w:rsidR="000C2FD2" w:rsidRPr="000C2FD2" w:rsidRDefault="000C2FD2" w:rsidP="000C2FD2">
      <w:pPr>
        <w:pStyle w:val="a3"/>
        <w:spacing w:before="0" w:beforeAutospacing="0" w:afterAutospacing="0"/>
        <w:jc w:val="both"/>
        <w:textAlignment w:val="baseline"/>
        <w:rPr>
          <w:color w:val="000000"/>
        </w:rPr>
      </w:pPr>
      <w:r w:rsidRPr="000C2FD2">
        <w:rPr>
          <w:color w:val="000000"/>
        </w:rPr>
        <w:t>Например, в школьном сочинении есть такая фраза: </w:t>
      </w:r>
      <w:r w:rsidRPr="000C2FD2">
        <w:rPr>
          <w:rStyle w:val="a4"/>
          <w:color w:val="000000"/>
        </w:rPr>
        <w:t>Художник нарисовал </w:t>
      </w:r>
      <w:r w:rsidRPr="000C2FD2">
        <w:rPr>
          <w:rStyle w:val="litera"/>
          <w:b/>
          <w:bCs/>
          <w:color w:val="CC0033"/>
        </w:rPr>
        <w:t>репродукцию</w:t>
      </w:r>
      <w:r w:rsidRPr="000C2FD2">
        <w:rPr>
          <w:rStyle w:val="a4"/>
          <w:color w:val="000000"/>
        </w:rPr>
        <w:t> картины и вышел из комнаты.</w:t>
      </w:r>
      <w:r w:rsidRPr="000C2FD2">
        <w:rPr>
          <w:color w:val="000000"/>
        </w:rPr>
        <w:t> В данном контексте слово </w:t>
      </w:r>
      <w:r w:rsidRPr="000C2FD2">
        <w:rPr>
          <w:rStyle w:val="a4"/>
          <w:color w:val="000000"/>
        </w:rPr>
        <w:t>репродукция</w:t>
      </w:r>
      <w:r w:rsidRPr="000C2FD2">
        <w:rPr>
          <w:color w:val="000000"/>
        </w:rPr>
        <w:t> не может быть употреблено, поскольку оно означает «картина, рисунок, воспроизведенные посредством печати».</w:t>
      </w:r>
    </w:p>
    <w:p w:rsidR="000C2FD2" w:rsidRPr="000C2FD2" w:rsidRDefault="000C2FD2" w:rsidP="000C2FD2">
      <w:pPr>
        <w:pStyle w:val="a3"/>
        <w:spacing w:before="0" w:beforeAutospacing="0" w:afterAutospacing="0"/>
        <w:jc w:val="both"/>
        <w:rPr>
          <w:color w:val="000000"/>
        </w:rPr>
      </w:pPr>
      <w:r w:rsidRPr="000C2FD2">
        <w:rPr>
          <w:color w:val="000000"/>
        </w:rPr>
        <w:t>Такого рода лексические ошибки можно встретить не только в разговорной речи или в школьных сочинениях, но и в печати, теле- и радиопередачах, даже в научных текстах и официальных документах.</w:t>
      </w:r>
    </w:p>
    <w:p w:rsidR="000C2FD2" w:rsidRPr="000C2FD2" w:rsidRDefault="000C2FD2" w:rsidP="000C2FD2">
      <w:pPr>
        <w:pStyle w:val="a3"/>
        <w:spacing w:before="0" w:beforeAutospacing="0" w:afterAutospacing="0"/>
        <w:jc w:val="both"/>
        <w:rPr>
          <w:color w:val="000000"/>
        </w:rPr>
      </w:pPr>
      <w:r w:rsidRPr="000C2FD2">
        <w:rPr>
          <w:color w:val="000000"/>
        </w:rPr>
        <w:t>Наиболее часто в неправильном значении употребляются заимствованные (иноязычные) слова, термины, а также слова ограниченного употребления.</w:t>
      </w:r>
    </w:p>
    <w:p w:rsidR="000C2FD2" w:rsidRPr="000C2FD2" w:rsidRDefault="000C2FD2" w:rsidP="000C2FD2">
      <w:pPr>
        <w:pStyle w:val="a3"/>
        <w:spacing w:before="0" w:beforeAutospacing="0" w:afterAutospacing="0"/>
        <w:jc w:val="both"/>
        <w:textAlignment w:val="baseline"/>
        <w:rPr>
          <w:color w:val="000000"/>
        </w:rPr>
      </w:pPr>
      <w:r w:rsidRPr="000C2FD2">
        <w:rPr>
          <w:color w:val="000000"/>
        </w:rPr>
        <w:t>Например, в предложении: </w:t>
      </w:r>
      <w:r w:rsidRPr="000C2FD2">
        <w:rPr>
          <w:rStyle w:val="a4"/>
          <w:color w:val="000000"/>
        </w:rPr>
        <w:t>Повторилось прошлогоднее единоборство двух команд за высшую награду, лишь с несколько измененным составом </w:t>
      </w:r>
      <w:r w:rsidRPr="000C2FD2">
        <w:rPr>
          <w:rStyle w:val="litera"/>
          <w:b/>
          <w:bCs/>
          <w:color w:val="CC0033"/>
        </w:rPr>
        <w:t>дуэта</w:t>
      </w:r>
      <w:r w:rsidRPr="000C2FD2">
        <w:rPr>
          <w:color w:val="000000"/>
        </w:rPr>
        <w:t> – ошибочно использовано иноязычное слово </w:t>
      </w:r>
      <w:r w:rsidRPr="000C2FD2">
        <w:rPr>
          <w:rStyle w:val="a4"/>
          <w:color w:val="000000"/>
        </w:rPr>
        <w:t>дуэт</w:t>
      </w:r>
      <w:r w:rsidRPr="000C2FD2">
        <w:rPr>
          <w:color w:val="000000"/>
        </w:rPr>
        <w:t>, поскольку оно может обозначать двух исполнителей, двух участников спортивного соревнования только в том случае, если они действуют совместно, а в данном случае речь идёт о противоборстве.</w:t>
      </w:r>
    </w:p>
    <w:p w:rsidR="000C2FD2" w:rsidRPr="000C2FD2" w:rsidRDefault="000C2FD2" w:rsidP="000C2FD2">
      <w:pPr>
        <w:pStyle w:val="a3"/>
        <w:spacing w:before="0" w:beforeAutospacing="0" w:afterAutospacing="0"/>
        <w:jc w:val="both"/>
        <w:rPr>
          <w:color w:val="000000"/>
        </w:rPr>
      </w:pPr>
      <w:r w:rsidRPr="000C2FD2">
        <w:rPr>
          <w:color w:val="000000"/>
        </w:rPr>
        <w:t>Частотность данного типа ошибок проявляется и в том, что они становятся основой для многих анекдотов, например:</w:t>
      </w:r>
    </w:p>
    <w:p w:rsidR="000C2FD2" w:rsidRPr="000C2FD2" w:rsidRDefault="000C2FD2" w:rsidP="000C2FD2">
      <w:pPr>
        <w:pStyle w:val="a3"/>
        <w:spacing w:before="0" w:beforeAutospacing="0" w:afterAutospacing="0"/>
        <w:jc w:val="both"/>
        <w:textAlignment w:val="baseline"/>
        <w:rPr>
          <w:rStyle w:val="a4"/>
          <w:color w:val="000000"/>
        </w:rPr>
      </w:pPr>
      <w:r w:rsidRPr="000C2FD2">
        <w:rPr>
          <w:rStyle w:val="a4"/>
          <w:color w:val="000000"/>
        </w:rPr>
        <w:t xml:space="preserve">Анка подходит к Петьке: </w:t>
      </w:r>
    </w:p>
    <w:p w:rsidR="000C2FD2" w:rsidRPr="000C2FD2" w:rsidRDefault="000C2FD2" w:rsidP="000C2FD2">
      <w:pPr>
        <w:pStyle w:val="a3"/>
        <w:spacing w:before="0" w:beforeAutospacing="0" w:afterAutospacing="0"/>
        <w:jc w:val="both"/>
        <w:textAlignment w:val="baseline"/>
        <w:rPr>
          <w:rStyle w:val="a4"/>
          <w:color w:val="000000"/>
        </w:rPr>
      </w:pPr>
      <w:r w:rsidRPr="000C2FD2">
        <w:rPr>
          <w:rStyle w:val="a4"/>
          <w:color w:val="000000"/>
        </w:rPr>
        <w:t xml:space="preserve">– Я вчера на балу была. Такой фужер произвела! </w:t>
      </w:r>
    </w:p>
    <w:p w:rsidR="000C2FD2" w:rsidRPr="000C2FD2" w:rsidRDefault="000C2FD2" w:rsidP="000C2FD2">
      <w:pPr>
        <w:pStyle w:val="a3"/>
        <w:spacing w:before="0" w:beforeAutospacing="0" w:afterAutospacing="0"/>
        <w:jc w:val="both"/>
        <w:textAlignment w:val="baseline"/>
        <w:rPr>
          <w:rStyle w:val="a4"/>
          <w:color w:val="000000"/>
        </w:rPr>
      </w:pPr>
      <w:r w:rsidRPr="000C2FD2">
        <w:rPr>
          <w:rStyle w:val="a4"/>
          <w:color w:val="000000"/>
        </w:rPr>
        <w:t xml:space="preserve">– </w:t>
      </w:r>
      <w:proofErr w:type="spellStart"/>
      <w:r w:rsidRPr="000C2FD2">
        <w:rPr>
          <w:rStyle w:val="a4"/>
          <w:color w:val="000000"/>
        </w:rPr>
        <w:t>Дура</w:t>
      </w:r>
      <w:proofErr w:type="spellEnd"/>
      <w:r w:rsidRPr="000C2FD2">
        <w:rPr>
          <w:rStyle w:val="a4"/>
          <w:color w:val="000000"/>
        </w:rPr>
        <w:t xml:space="preserve">, не фужер, а – фураж! </w:t>
      </w:r>
    </w:p>
    <w:p w:rsidR="000C2FD2" w:rsidRPr="000C2FD2" w:rsidRDefault="000C2FD2" w:rsidP="000C2FD2">
      <w:pPr>
        <w:pStyle w:val="a3"/>
        <w:spacing w:before="0" w:beforeAutospacing="0" w:afterAutospacing="0"/>
        <w:jc w:val="both"/>
        <w:textAlignment w:val="baseline"/>
        <w:rPr>
          <w:rStyle w:val="a4"/>
          <w:color w:val="000000"/>
        </w:rPr>
      </w:pPr>
      <w:r w:rsidRPr="000C2FD2">
        <w:rPr>
          <w:rStyle w:val="a4"/>
          <w:color w:val="000000"/>
        </w:rPr>
        <w:t xml:space="preserve">– Сам </w:t>
      </w:r>
      <w:proofErr w:type="spellStart"/>
      <w:r w:rsidRPr="000C2FD2">
        <w:rPr>
          <w:rStyle w:val="a4"/>
          <w:color w:val="000000"/>
        </w:rPr>
        <w:t>дурак</w:t>
      </w:r>
      <w:proofErr w:type="spellEnd"/>
      <w:r w:rsidRPr="000C2FD2">
        <w:rPr>
          <w:rStyle w:val="a4"/>
          <w:color w:val="000000"/>
        </w:rPr>
        <w:t xml:space="preserve">. Пойдем, </w:t>
      </w:r>
      <w:proofErr w:type="gramStart"/>
      <w:r w:rsidRPr="000C2FD2">
        <w:rPr>
          <w:rStyle w:val="a4"/>
          <w:color w:val="000000"/>
        </w:rPr>
        <w:t>у</w:t>
      </w:r>
      <w:proofErr w:type="gramEnd"/>
      <w:r w:rsidRPr="000C2FD2">
        <w:rPr>
          <w:rStyle w:val="a4"/>
          <w:color w:val="000000"/>
        </w:rPr>
        <w:t xml:space="preserve"> </w:t>
      </w:r>
      <w:proofErr w:type="gramStart"/>
      <w:r w:rsidRPr="000C2FD2">
        <w:rPr>
          <w:rStyle w:val="a4"/>
          <w:color w:val="000000"/>
        </w:rPr>
        <w:t>Василь</w:t>
      </w:r>
      <w:proofErr w:type="gramEnd"/>
      <w:r w:rsidRPr="000C2FD2">
        <w:rPr>
          <w:rStyle w:val="a4"/>
          <w:color w:val="000000"/>
        </w:rPr>
        <w:t xml:space="preserve"> Ивановича спросим. </w:t>
      </w:r>
    </w:p>
    <w:p w:rsidR="000C2FD2" w:rsidRPr="000C2FD2" w:rsidRDefault="000C2FD2" w:rsidP="000C2FD2">
      <w:pPr>
        <w:pStyle w:val="a3"/>
        <w:spacing w:before="0" w:beforeAutospacing="0" w:afterAutospacing="0"/>
        <w:jc w:val="both"/>
        <w:textAlignment w:val="baseline"/>
        <w:rPr>
          <w:rStyle w:val="a4"/>
          <w:color w:val="000000"/>
        </w:rPr>
      </w:pPr>
      <w:r w:rsidRPr="000C2FD2">
        <w:rPr>
          <w:rStyle w:val="a4"/>
          <w:color w:val="000000"/>
        </w:rPr>
        <w:t xml:space="preserve">Подходят к Василию Ивановичу. </w:t>
      </w:r>
    </w:p>
    <w:p w:rsidR="000C2FD2" w:rsidRPr="000C2FD2" w:rsidRDefault="000C2FD2" w:rsidP="000C2FD2">
      <w:pPr>
        <w:pStyle w:val="a3"/>
        <w:spacing w:before="0" w:beforeAutospacing="0" w:afterAutospacing="0"/>
        <w:jc w:val="both"/>
        <w:textAlignment w:val="baseline"/>
        <w:rPr>
          <w:rStyle w:val="a4"/>
          <w:color w:val="000000"/>
        </w:rPr>
      </w:pPr>
      <w:r w:rsidRPr="000C2FD2">
        <w:rPr>
          <w:rStyle w:val="a4"/>
          <w:color w:val="000000"/>
        </w:rPr>
        <w:t xml:space="preserve">- Слушай, Василь Иванович: как правильно сказать – фужер или фураж? </w:t>
      </w:r>
    </w:p>
    <w:p w:rsidR="000C2FD2" w:rsidRPr="000C2FD2" w:rsidRDefault="000C2FD2" w:rsidP="000C2FD2">
      <w:pPr>
        <w:pStyle w:val="a3"/>
        <w:spacing w:before="0" w:beforeAutospacing="0" w:afterAutospacing="0"/>
        <w:jc w:val="both"/>
        <w:textAlignment w:val="baseline"/>
        <w:rPr>
          <w:color w:val="000000"/>
        </w:rPr>
      </w:pPr>
      <w:r w:rsidRPr="000C2FD2">
        <w:rPr>
          <w:rStyle w:val="a4"/>
          <w:color w:val="000000"/>
        </w:rPr>
        <w:t xml:space="preserve">– Ребята, знаете: я в этом деле не </w:t>
      </w:r>
      <w:proofErr w:type="spellStart"/>
      <w:r w:rsidRPr="000C2FD2">
        <w:rPr>
          <w:rStyle w:val="a4"/>
          <w:color w:val="000000"/>
        </w:rPr>
        <w:t>копенгаген</w:t>
      </w:r>
      <w:proofErr w:type="spellEnd"/>
      <w:r w:rsidRPr="000C2FD2">
        <w:rPr>
          <w:rStyle w:val="a4"/>
          <w:color w:val="000000"/>
        </w:rPr>
        <w:t>.</w:t>
      </w:r>
    </w:p>
    <w:p w:rsidR="000C2FD2" w:rsidRPr="000C2FD2" w:rsidRDefault="000C2FD2" w:rsidP="000C2FD2">
      <w:pPr>
        <w:pStyle w:val="a3"/>
        <w:spacing w:before="0" w:beforeAutospacing="0" w:afterAutospacing="0"/>
        <w:jc w:val="both"/>
        <w:rPr>
          <w:color w:val="000000"/>
        </w:rPr>
      </w:pPr>
      <w:r w:rsidRPr="000C2FD2">
        <w:rPr>
          <w:color w:val="000000"/>
        </w:rPr>
        <w:t>Очень часто понятийная неточность связана с ошибочным употреблением слов из пассивного словарного состава – устаревших слов и слов, недавно вошедших в состав лексики русского языка.</w:t>
      </w:r>
    </w:p>
    <w:p w:rsidR="000C2FD2" w:rsidRPr="000C2FD2" w:rsidRDefault="000C2FD2" w:rsidP="000C2FD2">
      <w:pPr>
        <w:pStyle w:val="a3"/>
        <w:spacing w:before="0" w:beforeAutospacing="0" w:afterAutospacing="0"/>
        <w:jc w:val="both"/>
        <w:rPr>
          <w:color w:val="000000"/>
        </w:rPr>
      </w:pPr>
      <w:r w:rsidRPr="000C2FD2">
        <w:rPr>
          <w:color w:val="000000"/>
        </w:rPr>
        <w:t>В состав устаревших слов входят историзмы и архаизмы. </w:t>
      </w:r>
      <w:r w:rsidRPr="000C2FD2">
        <w:rPr>
          <w:rStyle w:val="a5"/>
          <w:color w:val="635274"/>
        </w:rPr>
        <w:t>Историзмы</w:t>
      </w:r>
      <w:r w:rsidRPr="000C2FD2">
        <w:rPr>
          <w:color w:val="000000"/>
        </w:rPr>
        <w:t> – это устаревшие слова, которые вышли из употребления в связи с исчезновением тех предметов, явлений, которые они обозначали.</w:t>
      </w:r>
    </w:p>
    <w:p w:rsidR="000C2FD2" w:rsidRPr="000C2FD2" w:rsidRDefault="000C2FD2" w:rsidP="000C2FD2">
      <w:pPr>
        <w:pStyle w:val="a3"/>
        <w:spacing w:before="0" w:beforeAutospacing="0" w:afterAutospacing="0"/>
        <w:jc w:val="both"/>
        <w:rPr>
          <w:color w:val="000000"/>
        </w:rPr>
      </w:pPr>
      <w:r w:rsidRPr="000C2FD2">
        <w:rPr>
          <w:color w:val="000000"/>
        </w:rPr>
        <w:t>Например, в современном русском языке историзмами являются слова, называющие такие виды средневекового оружия, как </w:t>
      </w:r>
      <w:r w:rsidRPr="000C2FD2">
        <w:rPr>
          <w:rStyle w:val="a4"/>
          <w:color w:val="000000"/>
        </w:rPr>
        <w:t>палица, арбалет</w:t>
      </w:r>
      <w:r w:rsidRPr="000C2FD2">
        <w:rPr>
          <w:color w:val="000000"/>
        </w:rPr>
        <w:t>. К этому пласту лексики относятся и слова, обозначающие социальные группы прошлого, такие как </w:t>
      </w:r>
      <w:r w:rsidRPr="000C2FD2">
        <w:rPr>
          <w:rStyle w:val="a4"/>
          <w:color w:val="000000"/>
        </w:rPr>
        <w:t>опричник, фрейлина, урядник, квартальный.</w:t>
      </w:r>
    </w:p>
    <w:p w:rsidR="000C2FD2" w:rsidRPr="000C2FD2" w:rsidRDefault="000C2FD2" w:rsidP="000C2FD2">
      <w:pPr>
        <w:pStyle w:val="a3"/>
        <w:spacing w:before="0" w:beforeAutospacing="0" w:afterAutospacing="0"/>
        <w:jc w:val="both"/>
        <w:rPr>
          <w:color w:val="000000"/>
        </w:rPr>
      </w:pPr>
      <w:r w:rsidRPr="000C2FD2">
        <w:rPr>
          <w:color w:val="000000"/>
        </w:rPr>
        <w:t>Утрата явления приводит к постепенной утрате слова. Историзмы не имеют синонимов в современном русском языке, но они могут употребляться в художественных произведениях или в специальных текстах.</w:t>
      </w:r>
    </w:p>
    <w:p w:rsidR="000C2FD2" w:rsidRPr="000C2FD2" w:rsidRDefault="000C2FD2" w:rsidP="000C2FD2">
      <w:pPr>
        <w:pStyle w:val="a3"/>
        <w:spacing w:before="0" w:beforeAutospacing="0" w:afterAutospacing="0"/>
        <w:jc w:val="both"/>
        <w:rPr>
          <w:color w:val="000000"/>
        </w:rPr>
      </w:pPr>
      <w:r w:rsidRPr="000C2FD2">
        <w:rPr>
          <w:rStyle w:val="a5"/>
          <w:color w:val="635274"/>
        </w:rPr>
        <w:t>Архаизмы</w:t>
      </w:r>
      <w:r w:rsidRPr="000C2FD2">
        <w:rPr>
          <w:color w:val="000000"/>
        </w:rPr>
        <w:t> – это устаревшие слова, которые заменяются в современном русском языке другими, с тем же значением.</w:t>
      </w:r>
    </w:p>
    <w:p w:rsidR="000C2FD2" w:rsidRPr="000C2FD2" w:rsidRDefault="000C2FD2" w:rsidP="000C2FD2">
      <w:pPr>
        <w:pStyle w:val="a3"/>
        <w:spacing w:before="0" w:beforeAutospacing="0" w:afterAutospacing="0"/>
        <w:jc w:val="both"/>
        <w:textAlignment w:val="baseline"/>
        <w:rPr>
          <w:color w:val="000000"/>
        </w:rPr>
      </w:pPr>
      <w:r w:rsidRPr="000C2FD2">
        <w:rPr>
          <w:color w:val="000000"/>
        </w:rPr>
        <w:t>Например, архаизму </w:t>
      </w:r>
      <w:r w:rsidRPr="000C2FD2">
        <w:rPr>
          <w:rStyle w:val="a4"/>
          <w:color w:val="000000"/>
        </w:rPr>
        <w:t>выя</w:t>
      </w:r>
      <w:r w:rsidRPr="000C2FD2">
        <w:rPr>
          <w:color w:val="000000"/>
        </w:rPr>
        <w:t> соответствует слово из активного словарного состава – </w:t>
      </w:r>
      <w:r w:rsidRPr="000C2FD2">
        <w:rPr>
          <w:rStyle w:val="a4"/>
          <w:color w:val="000000"/>
        </w:rPr>
        <w:t>шея</w:t>
      </w:r>
      <w:r w:rsidRPr="000C2FD2">
        <w:rPr>
          <w:color w:val="000000"/>
        </w:rPr>
        <w:t>, архаизму </w:t>
      </w:r>
      <w:r w:rsidRPr="000C2FD2">
        <w:rPr>
          <w:rStyle w:val="a4"/>
          <w:color w:val="000000"/>
        </w:rPr>
        <w:t>лицедей – актёр</w:t>
      </w:r>
      <w:r w:rsidRPr="000C2FD2">
        <w:rPr>
          <w:color w:val="000000"/>
        </w:rPr>
        <w:t>, местоимению </w:t>
      </w:r>
      <w:r w:rsidRPr="000C2FD2">
        <w:rPr>
          <w:rStyle w:val="a4"/>
          <w:color w:val="000000"/>
        </w:rPr>
        <w:t>сей</w:t>
      </w:r>
      <w:r w:rsidRPr="000C2FD2">
        <w:rPr>
          <w:color w:val="000000"/>
        </w:rPr>
        <w:t> – местоимение </w:t>
      </w:r>
      <w:r w:rsidRPr="000C2FD2">
        <w:rPr>
          <w:rStyle w:val="a4"/>
          <w:color w:val="000000"/>
        </w:rPr>
        <w:t>этот</w:t>
      </w:r>
      <w:r w:rsidRPr="000C2FD2">
        <w:rPr>
          <w:color w:val="000000"/>
        </w:rPr>
        <w:t>.</w:t>
      </w:r>
    </w:p>
    <w:p w:rsidR="000C2FD2" w:rsidRPr="000C2FD2" w:rsidRDefault="000C2FD2" w:rsidP="000C2FD2">
      <w:pPr>
        <w:pStyle w:val="a3"/>
        <w:spacing w:before="0" w:beforeAutospacing="0" w:afterAutospacing="0"/>
        <w:jc w:val="both"/>
        <w:rPr>
          <w:color w:val="000000"/>
        </w:rPr>
      </w:pPr>
      <w:proofErr w:type="gramStart"/>
      <w:r w:rsidRPr="000C2FD2">
        <w:rPr>
          <w:color w:val="000000"/>
        </w:rPr>
        <w:t>В текстах достаточно часто встречается неуместное использование устаревшей лексики (представьте нелепость в устном бытовом общении фразы:</w:t>
      </w:r>
      <w:proofErr w:type="gramEnd"/>
      <w:r w:rsidRPr="000C2FD2">
        <w:rPr>
          <w:color w:val="000000"/>
        </w:rPr>
        <w:t> </w:t>
      </w:r>
      <w:r w:rsidRPr="000C2FD2">
        <w:rPr>
          <w:rStyle w:val="a4"/>
          <w:color w:val="000000"/>
        </w:rPr>
        <w:t xml:space="preserve">У меня выя </w:t>
      </w:r>
      <w:proofErr w:type="gramStart"/>
      <w:r w:rsidRPr="000C2FD2">
        <w:rPr>
          <w:rStyle w:val="a4"/>
          <w:color w:val="000000"/>
        </w:rPr>
        <w:t>затекла</w:t>
      </w:r>
      <w:proofErr w:type="gramEnd"/>
      <w:r w:rsidRPr="000C2FD2">
        <w:rPr>
          <w:rStyle w:val="a4"/>
          <w:color w:val="000000"/>
        </w:rPr>
        <w:t xml:space="preserve"> и очи слезятся</w:t>
      </w:r>
      <w:r w:rsidRPr="000C2FD2">
        <w:rPr>
          <w:color w:val="000000"/>
        </w:rPr>
        <w:t>), а также неправильное употребление таких слов в связи с полным незнанием или неточным знанием их значения.</w:t>
      </w:r>
    </w:p>
    <w:p w:rsidR="000C2FD2" w:rsidRPr="000C2FD2" w:rsidRDefault="000C2FD2" w:rsidP="000C2FD2">
      <w:pPr>
        <w:pStyle w:val="a3"/>
        <w:spacing w:before="0" w:beforeAutospacing="0" w:afterAutospacing="0"/>
        <w:jc w:val="both"/>
        <w:textAlignment w:val="baseline"/>
        <w:rPr>
          <w:color w:val="000000"/>
        </w:rPr>
      </w:pPr>
      <w:r w:rsidRPr="000C2FD2">
        <w:rPr>
          <w:color w:val="000000"/>
        </w:rPr>
        <w:t>Например, в одной из телепередач ведущий произнёс такую фразу: </w:t>
      </w:r>
      <w:r w:rsidRPr="000C2FD2">
        <w:rPr>
          <w:rStyle w:val="a4"/>
          <w:color w:val="000000"/>
        </w:rPr>
        <w:t>Я даже не буду комментировать эти обвинения в адрес нашего канала, </w:t>
      </w:r>
      <w:r w:rsidRPr="000C2FD2">
        <w:rPr>
          <w:rStyle w:val="litera"/>
          <w:b/>
          <w:bCs/>
          <w:color w:val="CC0033"/>
        </w:rPr>
        <w:t>сиречь</w:t>
      </w:r>
      <w:r w:rsidRPr="000C2FD2">
        <w:rPr>
          <w:rStyle w:val="a4"/>
          <w:color w:val="000000"/>
        </w:rPr>
        <w:t> они кажутся мне абсолютно вздорными.</w:t>
      </w:r>
      <w:r w:rsidRPr="000C2FD2">
        <w:rPr>
          <w:color w:val="000000"/>
        </w:rPr>
        <w:t> В данном случае использование архаизма </w:t>
      </w:r>
      <w:r w:rsidRPr="000C2FD2">
        <w:rPr>
          <w:rStyle w:val="a4"/>
          <w:color w:val="000000"/>
        </w:rPr>
        <w:t>сиречь</w:t>
      </w:r>
      <w:r w:rsidRPr="000C2FD2">
        <w:rPr>
          <w:color w:val="000000"/>
        </w:rPr>
        <w:t> недопустимо, поскольку этот союз имеет значение не «потому что», а «то есть».</w:t>
      </w:r>
    </w:p>
    <w:p w:rsidR="000C2FD2" w:rsidRPr="000C2FD2" w:rsidRDefault="000C2FD2" w:rsidP="000C2FD2">
      <w:pPr>
        <w:pStyle w:val="a3"/>
        <w:spacing w:before="0" w:beforeAutospacing="0" w:afterAutospacing="0"/>
        <w:jc w:val="both"/>
        <w:rPr>
          <w:color w:val="000000"/>
        </w:rPr>
      </w:pPr>
    </w:p>
    <w:p w:rsidR="000C2FD2" w:rsidRPr="000C2FD2" w:rsidRDefault="000C2FD2" w:rsidP="000C2FD2">
      <w:pPr>
        <w:pStyle w:val="a3"/>
        <w:spacing w:before="0" w:beforeAutospacing="0" w:afterAutospacing="0"/>
        <w:jc w:val="both"/>
        <w:rPr>
          <w:color w:val="000000"/>
        </w:rPr>
      </w:pPr>
      <w:r w:rsidRPr="000C2FD2">
        <w:rPr>
          <w:color w:val="000000"/>
        </w:rPr>
        <w:t>Подобные ошибки достаточно частотны и при употреблении </w:t>
      </w:r>
      <w:r w:rsidRPr="000C2FD2">
        <w:rPr>
          <w:rStyle w:val="a5"/>
          <w:color w:val="635274"/>
        </w:rPr>
        <w:t>неологизмов</w:t>
      </w:r>
      <w:r w:rsidRPr="000C2FD2">
        <w:rPr>
          <w:color w:val="000000"/>
        </w:rPr>
        <w:t>, то есть слов, недавно вошедших в язык, созданных обычно для обозначения новых предметов, явлений. Так, в последние десятилетия изменилась экономическая, политическая ситуация в нашей стране. Это привело к появлению большого числа неологизмов. Их активно используют не только специалисты, но и публицисты, к сожалению, далеко не всегда достаточно образованные.</w:t>
      </w:r>
    </w:p>
    <w:p w:rsidR="000C2FD2" w:rsidRPr="000C2FD2" w:rsidRDefault="000C2FD2" w:rsidP="000C2FD2">
      <w:pPr>
        <w:pStyle w:val="a3"/>
        <w:spacing w:before="0" w:beforeAutospacing="0" w:afterAutospacing="0"/>
        <w:jc w:val="both"/>
        <w:textAlignment w:val="baseline"/>
        <w:rPr>
          <w:color w:val="000000"/>
        </w:rPr>
      </w:pPr>
      <w:r w:rsidRPr="000C2FD2">
        <w:rPr>
          <w:color w:val="000000"/>
        </w:rPr>
        <w:t xml:space="preserve">Например, пожилая женщина, выражая недовольство тем, как </w:t>
      </w:r>
      <w:proofErr w:type="gramStart"/>
      <w:r w:rsidRPr="000C2FD2">
        <w:rPr>
          <w:color w:val="000000"/>
        </w:rPr>
        <w:t>одеваются</w:t>
      </w:r>
      <w:proofErr w:type="gramEnd"/>
      <w:r w:rsidRPr="000C2FD2">
        <w:rPr>
          <w:color w:val="000000"/>
        </w:rPr>
        <w:t xml:space="preserve"> современные звёзды эстрады, говорит корреспонденту: </w:t>
      </w:r>
      <w:r w:rsidRPr="000C2FD2">
        <w:rPr>
          <w:rStyle w:val="a4"/>
          <w:color w:val="000000"/>
        </w:rPr>
        <w:t>Раньше все красиво одевались, а сейчас все в каких-то гимнастёрках, хакеры что ли?</w:t>
      </w:r>
      <w:r w:rsidRPr="000C2FD2">
        <w:rPr>
          <w:color w:val="000000"/>
        </w:rPr>
        <w:t> В данном случае следует обратить внимание на явное незнание значения слова </w:t>
      </w:r>
      <w:r w:rsidRPr="000C2FD2">
        <w:rPr>
          <w:rStyle w:val="a4"/>
          <w:color w:val="000000"/>
        </w:rPr>
        <w:t>хакер</w:t>
      </w:r>
      <w:r w:rsidRPr="000C2FD2">
        <w:rPr>
          <w:color w:val="000000"/>
        </w:rPr>
        <w:t> – 1) «программист высокого класса, способный работать в машинных кодах и хорошо знающий операционные системы компьютеров, что позволяет ему вносить изменения в программы, не имеющие документации»; 2) «программист, занимающийся поиском незаконных способов преодоления систем защиты данных». Здесь существительное </w:t>
      </w:r>
      <w:r w:rsidRPr="000C2FD2">
        <w:rPr>
          <w:rStyle w:val="a4"/>
          <w:color w:val="000000"/>
        </w:rPr>
        <w:t>хакер</w:t>
      </w:r>
      <w:r w:rsidRPr="000C2FD2">
        <w:rPr>
          <w:color w:val="000000"/>
        </w:rPr>
        <w:t> неправомерно связывается с созвучным иноязычным словом </w:t>
      </w:r>
      <w:r w:rsidRPr="000C2FD2">
        <w:rPr>
          <w:rStyle w:val="a4"/>
          <w:color w:val="000000"/>
        </w:rPr>
        <w:t>хаки</w:t>
      </w:r>
      <w:r w:rsidRPr="000C2FD2">
        <w:rPr>
          <w:color w:val="000000"/>
        </w:rPr>
        <w:t> – «плотная ткань серовато-зелёного с коричневым оттенком цвета, а также форменная одежда из этой ткани (обычно у военных)».</w:t>
      </w:r>
    </w:p>
    <w:p w:rsidR="000C2FD2" w:rsidRPr="000C2FD2" w:rsidRDefault="000C2FD2" w:rsidP="000C2FD2">
      <w:pPr>
        <w:pStyle w:val="a3"/>
        <w:spacing w:before="0" w:beforeAutospacing="0" w:afterAutospacing="0"/>
        <w:jc w:val="both"/>
        <w:rPr>
          <w:color w:val="000000"/>
        </w:rPr>
      </w:pPr>
      <w:r w:rsidRPr="000C2FD2">
        <w:rPr>
          <w:color w:val="000000"/>
        </w:rPr>
        <w:t xml:space="preserve">В последнее время вышло достаточно большое количество словарей иноязычных слов, толковых словарей, отражающих изменения в словарном составе русского языка в конце </w:t>
      </w:r>
      <w:proofErr w:type="spellStart"/>
      <w:r w:rsidRPr="000C2FD2">
        <w:rPr>
          <w:color w:val="000000"/>
        </w:rPr>
        <w:t>ХХ</w:t>
      </w:r>
      <w:proofErr w:type="spellEnd"/>
      <w:r w:rsidRPr="000C2FD2">
        <w:rPr>
          <w:color w:val="000000"/>
        </w:rPr>
        <w:t xml:space="preserve">–начале </w:t>
      </w:r>
      <w:proofErr w:type="spellStart"/>
      <w:r w:rsidRPr="000C2FD2">
        <w:rPr>
          <w:color w:val="000000"/>
        </w:rPr>
        <w:t>ХХ</w:t>
      </w:r>
      <w:proofErr w:type="gramStart"/>
      <w:r w:rsidRPr="000C2FD2">
        <w:rPr>
          <w:color w:val="000000"/>
        </w:rPr>
        <w:t>I</w:t>
      </w:r>
      <w:proofErr w:type="spellEnd"/>
      <w:proofErr w:type="gramEnd"/>
      <w:r w:rsidRPr="000C2FD2">
        <w:rPr>
          <w:color w:val="000000"/>
        </w:rPr>
        <w:t xml:space="preserve"> века. Поэтому при затруднении или сомнении не </w:t>
      </w:r>
      <w:proofErr w:type="gramStart"/>
      <w:r w:rsidRPr="000C2FD2">
        <w:rPr>
          <w:color w:val="000000"/>
        </w:rPr>
        <w:t>поленитесь</w:t>
      </w:r>
      <w:proofErr w:type="gramEnd"/>
      <w:r w:rsidRPr="000C2FD2">
        <w:rPr>
          <w:color w:val="000000"/>
        </w:rPr>
        <w:t xml:space="preserve"> и проверьте значение малознакомого слова по этим словарям.</w:t>
      </w:r>
    </w:p>
    <w:p w:rsidR="000C2FD2" w:rsidRPr="000C2FD2" w:rsidRDefault="000C2FD2" w:rsidP="000C2FD2"/>
    <w:p w:rsidR="000C2FD2" w:rsidRPr="000C2FD2" w:rsidRDefault="000C2FD2" w:rsidP="000C2FD2">
      <w:pPr>
        <w:textAlignment w:val="baseline"/>
        <w:outlineLvl w:val="0"/>
        <w:rPr>
          <w:rFonts w:eastAsia="Times New Roman"/>
          <w:b/>
          <w:bCs/>
          <w:kern w:val="36"/>
          <w:lang w:eastAsia="ru-RU"/>
        </w:rPr>
      </w:pPr>
      <w:r w:rsidRPr="000C2FD2">
        <w:rPr>
          <w:rFonts w:eastAsia="Times New Roman"/>
          <w:b/>
          <w:bCs/>
          <w:kern w:val="36"/>
          <w:lang w:eastAsia="ru-RU"/>
        </w:rPr>
        <w:t>3. Лексические ошибки, связанные с употреблением паронимов, синонимов и слов, близких по значению</w:t>
      </w:r>
    </w:p>
    <w:p w:rsidR="000C2FD2" w:rsidRPr="000C2FD2" w:rsidRDefault="000C2FD2" w:rsidP="000C2FD2">
      <w:pPr>
        <w:spacing w:after="100"/>
        <w:jc w:val="both"/>
        <w:rPr>
          <w:rFonts w:eastAsia="Times New Roman"/>
          <w:color w:val="000000"/>
          <w:lang w:eastAsia="ru-RU"/>
        </w:rPr>
      </w:pPr>
      <w:r w:rsidRPr="000C2FD2">
        <w:rPr>
          <w:rFonts w:eastAsia="Times New Roman"/>
          <w:color w:val="000000"/>
          <w:lang w:eastAsia="ru-RU"/>
        </w:rPr>
        <w:t xml:space="preserve">Среди лексических ошибок, вызванных незнанием точного значения слова, наиболее часто встречаются такие, которые связаны с </w:t>
      </w:r>
      <w:proofErr w:type="spellStart"/>
      <w:r w:rsidRPr="000C2FD2">
        <w:rPr>
          <w:rFonts w:eastAsia="Times New Roman"/>
          <w:color w:val="000000"/>
          <w:lang w:eastAsia="ru-RU"/>
        </w:rPr>
        <w:t>неразграничением</w:t>
      </w:r>
      <w:proofErr w:type="spellEnd"/>
      <w:r w:rsidRPr="000C2FD2">
        <w:rPr>
          <w:rFonts w:eastAsia="Times New Roman"/>
          <w:color w:val="000000"/>
          <w:lang w:eastAsia="ru-RU"/>
        </w:rPr>
        <w:t xml:space="preserve"> паронимов, синонимов и слов, близких по значению.</w:t>
      </w:r>
    </w:p>
    <w:p w:rsidR="000C2FD2" w:rsidRPr="000C2FD2" w:rsidRDefault="000C2FD2" w:rsidP="000C2FD2">
      <w:pPr>
        <w:spacing w:after="100"/>
        <w:jc w:val="both"/>
        <w:rPr>
          <w:rFonts w:eastAsia="Times New Roman"/>
          <w:color w:val="000000"/>
          <w:lang w:eastAsia="ru-RU"/>
        </w:rPr>
      </w:pPr>
      <w:r w:rsidRPr="000C2FD2">
        <w:rPr>
          <w:rFonts w:eastAsia="Times New Roman"/>
          <w:b/>
          <w:bCs/>
          <w:color w:val="635274"/>
          <w:lang w:eastAsia="ru-RU"/>
        </w:rPr>
        <w:t>1.</w:t>
      </w:r>
      <w:r w:rsidRPr="000C2FD2">
        <w:rPr>
          <w:rFonts w:eastAsia="Times New Roman"/>
          <w:color w:val="000000"/>
          <w:lang w:eastAsia="ru-RU"/>
        </w:rPr>
        <w:t> </w:t>
      </w:r>
      <w:r w:rsidRPr="000C2FD2">
        <w:rPr>
          <w:rFonts w:eastAsia="Times New Roman"/>
          <w:b/>
          <w:bCs/>
          <w:color w:val="635274"/>
          <w:lang w:eastAsia="ru-RU"/>
        </w:rPr>
        <w:t>Паронимы</w:t>
      </w:r>
      <w:r w:rsidRPr="000C2FD2">
        <w:rPr>
          <w:rFonts w:eastAsia="Times New Roman"/>
          <w:color w:val="000000"/>
          <w:lang w:eastAsia="ru-RU"/>
        </w:rPr>
        <w:t> – это однокоренные слова, близкие по звучанию, но различные по значению.</w:t>
      </w:r>
    </w:p>
    <w:p w:rsidR="000C2FD2" w:rsidRPr="000C2FD2" w:rsidRDefault="000C2FD2" w:rsidP="000C2FD2">
      <w:pPr>
        <w:spacing w:after="100"/>
        <w:jc w:val="both"/>
        <w:textAlignment w:val="baseline"/>
        <w:rPr>
          <w:rFonts w:eastAsia="Times New Roman"/>
          <w:color w:val="000000"/>
          <w:lang w:eastAsia="ru-RU"/>
        </w:rPr>
      </w:pPr>
      <w:r w:rsidRPr="000C2FD2">
        <w:rPr>
          <w:rFonts w:eastAsia="Times New Roman"/>
          <w:color w:val="000000"/>
          <w:lang w:eastAsia="ru-RU"/>
        </w:rPr>
        <w:t>Например: </w:t>
      </w:r>
      <w:r w:rsidRPr="000C2FD2">
        <w:rPr>
          <w:rFonts w:eastAsia="Times New Roman"/>
          <w:i/>
          <w:iCs/>
          <w:color w:val="000000"/>
          <w:lang w:eastAsia="ru-RU"/>
        </w:rPr>
        <w:t>адресат – адресант; советник – советчик; болотный – болотистый.</w:t>
      </w:r>
    </w:p>
    <w:p w:rsidR="000C2FD2" w:rsidRPr="000C2FD2" w:rsidRDefault="000C2FD2" w:rsidP="000C2FD2">
      <w:pPr>
        <w:spacing w:after="100"/>
        <w:jc w:val="both"/>
        <w:rPr>
          <w:rFonts w:eastAsia="Times New Roman"/>
          <w:color w:val="000000"/>
          <w:lang w:eastAsia="ru-RU"/>
        </w:rPr>
      </w:pPr>
      <w:r w:rsidRPr="000C2FD2">
        <w:rPr>
          <w:rFonts w:eastAsia="Times New Roman"/>
          <w:color w:val="000000"/>
          <w:lang w:eastAsia="ru-RU"/>
        </w:rPr>
        <w:t xml:space="preserve">Наличие общего корня может привести к тому, что </w:t>
      </w:r>
      <w:proofErr w:type="spellStart"/>
      <w:r w:rsidRPr="000C2FD2">
        <w:rPr>
          <w:rFonts w:eastAsia="Times New Roman"/>
          <w:color w:val="000000"/>
          <w:lang w:eastAsia="ru-RU"/>
        </w:rPr>
        <w:t>паронимические</w:t>
      </w:r>
      <w:proofErr w:type="spellEnd"/>
      <w:r w:rsidRPr="000C2FD2">
        <w:rPr>
          <w:rFonts w:eastAsia="Times New Roman"/>
          <w:color w:val="000000"/>
          <w:lang w:eastAsia="ru-RU"/>
        </w:rPr>
        <w:t xml:space="preserve"> пары могут частично совпадать по значению. Это и создает условия для их путаницы.</w:t>
      </w:r>
    </w:p>
    <w:p w:rsidR="000C2FD2" w:rsidRPr="000C2FD2" w:rsidRDefault="000C2FD2" w:rsidP="000C2FD2">
      <w:pPr>
        <w:spacing w:after="100"/>
        <w:jc w:val="both"/>
        <w:textAlignment w:val="baseline"/>
        <w:rPr>
          <w:rFonts w:eastAsia="Times New Roman"/>
          <w:color w:val="000000"/>
          <w:lang w:eastAsia="ru-RU"/>
        </w:rPr>
      </w:pPr>
      <w:r w:rsidRPr="000C2FD2">
        <w:rPr>
          <w:rFonts w:eastAsia="Times New Roman"/>
          <w:color w:val="000000"/>
          <w:lang w:eastAsia="ru-RU"/>
        </w:rPr>
        <w:t xml:space="preserve">Например, в </w:t>
      </w:r>
      <w:proofErr w:type="spellStart"/>
      <w:r w:rsidRPr="000C2FD2">
        <w:rPr>
          <w:rFonts w:eastAsia="Times New Roman"/>
          <w:color w:val="000000"/>
          <w:lang w:eastAsia="ru-RU"/>
        </w:rPr>
        <w:t>паронимической</w:t>
      </w:r>
      <w:proofErr w:type="spellEnd"/>
      <w:r w:rsidRPr="000C2FD2">
        <w:rPr>
          <w:rFonts w:eastAsia="Times New Roman"/>
          <w:color w:val="000000"/>
          <w:lang w:eastAsia="ru-RU"/>
        </w:rPr>
        <w:t xml:space="preserve"> паре </w:t>
      </w:r>
      <w:r w:rsidRPr="000C2FD2">
        <w:rPr>
          <w:rFonts w:eastAsia="Times New Roman"/>
          <w:b/>
          <w:bCs/>
          <w:i/>
          <w:iCs/>
          <w:color w:val="CC0033"/>
          <w:lang w:eastAsia="ru-RU"/>
        </w:rPr>
        <w:t>представить – предоставить</w:t>
      </w:r>
      <w:r w:rsidRPr="000C2FD2">
        <w:rPr>
          <w:rFonts w:eastAsia="Times New Roman"/>
          <w:color w:val="000000"/>
          <w:lang w:eastAsia="ru-RU"/>
        </w:rPr>
        <w:t> глагол </w:t>
      </w:r>
      <w:r w:rsidRPr="000C2FD2">
        <w:rPr>
          <w:rFonts w:eastAsia="Times New Roman"/>
          <w:i/>
          <w:iCs/>
          <w:color w:val="000000"/>
          <w:lang w:eastAsia="ru-RU"/>
        </w:rPr>
        <w:t>представить</w:t>
      </w:r>
      <w:r w:rsidRPr="000C2FD2">
        <w:rPr>
          <w:rFonts w:eastAsia="Times New Roman"/>
          <w:color w:val="000000"/>
          <w:lang w:eastAsia="ru-RU"/>
        </w:rPr>
        <w:t xml:space="preserve"> имеет значения «вручить для ознакомления, решения; познакомить кого-либо с кем-либо; выдвинуть для поощрения; мысленно воспроизвести, вообразить», </w:t>
      </w:r>
      <w:proofErr w:type="gramStart"/>
      <w:r w:rsidRPr="000C2FD2">
        <w:rPr>
          <w:rFonts w:eastAsia="Times New Roman"/>
          <w:color w:val="000000"/>
          <w:lang w:eastAsia="ru-RU"/>
        </w:rPr>
        <w:t>тогда</w:t>
      </w:r>
      <w:proofErr w:type="gramEnd"/>
      <w:r w:rsidRPr="000C2FD2">
        <w:rPr>
          <w:rFonts w:eastAsia="Times New Roman"/>
          <w:color w:val="000000"/>
          <w:lang w:eastAsia="ru-RU"/>
        </w:rPr>
        <w:t xml:space="preserve"> как глагол </w:t>
      </w:r>
      <w:r w:rsidRPr="000C2FD2">
        <w:rPr>
          <w:rFonts w:eastAsia="Times New Roman"/>
          <w:i/>
          <w:iCs/>
          <w:color w:val="000000"/>
          <w:lang w:eastAsia="ru-RU"/>
        </w:rPr>
        <w:t>предоставить</w:t>
      </w:r>
      <w:r w:rsidRPr="000C2FD2">
        <w:rPr>
          <w:rFonts w:eastAsia="Times New Roman"/>
          <w:color w:val="000000"/>
          <w:lang w:eastAsia="ru-RU"/>
        </w:rPr>
        <w:t> – «отдать что-либо в чьё-либо распоряжение». Поэтому ошибочными будут фразы: </w:t>
      </w:r>
      <w:r w:rsidRPr="000C2FD2">
        <w:rPr>
          <w:rFonts w:eastAsia="Times New Roman"/>
          <w:i/>
          <w:iCs/>
          <w:color w:val="000000"/>
          <w:lang w:eastAsia="ru-RU"/>
        </w:rPr>
        <w:t xml:space="preserve">На общем собрании нам предоставили новое руководство комбината; Ивану пообещали </w:t>
      </w:r>
      <w:proofErr w:type="gramStart"/>
      <w:r w:rsidRPr="000C2FD2">
        <w:rPr>
          <w:rFonts w:eastAsia="Times New Roman"/>
          <w:i/>
          <w:iCs/>
          <w:color w:val="000000"/>
          <w:lang w:eastAsia="ru-RU"/>
        </w:rPr>
        <w:t>представить должность</w:t>
      </w:r>
      <w:proofErr w:type="gramEnd"/>
      <w:r w:rsidRPr="000C2FD2">
        <w:rPr>
          <w:rFonts w:eastAsia="Times New Roman"/>
          <w:i/>
          <w:iCs/>
          <w:color w:val="000000"/>
          <w:lang w:eastAsia="ru-RU"/>
        </w:rPr>
        <w:t xml:space="preserve"> преподавателя литературы.</w:t>
      </w:r>
    </w:p>
    <w:p w:rsidR="000C2FD2" w:rsidRPr="000C2FD2" w:rsidRDefault="000C2FD2" w:rsidP="000C2FD2">
      <w:pPr>
        <w:numPr>
          <w:ilvl w:val="0"/>
          <w:numId w:val="4"/>
        </w:numPr>
        <w:spacing w:after="100"/>
        <w:jc w:val="both"/>
        <w:rPr>
          <w:rFonts w:eastAsia="Times New Roman"/>
          <w:color w:val="000000"/>
          <w:lang w:eastAsia="ru-RU"/>
        </w:rPr>
      </w:pPr>
      <w:r w:rsidRPr="000C2FD2">
        <w:rPr>
          <w:rFonts w:eastAsia="Times New Roman"/>
          <w:color w:val="000000"/>
          <w:lang w:eastAsia="ru-RU"/>
        </w:rPr>
        <w:t xml:space="preserve">Но общность в значении паронимов всегда будет лишь частичной. Поэтому обычно члены </w:t>
      </w:r>
      <w:proofErr w:type="spellStart"/>
      <w:r w:rsidRPr="000C2FD2">
        <w:rPr>
          <w:rFonts w:eastAsia="Times New Roman"/>
          <w:color w:val="000000"/>
          <w:lang w:eastAsia="ru-RU"/>
        </w:rPr>
        <w:t>паронимической</w:t>
      </w:r>
      <w:proofErr w:type="spellEnd"/>
      <w:r w:rsidRPr="000C2FD2">
        <w:rPr>
          <w:rFonts w:eastAsia="Times New Roman"/>
          <w:color w:val="000000"/>
          <w:lang w:eastAsia="ru-RU"/>
        </w:rPr>
        <w:t xml:space="preserve"> пары имеют разную сочетаемость. Например:</w:t>
      </w:r>
    </w:p>
    <w:p w:rsidR="000C2FD2" w:rsidRPr="000C2FD2" w:rsidRDefault="000C2FD2" w:rsidP="000C2FD2">
      <w:pPr>
        <w:spacing w:after="100"/>
        <w:ind w:left="1055"/>
        <w:jc w:val="both"/>
        <w:textAlignment w:val="baseline"/>
        <w:rPr>
          <w:rFonts w:eastAsia="Times New Roman"/>
          <w:color w:val="000000"/>
          <w:lang w:eastAsia="ru-RU"/>
        </w:rPr>
      </w:pPr>
      <w:proofErr w:type="gramStart"/>
      <w:r w:rsidRPr="000C2FD2">
        <w:rPr>
          <w:rFonts w:eastAsia="Times New Roman"/>
          <w:color w:val="000000"/>
          <w:lang w:eastAsia="ru-RU"/>
        </w:rPr>
        <w:t>а) </w:t>
      </w:r>
      <w:r w:rsidRPr="000C2FD2">
        <w:rPr>
          <w:rFonts w:eastAsia="Times New Roman"/>
          <w:i/>
          <w:iCs/>
          <w:color w:val="000000"/>
          <w:lang w:eastAsia="ru-RU"/>
        </w:rPr>
        <w:t>поворотный</w:t>
      </w:r>
      <w:r w:rsidRPr="000C2FD2">
        <w:rPr>
          <w:rFonts w:eastAsia="Times New Roman"/>
          <w:color w:val="000000"/>
          <w:lang w:eastAsia="ru-RU"/>
        </w:rPr>
        <w:t> рычаг, механизм; пункт, момент – </w:t>
      </w:r>
      <w:r w:rsidRPr="000C2FD2">
        <w:rPr>
          <w:rFonts w:eastAsia="Times New Roman"/>
          <w:i/>
          <w:iCs/>
          <w:color w:val="000000"/>
          <w:lang w:eastAsia="ru-RU"/>
        </w:rPr>
        <w:t>поворотливый</w:t>
      </w:r>
      <w:r w:rsidRPr="000C2FD2">
        <w:rPr>
          <w:rFonts w:eastAsia="Times New Roman"/>
          <w:color w:val="000000"/>
          <w:lang w:eastAsia="ru-RU"/>
        </w:rPr>
        <w:t> человек; судно, повозка;</w:t>
      </w:r>
      <w:r w:rsidRPr="000C2FD2">
        <w:rPr>
          <w:rFonts w:eastAsia="Times New Roman"/>
          <w:color w:val="000000"/>
          <w:lang w:eastAsia="ru-RU"/>
        </w:rPr>
        <w:br/>
        <w:t>б) </w:t>
      </w:r>
      <w:r w:rsidRPr="000C2FD2">
        <w:rPr>
          <w:rFonts w:eastAsia="Times New Roman"/>
          <w:i/>
          <w:iCs/>
          <w:color w:val="000000"/>
          <w:lang w:eastAsia="ru-RU"/>
        </w:rPr>
        <w:t>исток</w:t>
      </w:r>
      <w:r w:rsidRPr="000C2FD2">
        <w:rPr>
          <w:rFonts w:eastAsia="Times New Roman"/>
          <w:color w:val="000000"/>
          <w:lang w:eastAsia="ru-RU"/>
        </w:rPr>
        <w:t> реки, ручья; размолвки, распри, легенды – </w:t>
      </w:r>
      <w:r w:rsidRPr="000C2FD2">
        <w:rPr>
          <w:rFonts w:eastAsia="Times New Roman"/>
          <w:i/>
          <w:iCs/>
          <w:color w:val="000000"/>
          <w:lang w:eastAsia="ru-RU"/>
        </w:rPr>
        <w:t>источник</w:t>
      </w:r>
      <w:r w:rsidRPr="000C2FD2">
        <w:rPr>
          <w:rFonts w:eastAsia="Times New Roman"/>
          <w:color w:val="000000"/>
          <w:lang w:eastAsia="ru-RU"/>
        </w:rPr>
        <w:t> минеральный; письменный, надёжный; сырья, доходов, просвещения, слухов;</w:t>
      </w:r>
      <w:r w:rsidRPr="000C2FD2">
        <w:rPr>
          <w:rFonts w:eastAsia="Times New Roman"/>
          <w:color w:val="000000"/>
          <w:lang w:eastAsia="ru-RU"/>
        </w:rPr>
        <w:br/>
        <w:t>в) </w:t>
      </w:r>
      <w:r w:rsidRPr="000C2FD2">
        <w:rPr>
          <w:rFonts w:eastAsia="Times New Roman"/>
          <w:i/>
          <w:iCs/>
          <w:color w:val="000000"/>
          <w:lang w:eastAsia="ru-RU"/>
        </w:rPr>
        <w:t>экономика</w:t>
      </w:r>
      <w:r w:rsidRPr="000C2FD2">
        <w:rPr>
          <w:rFonts w:eastAsia="Times New Roman"/>
          <w:color w:val="000000"/>
          <w:lang w:eastAsia="ru-RU"/>
        </w:rPr>
        <w:t> страны, сельского хозяйства; развивающаяся, высокоразвитая – </w:t>
      </w:r>
      <w:r w:rsidRPr="000C2FD2">
        <w:rPr>
          <w:rFonts w:eastAsia="Times New Roman"/>
          <w:i/>
          <w:iCs/>
          <w:color w:val="000000"/>
          <w:lang w:eastAsia="ru-RU"/>
        </w:rPr>
        <w:t>экономия</w:t>
      </w:r>
      <w:r w:rsidRPr="000C2FD2">
        <w:rPr>
          <w:rFonts w:eastAsia="Times New Roman"/>
          <w:color w:val="000000"/>
          <w:lang w:eastAsia="ru-RU"/>
        </w:rPr>
        <w:t> средств, материалов, ресурсов; огромная, незначительная, планируемая.</w:t>
      </w:r>
      <w:proofErr w:type="gramEnd"/>
    </w:p>
    <w:p w:rsidR="000C2FD2" w:rsidRPr="000C2FD2" w:rsidRDefault="000C2FD2" w:rsidP="000C2FD2">
      <w:pPr>
        <w:numPr>
          <w:ilvl w:val="0"/>
          <w:numId w:val="5"/>
        </w:numPr>
        <w:spacing w:after="100"/>
        <w:jc w:val="both"/>
        <w:rPr>
          <w:rFonts w:eastAsia="Times New Roman"/>
          <w:color w:val="000000"/>
          <w:lang w:eastAsia="ru-RU"/>
        </w:rPr>
      </w:pPr>
      <w:r w:rsidRPr="000C2FD2">
        <w:rPr>
          <w:rFonts w:eastAsia="Times New Roman"/>
          <w:color w:val="000000"/>
          <w:lang w:eastAsia="ru-RU"/>
        </w:rPr>
        <w:t>Одной из самых распространённых в речи ошибок является путаница глаголов </w:t>
      </w:r>
      <w:r w:rsidRPr="000C2FD2">
        <w:rPr>
          <w:rFonts w:eastAsia="Times New Roman"/>
          <w:b/>
          <w:bCs/>
          <w:i/>
          <w:iCs/>
          <w:color w:val="CC0033"/>
          <w:lang w:eastAsia="ru-RU"/>
        </w:rPr>
        <w:t>надеть – одеть</w:t>
      </w:r>
      <w:r w:rsidRPr="000C2FD2">
        <w:rPr>
          <w:rFonts w:eastAsia="Times New Roman"/>
          <w:color w:val="000000"/>
          <w:lang w:eastAsia="ru-RU"/>
        </w:rPr>
        <w:t>. Глагол </w:t>
      </w:r>
      <w:r w:rsidRPr="000C2FD2">
        <w:rPr>
          <w:rFonts w:eastAsia="Times New Roman"/>
          <w:i/>
          <w:iCs/>
          <w:color w:val="000000"/>
          <w:lang w:eastAsia="ru-RU"/>
        </w:rPr>
        <w:t>надеть</w:t>
      </w:r>
      <w:r w:rsidRPr="000C2FD2">
        <w:rPr>
          <w:rFonts w:eastAsia="Times New Roman"/>
          <w:color w:val="000000"/>
          <w:lang w:eastAsia="ru-RU"/>
        </w:rPr>
        <w:t> сочетается с неодушевлёнными существительными, обозначающими предметы одежды (</w:t>
      </w:r>
      <w:r w:rsidRPr="000C2FD2">
        <w:rPr>
          <w:rFonts w:eastAsia="Times New Roman"/>
          <w:i/>
          <w:iCs/>
          <w:color w:val="000000"/>
          <w:lang w:eastAsia="ru-RU"/>
        </w:rPr>
        <w:t>надеть шляпу, пальто, туфли</w:t>
      </w:r>
      <w:r w:rsidRPr="000C2FD2">
        <w:rPr>
          <w:rFonts w:eastAsia="Times New Roman"/>
          <w:color w:val="000000"/>
          <w:lang w:eastAsia="ru-RU"/>
        </w:rPr>
        <w:t>), тогда как глагол </w:t>
      </w:r>
      <w:r w:rsidRPr="000C2FD2">
        <w:rPr>
          <w:rFonts w:eastAsia="Times New Roman"/>
          <w:i/>
          <w:iCs/>
          <w:color w:val="000000"/>
          <w:lang w:eastAsia="ru-RU"/>
        </w:rPr>
        <w:t>одеть</w:t>
      </w:r>
      <w:r w:rsidRPr="000C2FD2">
        <w:rPr>
          <w:rFonts w:eastAsia="Times New Roman"/>
          <w:color w:val="000000"/>
          <w:lang w:eastAsia="ru-RU"/>
        </w:rPr>
        <w:t> – с одушевлёнными существительными (</w:t>
      </w:r>
      <w:r w:rsidRPr="000C2FD2">
        <w:rPr>
          <w:rFonts w:eastAsia="Times New Roman"/>
          <w:i/>
          <w:iCs/>
          <w:color w:val="000000"/>
          <w:lang w:eastAsia="ru-RU"/>
        </w:rPr>
        <w:t>одеть ребёнка</w:t>
      </w:r>
      <w:r w:rsidRPr="000C2FD2">
        <w:rPr>
          <w:rFonts w:eastAsia="Times New Roman"/>
          <w:color w:val="000000"/>
          <w:lang w:eastAsia="ru-RU"/>
        </w:rPr>
        <w:t>). Именно поэтому некорректной будет фраза: </w:t>
      </w:r>
      <w:r w:rsidRPr="000C2FD2">
        <w:rPr>
          <w:rFonts w:eastAsia="Times New Roman"/>
          <w:i/>
          <w:iCs/>
          <w:color w:val="000000"/>
          <w:lang w:eastAsia="ru-RU"/>
        </w:rPr>
        <w:t xml:space="preserve">Я </w:t>
      </w:r>
      <w:proofErr w:type="gramStart"/>
      <w:r w:rsidRPr="000C2FD2">
        <w:rPr>
          <w:rFonts w:eastAsia="Times New Roman"/>
          <w:i/>
          <w:iCs/>
          <w:color w:val="000000"/>
          <w:lang w:eastAsia="ru-RU"/>
        </w:rPr>
        <w:t>одел пальто</w:t>
      </w:r>
      <w:proofErr w:type="gramEnd"/>
      <w:r w:rsidRPr="000C2FD2">
        <w:rPr>
          <w:rFonts w:eastAsia="Times New Roman"/>
          <w:i/>
          <w:iCs/>
          <w:color w:val="000000"/>
          <w:lang w:eastAsia="ru-RU"/>
        </w:rPr>
        <w:t xml:space="preserve"> и вышел на улицу</w:t>
      </w:r>
      <w:r w:rsidRPr="000C2FD2">
        <w:rPr>
          <w:rFonts w:eastAsia="Times New Roman"/>
          <w:color w:val="000000"/>
          <w:lang w:eastAsia="ru-RU"/>
        </w:rPr>
        <w:t>; правильно: </w:t>
      </w:r>
      <w:r w:rsidRPr="000C2FD2">
        <w:rPr>
          <w:rFonts w:eastAsia="Times New Roman"/>
          <w:i/>
          <w:iCs/>
          <w:color w:val="000000"/>
          <w:lang w:eastAsia="ru-RU"/>
        </w:rPr>
        <w:t>Я надел пальто и вышел на улицу</w:t>
      </w:r>
      <w:r w:rsidRPr="000C2FD2">
        <w:rPr>
          <w:rFonts w:eastAsia="Times New Roman"/>
          <w:color w:val="000000"/>
          <w:lang w:eastAsia="ru-RU"/>
        </w:rPr>
        <w:t>.</w:t>
      </w:r>
    </w:p>
    <w:p w:rsidR="000C2FD2" w:rsidRPr="000C2FD2" w:rsidRDefault="000C2FD2" w:rsidP="000C2FD2">
      <w:pPr>
        <w:ind w:left="720"/>
        <w:rPr>
          <w:rFonts w:eastAsia="Times New Roman"/>
          <w:color w:val="000000"/>
          <w:lang w:eastAsia="ru-RU"/>
        </w:rPr>
      </w:pPr>
    </w:p>
    <w:p w:rsidR="000C2FD2" w:rsidRPr="000C2FD2" w:rsidRDefault="000C2FD2" w:rsidP="000C2FD2">
      <w:pPr>
        <w:numPr>
          <w:ilvl w:val="0"/>
          <w:numId w:val="5"/>
        </w:numPr>
        <w:spacing w:after="100"/>
        <w:jc w:val="both"/>
        <w:rPr>
          <w:rFonts w:eastAsia="Times New Roman"/>
          <w:color w:val="000000"/>
          <w:lang w:eastAsia="ru-RU"/>
        </w:rPr>
      </w:pPr>
      <w:r w:rsidRPr="000C2FD2">
        <w:rPr>
          <w:rFonts w:eastAsia="Times New Roman"/>
          <w:color w:val="000000"/>
          <w:lang w:eastAsia="ru-RU"/>
        </w:rPr>
        <w:t>Не менее часто даже в официальной речи наблюдается смешение паронимов </w:t>
      </w:r>
      <w:r w:rsidRPr="000C2FD2">
        <w:rPr>
          <w:rFonts w:eastAsia="Times New Roman"/>
          <w:b/>
          <w:bCs/>
          <w:i/>
          <w:iCs/>
          <w:color w:val="CC0033"/>
          <w:lang w:eastAsia="ru-RU"/>
        </w:rPr>
        <w:t>подпись</w:t>
      </w:r>
      <w:r w:rsidRPr="000C2FD2">
        <w:rPr>
          <w:rFonts w:eastAsia="Times New Roman"/>
          <w:color w:val="000000"/>
          <w:lang w:eastAsia="ru-RU"/>
        </w:rPr>
        <w:t> и </w:t>
      </w:r>
      <w:r w:rsidRPr="000C2FD2">
        <w:rPr>
          <w:rFonts w:eastAsia="Times New Roman"/>
          <w:b/>
          <w:bCs/>
          <w:i/>
          <w:iCs/>
          <w:color w:val="CC0033"/>
          <w:lang w:eastAsia="ru-RU"/>
        </w:rPr>
        <w:t>роспись</w:t>
      </w:r>
      <w:r w:rsidRPr="000C2FD2">
        <w:rPr>
          <w:rFonts w:eastAsia="Times New Roman"/>
          <w:color w:val="000000"/>
          <w:lang w:eastAsia="ru-RU"/>
        </w:rPr>
        <w:t>. Существительное </w:t>
      </w:r>
      <w:r w:rsidRPr="000C2FD2">
        <w:rPr>
          <w:rFonts w:eastAsia="Times New Roman"/>
          <w:i/>
          <w:iCs/>
          <w:color w:val="000000"/>
          <w:lang w:eastAsia="ru-RU"/>
        </w:rPr>
        <w:t>роспись</w:t>
      </w:r>
      <w:r w:rsidRPr="000C2FD2">
        <w:rPr>
          <w:rFonts w:eastAsia="Times New Roman"/>
          <w:color w:val="000000"/>
          <w:lang w:eastAsia="ru-RU"/>
        </w:rPr>
        <w:t> имеет значения – «письменный перечень чего-то» (</w:t>
      </w:r>
      <w:r w:rsidRPr="000C2FD2">
        <w:rPr>
          <w:rFonts w:eastAsia="Times New Roman"/>
          <w:i/>
          <w:iCs/>
          <w:color w:val="000000"/>
          <w:lang w:eastAsia="ru-RU"/>
        </w:rPr>
        <w:t>роспись доходов и расходов</w:t>
      </w:r>
      <w:r w:rsidRPr="000C2FD2">
        <w:rPr>
          <w:rFonts w:eastAsia="Times New Roman"/>
          <w:color w:val="000000"/>
          <w:lang w:eastAsia="ru-RU"/>
        </w:rPr>
        <w:t>); «разнесение записей в разные места» (</w:t>
      </w:r>
      <w:r w:rsidRPr="000C2FD2">
        <w:rPr>
          <w:rFonts w:eastAsia="Times New Roman"/>
          <w:i/>
          <w:iCs/>
          <w:color w:val="000000"/>
          <w:lang w:eastAsia="ru-RU"/>
        </w:rPr>
        <w:t>роспись цифровых данных</w:t>
      </w:r>
      <w:r w:rsidRPr="000C2FD2">
        <w:rPr>
          <w:rFonts w:eastAsia="Times New Roman"/>
          <w:color w:val="000000"/>
          <w:lang w:eastAsia="ru-RU"/>
        </w:rPr>
        <w:t>); «настенная живопись» (</w:t>
      </w:r>
      <w:r w:rsidRPr="000C2FD2">
        <w:rPr>
          <w:rFonts w:eastAsia="Times New Roman"/>
          <w:i/>
          <w:iCs/>
          <w:color w:val="000000"/>
          <w:lang w:eastAsia="ru-RU"/>
        </w:rPr>
        <w:t>роспись старинного храма</w:t>
      </w:r>
      <w:r w:rsidRPr="000C2FD2">
        <w:rPr>
          <w:rFonts w:eastAsia="Times New Roman"/>
          <w:color w:val="000000"/>
          <w:lang w:eastAsia="ru-RU"/>
        </w:rPr>
        <w:t>). Но в просторечии под влиянием значений глагола </w:t>
      </w:r>
      <w:r w:rsidRPr="000C2FD2">
        <w:rPr>
          <w:rFonts w:eastAsia="Times New Roman"/>
          <w:i/>
          <w:iCs/>
          <w:color w:val="000000"/>
          <w:lang w:eastAsia="ru-RU"/>
        </w:rPr>
        <w:t>расписаться</w:t>
      </w:r>
      <w:r w:rsidRPr="000C2FD2">
        <w:rPr>
          <w:rFonts w:eastAsia="Times New Roman"/>
          <w:color w:val="000000"/>
          <w:lang w:eastAsia="ru-RU"/>
        </w:rPr>
        <w:t> и паронима </w:t>
      </w:r>
      <w:r w:rsidRPr="000C2FD2">
        <w:rPr>
          <w:rFonts w:eastAsia="Times New Roman"/>
          <w:i/>
          <w:iCs/>
          <w:color w:val="000000"/>
          <w:lang w:eastAsia="ru-RU"/>
        </w:rPr>
        <w:t>подпись</w:t>
      </w:r>
      <w:r w:rsidRPr="000C2FD2">
        <w:rPr>
          <w:rFonts w:eastAsia="Times New Roman"/>
          <w:color w:val="000000"/>
          <w:lang w:eastAsia="ru-RU"/>
        </w:rPr>
        <w:t> существительное </w:t>
      </w:r>
      <w:r w:rsidRPr="000C2FD2">
        <w:rPr>
          <w:rFonts w:eastAsia="Times New Roman"/>
          <w:i/>
          <w:iCs/>
          <w:color w:val="000000"/>
          <w:lang w:eastAsia="ru-RU"/>
        </w:rPr>
        <w:t>роспись</w:t>
      </w:r>
      <w:r w:rsidRPr="000C2FD2">
        <w:rPr>
          <w:rFonts w:eastAsia="Times New Roman"/>
          <w:color w:val="000000"/>
          <w:lang w:eastAsia="ru-RU"/>
        </w:rPr>
        <w:t> начинает использоваться в значении «собственноручно написанная фамилия» (</w:t>
      </w:r>
      <w:r w:rsidRPr="000C2FD2">
        <w:rPr>
          <w:rFonts w:eastAsia="Times New Roman"/>
          <w:i/>
          <w:iCs/>
          <w:color w:val="000000"/>
          <w:lang w:eastAsia="ru-RU"/>
        </w:rPr>
        <w:t>Вам необходимо поставить роспись на документе</w:t>
      </w:r>
      <w:r w:rsidRPr="000C2FD2">
        <w:rPr>
          <w:rFonts w:eastAsia="Times New Roman"/>
          <w:color w:val="000000"/>
          <w:lang w:eastAsia="ru-RU"/>
        </w:rPr>
        <w:t>). Однако в литературном языке такое словоупотребление недопустимо. Корректной будет фраза: </w:t>
      </w:r>
      <w:r w:rsidRPr="000C2FD2">
        <w:rPr>
          <w:rFonts w:eastAsia="Times New Roman"/>
          <w:i/>
          <w:iCs/>
          <w:color w:val="000000"/>
          <w:lang w:eastAsia="ru-RU"/>
        </w:rPr>
        <w:t>Вам необходимо поставить подпись на документе.</w:t>
      </w:r>
    </w:p>
    <w:p w:rsidR="000C2FD2" w:rsidRPr="000C2FD2" w:rsidRDefault="000C2FD2" w:rsidP="000C2FD2">
      <w:pPr>
        <w:spacing w:after="100"/>
        <w:jc w:val="both"/>
        <w:rPr>
          <w:rFonts w:eastAsia="Times New Roman"/>
          <w:color w:val="000000"/>
          <w:lang w:eastAsia="ru-RU"/>
        </w:rPr>
      </w:pPr>
      <w:r w:rsidRPr="000C2FD2">
        <w:rPr>
          <w:rFonts w:eastAsia="Times New Roman"/>
          <w:b/>
          <w:bCs/>
          <w:color w:val="635274"/>
          <w:lang w:eastAsia="ru-RU"/>
        </w:rPr>
        <w:t>2.</w:t>
      </w:r>
      <w:r w:rsidRPr="000C2FD2">
        <w:rPr>
          <w:rFonts w:eastAsia="Times New Roman"/>
          <w:color w:val="000000"/>
          <w:lang w:eastAsia="ru-RU"/>
        </w:rPr>
        <w:t> Достаточно частотной ошибкой в речи является смешение не только паронимов, но и синонимов. </w:t>
      </w:r>
      <w:r w:rsidRPr="000C2FD2">
        <w:rPr>
          <w:rFonts w:eastAsia="Times New Roman"/>
          <w:b/>
          <w:bCs/>
          <w:color w:val="635274"/>
          <w:lang w:eastAsia="ru-RU"/>
        </w:rPr>
        <w:t>Синонимы</w:t>
      </w:r>
      <w:r w:rsidRPr="000C2FD2">
        <w:rPr>
          <w:rFonts w:eastAsia="Times New Roman"/>
          <w:color w:val="000000"/>
          <w:lang w:eastAsia="ru-RU"/>
        </w:rPr>
        <w:t> – это слова, близкие или тождественные по значению. Однако абсолютных синонимов, то есть слов, полностью совпадающих по значению и по употреблению, в языке очень мало:</w:t>
      </w:r>
    </w:p>
    <w:p w:rsidR="000C2FD2" w:rsidRPr="000C2FD2" w:rsidRDefault="000C2FD2" w:rsidP="000C2FD2">
      <w:pPr>
        <w:spacing w:after="100"/>
        <w:jc w:val="both"/>
        <w:textAlignment w:val="baseline"/>
        <w:rPr>
          <w:rFonts w:eastAsia="Times New Roman"/>
          <w:color w:val="000000"/>
          <w:lang w:eastAsia="ru-RU"/>
        </w:rPr>
      </w:pPr>
      <w:r w:rsidRPr="000C2FD2">
        <w:rPr>
          <w:rFonts w:eastAsia="Times New Roman"/>
          <w:i/>
          <w:iCs/>
          <w:color w:val="000000"/>
          <w:lang w:eastAsia="ru-RU"/>
        </w:rPr>
        <w:t>языкознание – лингвистика, бегемот – гиппопотам.</w:t>
      </w:r>
    </w:p>
    <w:p w:rsidR="000C2FD2" w:rsidRPr="000C2FD2" w:rsidRDefault="000C2FD2" w:rsidP="000C2FD2">
      <w:pPr>
        <w:numPr>
          <w:ilvl w:val="0"/>
          <w:numId w:val="6"/>
        </w:numPr>
        <w:spacing w:after="100"/>
        <w:jc w:val="both"/>
        <w:rPr>
          <w:rFonts w:eastAsia="Times New Roman"/>
          <w:color w:val="000000"/>
          <w:lang w:eastAsia="ru-RU"/>
        </w:rPr>
      </w:pPr>
      <w:proofErr w:type="gramStart"/>
      <w:r w:rsidRPr="000C2FD2">
        <w:rPr>
          <w:rFonts w:eastAsia="Times New Roman"/>
          <w:color w:val="000000"/>
          <w:lang w:eastAsia="ru-RU"/>
        </w:rPr>
        <w:t>Как правило, синонимы различаются либо сферой употребления – </w:t>
      </w:r>
      <w:r w:rsidRPr="000C2FD2">
        <w:rPr>
          <w:rFonts w:eastAsia="Times New Roman"/>
          <w:i/>
          <w:iCs/>
          <w:color w:val="000000"/>
          <w:lang w:eastAsia="ru-RU"/>
        </w:rPr>
        <w:t>глаза, очи</w:t>
      </w:r>
      <w:r w:rsidRPr="000C2FD2">
        <w:rPr>
          <w:rFonts w:eastAsia="Times New Roman"/>
          <w:color w:val="000000"/>
          <w:lang w:eastAsia="ru-RU"/>
        </w:rPr>
        <w:t> (о стилистических синонимах см. </w:t>
      </w:r>
      <w:hyperlink r:id="rId5" w:tgtFrame="_blank" w:history="1">
        <w:r w:rsidRPr="000C2FD2">
          <w:rPr>
            <w:rFonts w:eastAsia="Times New Roman"/>
            <w:color w:val="BA3EC4"/>
            <w:lang w:eastAsia="ru-RU"/>
          </w:rPr>
          <w:t>п. 5.6</w:t>
        </w:r>
      </w:hyperlink>
      <w:r w:rsidRPr="000C2FD2">
        <w:rPr>
          <w:rFonts w:eastAsia="Times New Roman"/>
          <w:color w:val="000000"/>
          <w:lang w:eastAsia="ru-RU"/>
        </w:rPr>
        <w:t>), либо оттенками значения – </w:t>
      </w:r>
      <w:r w:rsidRPr="000C2FD2">
        <w:rPr>
          <w:rFonts w:eastAsia="Times New Roman"/>
          <w:i/>
          <w:iCs/>
          <w:color w:val="000000"/>
          <w:lang w:eastAsia="ru-RU"/>
        </w:rPr>
        <w:t>мастер, виртуоз</w:t>
      </w:r>
      <w:r w:rsidRPr="000C2FD2">
        <w:rPr>
          <w:rFonts w:eastAsia="Times New Roman"/>
          <w:color w:val="000000"/>
          <w:lang w:eastAsia="ru-RU"/>
        </w:rPr>
        <w:t>, либо и тем, и другим – </w:t>
      </w:r>
      <w:r w:rsidRPr="000C2FD2">
        <w:rPr>
          <w:rFonts w:eastAsia="Times New Roman"/>
          <w:i/>
          <w:iCs/>
          <w:color w:val="000000"/>
          <w:lang w:eastAsia="ru-RU"/>
        </w:rPr>
        <w:t>миловидный, хорошенький, смазливый</w:t>
      </w:r>
      <w:r w:rsidRPr="000C2FD2">
        <w:rPr>
          <w:rFonts w:eastAsia="Times New Roman"/>
          <w:color w:val="000000"/>
          <w:lang w:eastAsia="ru-RU"/>
        </w:rPr>
        <w:t>.</w:t>
      </w:r>
      <w:proofErr w:type="gramEnd"/>
    </w:p>
    <w:p w:rsidR="000C2FD2" w:rsidRPr="000C2FD2" w:rsidRDefault="000C2FD2" w:rsidP="000C2FD2">
      <w:pPr>
        <w:numPr>
          <w:ilvl w:val="0"/>
          <w:numId w:val="6"/>
        </w:numPr>
        <w:spacing w:after="100"/>
        <w:jc w:val="both"/>
        <w:rPr>
          <w:rFonts w:eastAsia="Times New Roman"/>
          <w:color w:val="000000"/>
          <w:lang w:eastAsia="ru-RU"/>
        </w:rPr>
      </w:pPr>
      <w:r w:rsidRPr="000C2FD2">
        <w:rPr>
          <w:rFonts w:eastAsia="Times New Roman"/>
          <w:color w:val="000000"/>
          <w:lang w:eastAsia="ru-RU"/>
        </w:rPr>
        <w:t>Синонимы могут в большей или в меньшей степени избирательно сочетаться с теми или иными словами – </w:t>
      </w:r>
      <w:r w:rsidRPr="000C2FD2">
        <w:rPr>
          <w:rFonts w:eastAsia="Times New Roman"/>
          <w:i/>
          <w:iCs/>
          <w:color w:val="000000"/>
          <w:lang w:eastAsia="ru-RU"/>
        </w:rPr>
        <w:t>карие глаза, коричневое платье</w:t>
      </w:r>
      <w:r w:rsidRPr="000C2FD2">
        <w:rPr>
          <w:rFonts w:eastAsia="Times New Roman"/>
          <w:color w:val="000000"/>
          <w:lang w:eastAsia="ru-RU"/>
        </w:rPr>
        <w:t>.</w:t>
      </w:r>
    </w:p>
    <w:p w:rsidR="000C2FD2" w:rsidRPr="000C2FD2" w:rsidRDefault="000C2FD2" w:rsidP="000C2FD2">
      <w:pPr>
        <w:numPr>
          <w:ilvl w:val="0"/>
          <w:numId w:val="6"/>
        </w:numPr>
        <w:spacing w:after="100"/>
        <w:jc w:val="both"/>
        <w:rPr>
          <w:rFonts w:eastAsia="Times New Roman"/>
          <w:color w:val="000000"/>
          <w:lang w:eastAsia="ru-RU"/>
        </w:rPr>
      </w:pPr>
      <w:r w:rsidRPr="000C2FD2">
        <w:rPr>
          <w:rFonts w:eastAsia="Times New Roman"/>
          <w:color w:val="000000"/>
          <w:lang w:eastAsia="ru-RU"/>
        </w:rPr>
        <w:t>Если не учитывать данные особенности употребления синонимов, то это может привести к речевой ошибке.</w:t>
      </w:r>
    </w:p>
    <w:p w:rsidR="000C2FD2" w:rsidRPr="000C2FD2" w:rsidRDefault="000C2FD2" w:rsidP="000C2FD2">
      <w:pPr>
        <w:spacing w:after="100"/>
        <w:ind w:left="1055"/>
        <w:jc w:val="both"/>
        <w:textAlignment w:val="baseline"/>
        <w:rPr>
          <w:rFonts w:eastAsia="Times New Roman"/>
          <w:color w:val="000000"/>
          <w:lang w:eastAsia="ru-RU"/>
        </w:rPr>
      </w:pPr>
      <w:r w:rsidRPr="000C2FD2">
        <w:rPr>
          <w:rFonts w:eastAsia="Times New Roman"/>
          <w:color w:val="000000"/>
          <w:lang w:eastAsia="ru-RU"/>
        </w:rPr>
        <w:t>Например, во фразе: </w:t>
      </w:r>
      <w:r w:rsidRPr="000C2FD2">
        <w:rPr>
          <w:rFonts w:eastAsia="Times New Roman"/>
          <w:i/>
          <w:iCs/>
          <w:color w:val="000000"/>
          <w:lang w:eastAsia="ru-RU"/>
        </w:rPr>
        <w:t>Вчера мне было печально</w:t>
      </w:r>
      <w:r w:rsidRPr="000C2FD2">
        <w:rPr>
          <w:rFonts w:eastAsia="Times New Roman"/>
          <w:color w:val="000000"/>
          <w:lang w:eastAsia="ru-RU"/>
        </w:rPr>
        <w:t> – неудачно использовано наречие </w:t>
      </w:r>
      <w:r w:rsidRPr="000C2FD2">
        <w:rPr>
          <w:rFonts w:eastAsia="Times New Roman"/>
          <w:i/>
          <w:iCs/>
          <w:color w:val="000000"/>
          <w:lang w:eastAsia="ru-RU"/>
        </w:rPr>
        <w:t>печально</w:t>
      </w:r>
      <w:r w:rsidRPr="000C2FD2">
        <w:rPr>
          <w:rFonts w:eastAsia="Times New Roman"/>
          <w:color w:val="000000"/>
          <w:lang w:eastAsia="ru-RU"/>
        </w:rPr>
        <w:t>. В данном контексте более точным будет использование синонима </w:t>
      </w:r>
      <w:r w:rsidRPr="000C2FD2">
        <w:rPr>
          <w:rFonts w:eastAsia="Times New Roman"/>
          <w:i/>
          <w:iCs/>
          <w:color w:val="000000"/>
          <w:lang w:eastAsia="ru-RU"/>
        </w:rPr>
        <w:t>грустно</w:t>
      </w:r>
      <w:r w:rsidRPr="000C2FD2">
        <w:rPr>
          <w:rFonts w:eastAsia="Times New Roman"/>
          <w:color w:val="000000"/>
          <w:lang w:eastAsia="ru-RU"/>
        </w:rPr>
        <w:t>, но можно: </w:t>
      </w:r>
      <w:r w:rsidRPr="000C2FD2">
        <w:rPr>
          <w:rFonts w:eastAsia="Times New Roman"/>
          <w:i/>
          <w:iCs/>
          <w:color w:val="000000"/>
          <w:lang w:eastAsia="ru-RU"/>
        </w:rPr>
        <w:t>грустно/печально улыбнулся</w:t>
      </w:r>
      <w:r w:rsidRPr="000C2FD2">
        <w:rPr>
          <w:rFonts w:eastAsia="Times New Roman"/>
          <w:color w:val="000000"/>
          <w:lang w:eastAsia="ru-RU"/>
        </w:rPr>
        <w:t>.</w:t>
      </w:r>
    </w:p>
    <w:p w:rsidR="000C2FD2" w:rsidRPr="000C2FD2" w:rsidRDefault="000C2FD2" w:rsidP="000C2FD2"/>
    <w:p w:rsidR="000C2FD2" w:rsidRPr="000C2FD2" w:rsidRDefault="000C2FD2" w:rsidP="000C2FD2">
      <w:pPr>
        <w:pStyle w:val="a3"/>
        <w:spacing w:before="0" w:beforeAutospacing="0" w:afterAutospacing="0"/>
        <w:jc w:val="both"/>
        <w:rPr>
          <w:color w:val="000000"/>
        </w:rPr>
      </w:pPr>
      <w:r w:rsidRPr="000C2FD2">
        <w:rPr>
          <w:rStyle w:val="number"/>
          <w:b/>
          <w:bCs/>
          <w:color w:val="635274"/>
          <w:shd w:val="clear" w:color="auto" w:fill="BEDDEE"/>
        </w:rPr>
        <w:t>3.</w:t>
      </w:r>
      <w:r w:rsidRPr="000C2FD2">
        <w:rPr>
          <w:color w:val="000000"/>
        </w:rPr>
        <w:t> Лексические ошибки могут возникать и при смешении слов, частично совпадающих по своему значению.</w:t>
      </w:r>
    </w:p>
    <w:p w:rsidR="000C2FD2" w:rsidRPr="000C2FD2" w:rsidRDefault="000C2FD2" w:rsidP="000C2FD2">
      <w:pPr>
        <w:pStyle w:val="a3"/>
        <w:spacing w:before="0" w:beforeAutospacing="0" w:afterAutospacing="0"/>
        <w:jc w:val="both"/>
        <w:textAlignment w:val="baseline"/>
        <w:rPr>
          <w:color w:val="000000"/>
        </w:rPr>
      </w:pPr>
      <w:r w:rsidRPr="000C2FD2">
        <w:rPr>
          <w:color w:val="000000"/>
        </w:rPr>
        <w:t>Например, существительные </w:t>
      </w:r>
      <w:r w:rsidRPr="000C2FD2">
        <w:rPr>
          <w:rStyle w:val="a4"/>
          <w:color w:val="000000"/>
        </w:rPr>
        <w:t>собрание, совещание, форум</w:t>
      </w:r>
      <w:r w:rsidRPr="000C2FD2">
        <w:rPr>
          <w:color w:val="000000"/>
        </w:rPr>
        <w:t> имеют общий компонент в своих значениях. Все они обозначают совместное присутствие где-нибудь людей, чем-то объединённых. Однако каждое из данных существительных имеет специфику в значении и употреблении.</w:t>
      </w:r>
    </w:p>
    <w:p w:rsidR="000C2FD2" w:rsidRPr="000C2FD2" w:rsidRDefault="000C2FD2" w:rsidP="000C2FD2">
      <w:pPr>
        <w:pStyle w:val="a3"/>
        <w:numPr>
          <w:ilvl w:val="0"/>
          <w:numId w:val="2"/>
        </w:numPr>
        <w:spacing w:before="0" w:beforeAutospacing="0" w:afterAutospacing="0"/>
        <w:jc w:val="both"/>
        <w:rPr>
          <w:color w:val="000000"/>
        </w:rPr>
      </w:pPr>
      <w:r w:rsidRPr="000C2FD2">
        <w:rPr>
          <w:rStyle w:val="litera"/>
          <w:b/>
          <w:bCs/>
          <w:color w:val="CC0033"/>
        </w:rPr>
        <w:t>Собрание</w:t>
      </w:r>
      <w:r w:rsidRPr="000C2FD2">
        <w:rPr>
          <w:color w:val="000000"/>
        </w:rPr>
        <w:t> – акцентирует внимание именно на совместном присутствии где-то людей, объединённых чем-либо (</w:t>
      </w:r>
      <w:r w:rsidRPr="000C2FD2">
        <w:rPr>
          <w:rStyle w:val="a4"/>
          <w:color w:val="000000"/>
        </w:rPr>
        <w:t>собрание трудового коллектива</w:t>
      </w:r>
      <w:r w:rsidRPr="000C2FD2">
        <w:rPr>
          <w:color w:val="000000"/>
        </w:rPr>
        <w:t>).</w:t>
      </w:r>
    </w:p>
    <w:p w:rsidR="000C2FD2" w:rsidRPr="000C2FD2" w:rsidRDefault="000C2FD2" w:rsidP="000C2FD2">
      <w:pPr>
        <w:pStyle w:val="a3"/>
        <w:numPr>
          <w:ilvl w:val="0"/>
          <w:numId w:val="2"/>
        </w:numPr>
        <w:spacing w:before="0" w:beforeAutospacing="0" w:afterAutospacing="0"/>
        <w:jc w:val="both"/>
        <w:rPr>
          <w:color w:val="000000"/>
        </w:rPr>
      </w:pPr>
      <w:r w:rsidRPr="000C2FD2">
        <w:rPr>
          <w:rStyle w:val="litera"/>
          <w:b/>
          <w:bCs/>
          <w:color w:val="CC0033"/>
        </w:rPr>
        <w:t>Совещание</w:t>
      </w:r>
      <w:r w:rsidRPr="000C2FD2">
        <w:rPr>
          <w:color w:val="000000"/>
        </w:rPr>
        <w:t> – акцентирует внимание на обсуждении какого-либо вопроса (</w:t>
      </w:r>
      <w:r w:rsidRPr="000C2FD2">
        <w:rPr>
          <w:rStyle w:val="a4"/>
          <w:color w:val="000000"/>
        </w:rPr>
        <w:t>совещание животноводов</w:t>
      </w:r>
      <w:r w:rsidRPr="000C2FD2">
        <w:rPr>
          <w:color w:val="000000"/>
        </w:rPr>
        <w:t>).</w:t>
      </w:r>
    </w:p>
    <w:p w:rsidR="000C2FD2" w:rsidRPr="000C2FD2" w:rsidRDefault="000C2FD2" w:rsidP="000C2FD2">
      <w:pPr>
        <w:pStyle w:val="a3"/>
        <w:numPr>
          <w:ilvl w:val="0"/>
          <w:numId w:val="2"/>
        </w:numPr>
        <w:spacing w:before="0" w:beforeAutospacing="0" w:afterAutospacing="0"/>
        <w:jc w:val="both"/>
        <w:rPr>
          <w:color w:val="000000"/>
        </w:rPr>
      </w:pPr>
      <w:r w:rsidRPr="000C2FD2">
        <w:rPr>
          <w:rStyle w:val="litera"/>
          <w:b/>
          <w:bCs/>
          <w:color w:val="CC0033"/>
        </w:rPr>
        <w:t>Форум</w:t>
      </w:r>
      <w:r w:rsidRPr="000C2FD2">
        <w:rPr>
          <w:color w:val="000000"/>
        </w:rPr>
        <w:t> – это широкое представительное собрание, причём данное существительное ограничено по сфере употребления, поскольку относится к высокой книжной лексике (</w:t>
      </w:r>
      <w:r w:rsidRPr="000C2FD2">
        <w:rPr>
          <w:rStyle w:val="a4"/>
          <w:color w:val="000000"/>
        </w:rPr>
        <w:t>всемирный форум молодёжи</w:t>
      </w:r>
      <w:r w:rsidRPr="000C2FD2">
        <w:rPr>
          <w:color w:val="000000"/>
        </w:rPr>
        <w:t>). Поэтому как лексическая ошибка будет расценено употребление существительного форум в контексте: </w:t>
      </w:r>
      <w:r w:rsidRPr="000C2FD2">
        <w:rPr>
          <w:rStyle w:val="a4"/>
          <w:color w:val="000000"/>
        </w:rPr>
        <w:t>На прошлой неделе в нашем районе состоялся форум животноводов.</w:t>
      </w:r>
      <w:r w:rsidRPr="000C2FD2">
        <w:rPr>
          <w:color w:val="000000"/>
        </w:rPr>
        <w:t> В данном случае более точным будет использование слов – </w:t>
      </w:r>
      <w:r w:rsidRPr="000C2FD2">
        <w:rPr>
          <w:rStyle w:val="a4"/>
          <w:color w:val="000000"/>
        </w:rPr>
        <w:t>совещание, съезд</w:t>
      </w:r>
      <w:r w:rsidRPr="000C2FD2">
        <w:rPr>
          <w:color w:val="000000"/>
        </w:rPr>
        <w:t>.</w:t>
      </w:r>
    </w:p>
    <w:p w:rsidR="000C2FD2" w:rsidRPr="000C2FD2" w:rsidRDefault="000C2FD2" w:rsidP="000C2FD2">
      <w:pPr>
        <w:pStyle w:val="a3"/>
        <w:numPr>
          <w:ilvl w:val="0"/>
          <w:numId w:val="3"/>
        </w:numPr>
        <w:spacing w:before="0" w:beforeAutospacing="0" w:afterAutospacing="0"/>
        <w:jc w:val="both"/>
        <w:rPr>
          <w:color w:val="000000"/>
        </w:rPr>
      </w:pPr>
      <w:r w:rsidRPr="000C2FD2">
        <w:rPr>
          <w:color w:val="000000"/>
        </w:rPr>
        <w:t>Очень часто в устной речи можно услышать фразы типа: </w:t>
      </w:r>
      <w:r w:rsidRPr="000C2FD2">
        <w:rPr>
          <w:rStyle w:val="a4"/>
          <w:color w:val="000000"/>
        </w:rPr>
        <w:t>Вы не </w:t>
      </w:r>
      <w:r w:rsidRPr="000C2FD2">
        <w:rPr>
          <w:rStyle w:val="litera"/>
          <w:b/>
          <w:bCs/>
          <w:color w:val="CC0033"/>
        </w:rPr>
        <w:t>подскажете</w:t>
      </w:r>
      <w:r w:rsidRPr="000C2FD2">
        <w:rPr>
          <w:rStyle w:val="a4"/>
          <w:color w:val="000000"/>
        </w:rPr>
        <w:t>, как пройти к театру оперы и балета?; </w:t>
      </w:r>
      <w:r w:rsidRPr="000C2FD2">
        <w:rPr>
          <w:rStyle w:val="litera"/>
          <w:b/>
          <w:bCs/>
          <w:color w:val="CC0033"/>
        </w:rPr>
        <w:t>Подскажите</w:t>
      </w:r>
      <w:r w:rsidRPr="000C2FD2">
        <w:rPr>
          <w:rStyle w:val="a4"/>
          <w:color w:val="000000"/>
        </w:rPr>
        <w:t>, на какой остановке мне следует выйти, чтобы попасть в центр города?</w:t>
      </w:r>
      <w:r w:rsidRPr="000C2FD2">
        <w:rPr>
          <w:color w:val="000000"/>
        </w:rPr>
        <w:t> Использование в данном случае глагола </w:t>
      </w:r>
      <w:r w:rsidRPr="000C2FD2">
        <w:rPr>
          <w:rStyle w:val="a4"/>
          <w:color w:val="000000"/>
        </w:rPr>
        <w:t>подсказать</w:t>
      </w:r>
      <w:r w:rsidRPr="000C2FD2">
        <w:rPr>
          <w:color w:val="000000"/>
        </w:rPr>
        <w:t> приводит к понятийной неточности, поскольку данный глагол имеет значения: прямое – «шепнуть или незаметно сказать кому-либо забытое им или неизвестное ему» (</w:t>
      </w:r>
      <w:r w:rsidRPr="000C2FD2">
        <w:rPr>
          <w:rStyle w:val="a4"/>
          <w:color w:val="000000"/>
        </w:rPr>
        <w:t>подсказать стихотворение; подсказать ход решения</w:t>
      </w:r>
      <w:r w:rsidRPr="000C2FD2">
        <w:rPr>
          <w:color w:val="000000"/>
        </w:rPr>
        <w:t>); переносное – «навести на мысль» (</w:t>
      </w:r>
      <w:r w:rsidRPr="000C2FD2">
        <w:rPr>
          <w:rStyle w:val="a4"/>
          <w:color w:val="000000"/>
        </w:rPr>
        <w:t>опыт подсказывает иное решение</w:t>
      </w:r>
      <w:r w:rsidRPr="000C2FD2">
        <w:rPr>
          <w:color w:val="000000"/>
        </w:rPr>
        <w:t>). Когда же Вы обращаетесь к кому-то с просьбой сообщить Вам какую-то неизвестную информацию, то не требуете, чтобы это делалось тайно, незаметно, шепотом. Поэтому более точным в таких ситуациях будет употребление таких слов и словосочетаний, как </w:t>
      </w:r>
      <w:r w:rsidRPr="000C2FD2">
        <w:rPr>
          <w:rStyle w:val="a4"/>
          <w:color w:val="000000"/>
        </w:rPr>
        <w:t>сказать, посоветовать, дать совет</w:t>
      </w:r>
      <w:r w:rsidRPr="000C2FD2">
        <w:rPr>
          <w:color w:val="000000"/>
        </w:rPr>
        <w:t>.</w:t>
      </w:r>
    </w:p>
    <w:p w:rsidR="000C2FD2" w:rsidRPr="000C2FD2" w:rsidRDefault="000C2FD2" w:rsidP="000C2FD2">
      <w:pPr>
        <w:pStyle w:val="a3"/>
        <w:numPr>
          <w:ilvl w:val="0"/>
          <w:numId w:val="3"/>
        </w:numPr>
        <w:spacing w:before="0" w:beforeAutospacing="0" w:afterAutospacing="0"/>
        <w:jc w:val="both"/>
        <w:rPr>
          <w:color w:val="000000"/>
        </w:rPr>
      </w:pPr>
      <w:r w:rsidRPr="000C2FD2">
        <w:rPr>
          <w:color w:val="000000"/>
        </w:rPr>
        <w:t>Ошибки подобного рода возникают в устной речи под влиянием известной тенденции к «вежливости», «</w:t>
      </w:r>
      <w:proofErr w:type="spellStart"/>
      <w:r w:rsidRPr="000C2FD2">
        <w:rPr>
          <w:color w:val="000000"/>
        </w:rPr>
        <w:t>смягченности</w:t>
      </w:r>
      <w:proofErr w:type="spellEnd"/>
      <w:r w:rsidRPr="000C2FD2">
        <w:rPr>
          <w:color w:val="000000"/>
        </w:rPr>
        <w:t>» просьб и обращений. Этим же обусловливается и употребление глагола </w:t>
      </w:r>
      <w:r w:rsidRPr="000C2FD2">
        <w:rPr>
          <w:rStyle w:val="a4"/>
          <w:color w:val="000000"/>
        </w:rPr>
        <w:t>кушать</w:t>
      </w:r>
      <w:r w:rsidRPr="000C2FD2">
        <w:rPr>
          <w:color w:val="000000"/>
        </w:rPr>
        <w:t> вместо глагола </w:t>
      </w:r>
      <w:r w:rsidRPr="000C2FD2">
        <w:rPr>
          <w:rStyle w:val="a4"/>
          <w:color w:val="000000"/>
        </w:rPr>
        <w:t>есть</w:t>
      </w:r>
      <w:r w:rsidRPr="000C2FD2">
        <w:rPr>
          <w:color w:val="000000"/>
        </w:rPr>
        <w:t>; </w:t>
      </w:r>
      <w:r w:rsidRPr="000C2FD2">
        <w:rPr>
          <w:rStyle w:val="a4"/>
          <w:color w:val="000000"/>
        </w:rPr>
        <w:t>супруга</w:t>
      </w:r>
      <w:r w:rsidRPr="000C2FD2">
        <w:rPr>
          <w:color w:val="000000"/>
        </w:rPr>
        <w:t xml:space="preserve"> – </w:t>
      </w:r>
      <w:proofErr w:type="gramStart"/>
      <w:r w:rsidRPr="000C2FD2">
        <w:rPr>
          <w:color w:val="000000"/>
        </w:rPr>
        <w:t>вместо</w:t>
      </w:r>
      <w:proofErr w:type="gramEnd"/>
      <w:r w:rsidRPr="000C2FD2">
        <w:rPr>
          <w:color w:val="000000"/>
        </w:rPr>
        <w:t> </w:t>
      </w:r>
      <w:r w:rsidRPr="000C2FD2">
        <w:rPr>
          <w:rStyle w:val="a4"/>
          <w:color w:val="000000"/>
        </w:rPr>
        <w:t>жена</w:t>
      </w:r>
      <w:r w:rsidRPr="000C2FD2">
        <w:rPr>
          <w:color w:val="000000"/>
        </w:rPr>
        <w:t>; </w:t>
      </w:r>
      <w:r w:rsidRPr="000C2FD2">
        <w:rPr>
          <w:rStyle w:val="a4"/>
          <w:color w:val="000000"/>
        </w:rPr>
        <w:t>подъехать к кому-то</w:t>
      </w:r>
      <w:r w:rsidRPr="000C2FD2">
        <w:rPr>
          <w:color w:val="000000"/>
        </w:rPr>
        <w:t> вместо </w:t>
      </w:r>
      <w:r w:rsidRPr="000C2FD2">
        <w:rPr>
          <w:rStyle w:val="a4"/>
          <w:color w:val="000000"/>
        </w:rPr>
        <w:t>приехать к кому-то.</w:t>
      </w:r>
    </w:p>
    <w:p w:rsidR="000C2FD2" w:rsidRPr="000C2FD2" w:rsidRDefault="000C2FD2" w:rsidP="000C2FD2">
      <w:pPr>
        <w:pStyle w:val="a3"/>
        <w:numPr>
          <w:ilvl w:val="0"/>
          <w:numId w:val="3"/>
        </w:numPr>
        <w:spacing w:before="0" w:beforeAutospacing="0" w:afterAutospacing="0"/>
        <w:jc w:val="both"/>
        <w:rPr>
          <w:color w:val="000000"/>
        </w:rPr>
      </w:pPr>
      <w:r w:rsidRPr="000C2FD2">
        <w:rPr>
          <w:color w:val="000000"/>
        </w:rPr>
        <w:t>Так, глагол </w:t>
      </w:r>
      <w:r w:rsidRPr="000C2FD2">
        <w:rPr>
          <w:rStyle w:val="litera"/>
          <w:b/>
          <w:bCs/>
          <w:color w:val="CC0033"/>
        </w:rPr>
        <w:t>кушать</w:t>
      </w:r>
      <w:r w:rsidRPr="000C2FD2">
        <w:rPr>
          <w:color w:val="000000"/>
        </w:rPr>
        <w:t> в литературном языке имеет оттенок вежливости и обычно применяется лишь при приглашении кого-нибудь к еде, а также ласково по отношению к детям (</w:t>
      </w:r>
      <w:r w:rsidRPr="000C2FD2">
        <w:rPr>
          <w:rStyle w:val="a4"/>
          <w:color w:val="000000"/>
        </w:rPr>
        <w:t>кушайте, пожалуйста</w:t>
      </w:r>
      <w:r w:rsidRPr="000C2FD2">
        <w:rPr>
          <w:color w:val="000000"/>
        </w:rPr>
        <w:t>). Его не употребляют в первом лице (нельзя: </w:t>
      </w:r>
      <w:r w:rsidRPr="000C2FD2">
        <w:rPr>
          <w:rStyle w:val="a4"/>
          <w:color w:val="000000"/>
        </w:rPr>
        <w:t>я кушаю</w:t>
      </w:r>
      <w:r w:rsidRPr="000C2FD2">
        <w:rPr>
          <w:color w:val="000000"/>
        </w:rPr>
        <w:t>; надо: </w:t>
      </w:r>
      <w:r w:rsidRPr="000C2FD2">
        <w:rPr>
          <w:rStyle w:val="a4"/>
          <w:color w:val="000000"/>
        </w:rPr>
        <w:t>я ем</w:t>
      </w:r>
      <w:r w:rsidRPr="000C2FD2">
        <w:rPr>
          <w:color w:val="000000"/>
        </w:rPr>
        <w:t>). С осторожностью следует использовать этот глагол и в форме вежливости (второе лицо множественного числа) – </w:t>
      </w:r>
      <w:r w:rsidRPr="000C2FD2">
        <w:rPr>
          <w:rStyle w:val="a4"/>
          <w:color w:val="000000"/>
        </w:rPr>
        <w:t>Вы заливную рыбу кушаете</w:t>
      </w:r>
      <w:proofErr w:type="gramStart"/>
      <w:r w:rsidRPr="000C2FD2">
        <w:rPr>
          <w:rStyle w:val="a4"/>
          <w:color w:val="000000"/>
        </w:rPr>
        <w:t>?</w:t>
      </w:r>
      <w:r w:rsidRPr="000C2FD2">
        <w:rPr>
          <w:color w:val="000000"/>
        </w:rPr>
        <w:t xml:space="preserve">, </w:t>
      </w:r>
      <w:proofErr w:type="gramEnd"/>
      <w:r w:rsidRPr="000C2FD2">
        <w:rPr>
          <w:color w:val="000000"/>
        </w:rPr>
        <w:t>поскольку такие фразы звучат слащаво. Поэтому уместнее всё же использовать в таких случаях глагол </w:t>
      </w:r>
      <w:r w:rsidRPr="000C2FD2">
        <w:rPr>
          <w:rStyle w:val="a4"/>
          <w:color w:val="000000"/>
        </w:rPr>
        <w:t>есть</w:t>
      </w:r>
      <w:r w:rsidRPr="000C2FD2">
        <w:rPr>
          <w:color w:val="000000"/>
        </w:rPr>
        <w:t> (</w:t>
      </w:r>
      <w:r w:rsidRPr="000C2FD2">
        <w:rPr>
          <w:rStyle w:val="a4"/>
          <w:color w:val="000000"/>
        </w:rPr>
        <w:t>Вы заливную рыбу едите?</w:t>
      </w:r>
      <w:r w:rsidRPr="000C2FD2">
        <w:rPr>
          <w:color w:val="000000"/>
        </w:rPr>
        <w:t>). Употребление слова </w:t>
      </w:r>
      <w:r w:rsidRPr="000C2FD2">
        <w:rPr>
          <w:rStyle w:val="a4"/>
          <w:color w:val="000000"/>
        </w:rPr>
        <w:t>кушать</w:t>
      </w:r>
      <w:r w:rsidRPr="000C2FD2">
        <w:rPr>
          <w:color w:val="000000"/>
        </w:rPr>
        <w:t xml:space="preserve"> – ложная вежливость, восходящая к </w:t>
      </w:r>
      <w:proofErr w:type="gramStart"/>
      <w:r w:rsidRPr="000C2FD2">
        <w:rPr>
          <w:color w:val="000000"/>
        </w:rPr>
        <w:t>лакейскому</w:t>
      </w:r>
      <w:proofErr w:type="gramEnd"/>
      <w:r w:rsidRPr="000C2FD2">
        <w:rPr>
          <w:color w:val="000000"/>
        </w:rPr>
        <w:t xml:space="preserve"> – </w:t>
      </w:r>
      <w:r w:rsidRPr="000C2FD2">
        <w:rPr>
          <w:rStyle w:val="a4"/>
          <w:color w:val="000000"/>
        </w:rPr>
        <w:t>кушать подано</w:t>
      </w:r>
      <w:r w:rsidRPr="000C2FD2">
        <w:rPr>
          <w:color w:val="000000"/>
        </w:rPr>
        <w:t>.</w:t>
      </w:r>
    </w:p>
    <w:p w:rsidR="000C2FD2" w:rsidRPr="000C2FD2" w:rsidRDefault="000C2FD2" w:rsidP="000C2FD2">
      <w:pPr>
        <w:pStyle w:val="a3"/>
        <w:numPr>
          <w:ilvl w:val="0"/>
          <w:numId w:val="3"/>
        </w:numPr>
        <w:spacing w:before="0" w:beforeAutospacing="0" w:afterAutospacing="0"/>
        <w:jc w:val="both"/>
        <w:rPr>
          <w:color w:val="000000"/>
        </w:rPr>
      </w:pPr>
      <w:r w:rsidRPr="000C2FD2">
        <w:rPr>
          <w:color w:val="000000"/>
        </w:rPr>
        <w:t>Точно также в устной речи часто воспринимается как более «вежливая» форма фраза: </w:t>
      </w:r>
      <w:r w:rsidRPr="000C2FD2">
        <w:rPr>
          <w:rStyle w:val="a4"/>
          <w:color w:val="000000"/>
        </w:rPr>
        <w:t>Вы не возражаете, если я </w:t>
      </w:r>
      <w:r w:rsidRPr="000C2FD2">
        <w:rPr>
          <w:rStyle w:val="litera"/>
          <w:b/>
          <w:bCs/>
          <w:color w:val="CC0033"/>
        </w:rPr>
        <w:t>подъеду</w:t>
      </w:r>
      <w:r w:rsidRPr="000C2FD2">
        <w:rPr>
          <w:rStyle w:val="a4"/>
          <w:color w:val="000000"/>
        </w:rPr>
        <w:t> к Вам через час?</w:t>
      </w:r>
      <w:r w:rsidRPr="000C2FD2">
        <w:rPr>
          <w:color w:val="000000"/>
        </w:rPr>
        <w:t xml:space="preserve"> Однако и она звучит нарочито </w:t>
      </w:r>
      <w:proofErr w:type="gramStart"/>
      <w:r w:rsidRPr="000C2FD2">
        <w:rPr>
          <w:color w:val="000000"/>
        </w:rPr>
        <w:t>слащаво</w:t>
      </w:r>
      <w:proofErr w:type="gramEnd"/>
      <w:r w:rsidRPr="000C2FD2">
        <w:rPr>
          <w:color w:val="000000"/>
        </w:rPr>
        <w:t xml:space="preserve">. Более точным по значению и </w:t>
      </w:r>
      <w:proofErr w:type="spellStart"/>
      <w:r w:rsidRPr="000C2FD2">
        <w:rPr>
          <w:color w:val="000000"/>
        </w:rPr>
        <w:t>ситуативно</w:t>
      </w:r>
      <w:proofErr w:type="spellEnd"/>
      <w:r w:rsidRPr="000C2FD2">
        <w:rPr>
          <w:color w:val="000000"/>
        </w:rPr>
        <w:t xml:space="preserve"> уместным будет употребление глагола </w:t>
      </w:r>
      <w:r w:rsidRPr="000C2FD2">
        <w:rPr>
          <w:rStyle w:val="a4"/>
          <w:color w:val="000000"/>
        </w:rPr>
        <w:t>приехать</w:t>
      </w:r>
      <w:r w:rsidRPr="000C2FD2">
        <w:rPr>
          <w:color w:val="000000"/>
        </w:rPr>
        <w:t> (</w:t>
      </w:r>
      <w:r w:rsidRPr="000C2FD2">
        <w:rPr>
          <w:rStyle w:val="a4"/>
          <w:color w:val="000000"/>
        </w:rPr>
        <w:t>Вы не возражаете, если я приеду к Вам через час?</w:t>
      </w:r>
      <w:r w:rsidRPr="000C2FD2">
        <w:rPr>
          <w:color w:val="000000"/>
        </w:rPr>
        <w:t>).</w:t>
      </w:r>
    </w:p>
    <w:p w:rsidR="000C2FD2" w:rsidRPr="000C2FD2" w:rsidRDefault="000C2FD2" w:rsidP="000C2FD2">
      <w:pPr>
        <w:pStyle w:val="a3"/>
        <w:numPr>
          <w:ilvl w:val="0"/>
          <w:numId w:val="3"/>
        </w:numPr>
        <w:spacing w:before="0" w:beforeAutospacing="0" w:afterAutospacing="0"/>
        <w:jc w:val="both"/>
        <w:rPr>
          <w:color w:val="000000"/>
        </w:rPr>
      </w:pPr>
      <w:r w:rsidRPr="000C2FD2">
        <w:rPr>
          <w:color w:val="000000"/>
        </w:rPr>
        <w:t>В современном русском языке употребление существительных </w:t>
      </w:r>
      <w:r w:rsidRPr="000C2FD2">
        <w:rPr>
          <w:rStyle w:val="litera"/>
          <w:b/>
          <w:bCs/>
          <w:color w:val="CC0033"/>
        </w:rPr>
        <w:t>супруг, супруга</w:t>
      </w:r>
      <w:r w:rsidRPr="000C2FD2">
        <w:rPr>
          <w:color w:val="000000"/>
        </w:rPr>
        <w:t> ограничено главным образом официальной речью. Поэтому не рекомендуется говорить или писать по отношению к себе: </w:t>
      </w:r>
      <w:r w:rsidRPr="000C2FD2">
        <w:rPr>
          <w:rStyle w:val="a4"/>
          <w:color w:val="000000"/>
        </w:rPr>
        <w:t xml:space="preserve">Я и моя супруга </w:t>
      </w:r>
      <w:proofErr w:type="gramStart"/>
      <w:r w:rsidRPr="000C2FD2">
        <w:rPr>
          <w:rStyle w:val="a4"/>
          <w:color w:val="000000"/>
        </w:rPr>
        <w:t>любим</w:t>
      </w:r>
      <w:proofErr w:type="gramEnd"/>
      <w:r w:rsidRPr="000C2FD2">
        <w:rPr>
          <w:rStyle w:val="a4"/>
          <w:color w:val="000000"/>
        </w:rPr>
        <w:t xml:space="preserve"> отдыхать на даче; Мы с супругом прожили пять лет.</w:t>
      </w:r>
      <w:r w:rsidRPr="000C2FD2">
        <w:rPr>
          <w:color w:val="000000"/>
        </w:rPr>
        <w:t> Лучше употреблять в таких случаях слова – </w:t>
      </w:r>
      <w:r w:rsidRPr="000C2FD2">
        <w:rPr>
          <w:rStyle w:val="a4"/>
          <w:color w:val="000000"/>
        </w:rPr>
        <w:t>муж, жена</w:t>
      </w:r>
      <w:r w:rsidRPr="000C2FD2">
        <w:rPr>
          <w:color w:val="000000"/>
        </w:rPr>
        <w:t>.</w:t>
      </w:r>
    </w:p>
    <w:p w:rsidR="000C2FD2" w:rsidRPr="000C2FD2" w:rsidRDefault="000C2FD2" w:rsidP="000C2FD2">
      <w:pPr>
        <w:pStyle w:val="a3"/>
        <w:numPr>
          <w:ilvl w:val="0"/>
          <w:numId w:val="3"/>
        </w:numPr>
        <w:spacing w:before="0" w:beforeAutospacing="0" w:afterAutospacing="0"/>
        <w:jc w:val="both"/>
        <w:rPr>
          <w:color w:val="000000"/>
        </w:rPr>
      </w:pPr>
      <w:r w:rsidRPr="000C2FD2">
        <w:rPr>
          <w:color w:val="000000"/>
        </w:rPr>
        <w:t>Достаточно часто речевые ошибки возникают при смешении слов, близких в функциональном отношении, но различающихся значением и временем бытования самих предметов, явлений.</w:t>
      </w:r>
    </w:p>
    <w:p w:rsidR="000C2FD2" w:rsidRPr="000C2FD2" w:rsidRDefault="000C2FD2" w:rsidP="000C2FD2">
      <w:pPr>
        <w:pStyle w:val="a3"/>
        <w:spacing w:before="0" w:beforeAutospacing="0" w:afterAutospacing="0"/>
        <w:ind w:left="720"/>
        <w:jc w:val="both"/>
        <w:textAlignment w:val="baseline"/>
        <w:rPr>
          <w:color w:val="000000"/>
        </w:rPr>
      </w:pPr>
      <w:r w:rsidRPr="000C2FD2">
        <w:rPr>
          <w:color w:val="000000"/>
        </w:rPr>
        <w:t>Например: </w:t>
      </w:r>
      <w:r w:rsidRPr="000C2FD2">
        <w:rPr>
          <w:rStyle w:val="a4"/>
          <w:color w:val="000000"/>
        </w:rPr>
        <w:t>Лиза была домработницей в доме Фамусовых.</w:t>
      </w:r>
      <w:r w:rsidRPr="000C2FD2">
        <w:rPr>
          <w:color w:val="000000"/>
        </w:rPr>
        <w:t> Лиза – крепостная девушка, прислуживающая в доме своего хозяина. </w:t>
      </w:r>
      <w:r w:rsidRPr="000C2FD2">
        <w:rPr>
          <w:rStyle w:val="a4"/>
          <w:color w:val="000000"/>
        </w:rPr>
        <w:t>Домработница</w:t>
      </w:r>
      <w:r w:rsidRPr="000C2FD2">
        <w:rPr>
          <w:color w:val="000000"/>
        </w:rPr>
        <w:t xml:space="preserve"> – это наемная работница, которая прислуживает в доме за определённую плату. Главное же – в данном случае мы имеем дело с явным анахронизмом, то есть с хронологической неточностью, с ошибочным отнесением события, явления одной эпохи к другой, поскольку домработницы появились в России лишь в </w:t>
      </w:r>
      <w:proofErr w:type="spellStart"/>
      <w:r w:rsidRPr="000C2FD2">
        <w:rPr>
          <w:color w:val="000000"/>
        </w:rPr>
        <w:t>ХХ</w:t>
      </w:r>
      <w:proofErr w:type="spellEnd"/>
      <w:r w:rsidRPr="000C2FD2">
        <w:rPr>
          <w:color w:val="000000"/>
        </w:rPr>
        <w:t xml:space="preserve"> веке. Таким образом, в данном случае допущена не только понятийная, но и предметная неточность.</w:t>
      </w:r>
    </w:p>
    <w:p w:rsidR="000C2FD2" w:rsidRPr="000C2FD2" w:rsidRDefault="000C2FD2" w:rsidP="000C2FD2"/>
    <w:p w:rsidR="000C2FD2" w:rsidRPr="000C2FD2" w:rsidRDefault="000C2FD2" w:rsidP="000C2FD2">
      <w:pPr>
        <w:pStyle w:val="a3"/>
        <w:spacing w:before="0" w:beforeAutospacing="0" w:afterAutospacing="0"/>
        <w:jc w:val="both"/>
        <w:rPr>
          <w:color w:val="000000"/>
        </w:rPr>
      </w:pPr>
      <w:r w:rsidRPr="000C2FD2">
        <w:rPr>
          <w:rStyle w:val="number"/>
          <w:b/>
          <w:bCs/>
          <w:color w:val="635274"/>
          <w:shd w:val="clear" w:color="auto" w:fill="BEDDEE"/>
        </w:rPr>
        <w:t>4.</w:t>
      </w:r>
      <w:r w:rsidRPr="000C2FD2">
        <w:rPr>
          <w:color w:val="000000"/>
        </w:rPr>
        <w:t> Причиной нелогичности высказывания, искажения смысла иногда является смешение неоднородных понятий, например, конкретных и отвлеченных.</w:t>
      </w:r>
    </w:p>
    <w:p w:rsidR="000C2FD2" w:rsidRPr="000C2FD2" w:rsidRDefault="000C2FD2" w:rsidP="000C2FD2">
      <w:pPr>
        <w:pStyle w:val="a3"/>
        <w:numPr>
          <w:ilvl w:val="0"/>
          <w:numId w:val="1"/>
        </w:numPr>
        <w:spacing w:before="0" w:beforeAutospacing="0" w:afterAutospacing="0"/>
        <w:jc w:val="both"/>
        <w:rPr>
          <w:color w:val="000000"/>
        </w:rPr>
      </w:pPr>
      <w:r w:rsidRPr="000C2FD2">
        <w:rPr>
          <w:color w:val="000000"/>
        </w:rPr>
        <w:t>Так, в рекламном объявлении: </w:t>
      </w:r>
      <w:r w:rsidRPr="000C2FD2">
        <w:rPr>
          <w:rStyle w:val="a4"/>
          <w:color w:val="000000"/>
        </w:rPr>
        <w:t>Гарантируем полное излечение алкоголиков и других заболеваний</w:t>
      </w:r>
      <w:r w:rsidRPr="000C2FD2">
        <w:rPr>
          <w:color w:val="000000"/>
        </w:rPr>
        <w:t> – речь идёт о заболевании, то есть об отвлеченном понятии. Неоднородные понятия не могут быть однородными членами. Поэтому в данном контексте более точным будет употребление не конкретного существительного </w:t>
      </w:r>
      <w:r w:rsidRPr="000C2FD2">
        <w:rPr>
          <w:rStyle w:val="a4"/>
          <w:color w:val="000000"/>
        </w:rPr>
        <w:t>алкоголик</w:t>
      </w:r>
      <w:r w:rsidRPr="000C2FD2">
        <w:rPr>
          <w:color w:val="000000"/>
        </w:rPr>
        <w:t> («человек, страдающий алкоголизмом»), а абстрактного – </w:t>
      </w:r>
      <w:r w:rsidRPr="000C2FD2">
        <w:rPr>
          <w:rStyle w:val="a4"/>
          <w:color w:val="000000"/>
        </w:rPr>
        <w:t>алкоголизм</w:t>
      </w:r>
      <w:r w:rsidRPr="000C2FD2">
        <w:rPr>
          <w:color w:val="000000"/>
        </w:rPr>
        <w:t> («болезненное пристрастие к употреблению спиртных напитков»): </w:t>
      </w:r>
      <w:r w:rsidRPr="000C2FD2">
        <w:rPr>
          <w:rStyle w:val="a4"/>
          <w:color w:val="000000"/>
        </w:rPr>
        <w:t>Гарантируем полное излечение алкоголизма и других заболеваний.</w:t>
      </w:r>
    </w:p>
    <w:p w:rsidR="000C2FD2" w:rsidRPr="000C2FD2" w:rsidRDefault="000C2FD2" w:rsidP="000C2FD2">
      <w:pPr>
        <w:pStyle w:val="a3"/>
        <w:numPr>
          <w:ilvl w:val="0"/>
          <w:numId w:val="1"/>
        </w:numPr>
        <w:spacing w:before="0" w:beforeAutospacing="0" w:afterAutospacing="0"/>
        <w:jc w:val="both"/>
        <w:rPr>
          <w:color w:val="000000"/>
        </w:rPr>
      </w:pPr>
      <w:r w:rsidRPr="000C2FD2">
        <w:rPr>
          <w:color w:val="000000"/>
        </w:rPr>
        <w:t>В другом примере, отрывке из школьного сочинения: </w:t>
      </w:r>
      <w:r w:rsidRPr="000C2FD2">
        <w:rPr>
          <w:rStyle w:val="a4"/>
          <w:color w:val="000000"/>
        </w:rPr>
        <w:t xml:space="preserve">Казачество поддержало Пугачева, и на защиту </w:t>
      </w:r>
      <w:proofErr w:type="spellStart"/>
      <w:r w:rsidRPr="000C2FD2">
        <w:rPr>
          <w:rStyle w:val="a4"/>
          <w:color w:val="000000"/>
        </w:rPr>
        <w:t>Белогорской</w:t>
      </w:r>
      <w:proofErr w:type="spellEnd"/>
      <w:r w:rsidRPr="000C2FD2">
        <w:rPr>
          <w:rStyle w:val="a4"/>
          <w:color w:val="000000"/>
        </w:rPr>
        <w:t xml:space="preserve"> крепости вышло только дворянство и «инвалидная команда» капитана Миронова</w:t>
      </w:r>
      <w:r w:rsidRPr="000C2FD2">
        <w:rPr>
          <w:color w:val="000000"/>
        </w:rPr>
        <w:t> – напротив, неправомерно употреблены отвлечённые и собирательные существительные </w:t>
      </w:r>
      <w:r w:rsidRPr="000C2FD2">
        <w:rPr>
          <w:rStyle w:val="a4"/>
          <w:color w:val="000000"/>
        </w:rPr>
        <w:t>казачество, дворянство</w:t>
      </w:r>
      <w:r w:rsidRPr="000C2FD2">
        <w:rPr>
          <w:color w:val="000000"/>
        </w:rPr>
        <w:t>, тогда как речь идёт о конкретных представителях этих социальных групп. В данном случае более точным будет использование существительных – </w:t>
      </w:r>
      <w:r w:rsidRPr="000C2FD2">
        <w:rPr>
          <w:rStyle w:val="a4"/>
          <w:color w:val="000000"/>
        </w:rPr>
        <w:t>казаки, дворяне</w:t>
      </w:r>
      <w:r w:rsidRPr="000C2FD2">
        <w:rPr>
          <w:color w:val="000000"/>
        </w:rPr>
        <w:t>.</w:t>
      </w:r>
    </w:p>
    <w:p w:rsidR="000C2FD2" w:rsidRPr="000C2FD2" w:rsidRDefault="000C2FD2" w:rsidP="000C2FD2">
      <w:pPr>
        <w:pStyle w:val="a3"/>
        <w:numPr>
          <w:ilvl w:val="0"/>
          <w:numId w:val="1"/>
        </w:numPr>
        <w:spacing w:before="0" w:beforeAutospacing="0" w:afterAutospacing="0"/>
        <w:jc w:val="both"/>
        <w:rPr>
          <w:color w:val="000000"/>
        </w:rPr>
      </w:pPr>
      <w:r w:rsidRPr="000C2FD2">
        <w:rPr>
          <w:color w:val="000000"/>
        </w:rPr>
        <w:t>Логические ошибки в речи – большое зло. Они не только порождают неточность в изложении мысли, но и ведут к абсурдности, неуместному комизму.</w:t>
      </w:r>
    </w:p>
    <w:p w:rsidR="000C2FD2" w:rsidRPr="000C2FD2" w:rsidRDefault="000C2FD2" w:rsidP="000C2FD2">
      <w:pPr>
        <w:pStyle w:val="a3"/>
        <w:spacing w:before="0" w:beforeAutospacing="0" w:afterAutospacing="0"/>
        <w:ind w:left="720"/>
        <w:jc w:val="both"/>
        <w:textAlignment w:val="baseline"/>
        <w:rPr>
          <w:color w:val="000000"/>
        </w:rPr>
      </w:pPr>
      <w:r w:rsidRPr="000C2FD2">
        <w:rPr>
          <w:color w:val="000000"/>
        </w:rPr>
        <w:t>Например, если поверить рекламе чудодейственного средства: </w:t>
      </w:r>
      <w:r w:rsidRPr="000C2FD2">
        <w:rPr>
          <w:rStyle w:val="a4"/>
          <w:color w:val="000000"/>
        </w:rPr>
        <w:t>Фирма гарантирует уменьшение веса на сто процентов</w:t>
      </w:r>
      <w:r w:rsidRPr="000C2FD2">
        <w:rPr>
          <w:color w:val="000000"/>
        </w:rPr>
        <w:t xml:space="preserve">, то клиенты этой фирмы полностью теряют вес и превращаются </w:t>
      </w:r>
      <w:proofErr w:type="gramStart"/>
      <w:r w:rsidRPr="000C2FD2">
        <w:rPr>
          <w:color w:val="000000"/>
        </w:rPr>
        <w:t>в «ничто</w:t>
      </w:r>
      <w:proofErr w:type="gramEnd"/>
      <w:r w:rsidRPr="000C2FD2">
        <w:rPr>
          <w:color w:val="000000"/>
        </w:rPr>
        <w:t>».</w:t>
      </w:r>
    </w:p>
    <w:p w:rsidR="000C2FD2" w:rsidRPr="000C2FD2" w:rsidRDefault="000C2FD2" w:rsidP="000C2FD2">
      <w:pPr>
        <w:pStyle w:val="a3"/>
        <w:spacing w:before="0" w:beforeAutospacing="0" w:afterAutospacing="0"/>
        <w:jc w:val="both"/>
        <w:rPr>
          <w:color w:val="000000"/>
        </w:rPr>
      </w:pPr>
      <w:r w:rsidRPr="000C2FD2">
        <w:rPr>
          <w:color w:val="000000"/>
        </w:rPr>
        <w:t> </w:t>
      </w:r>
    </w:p>
    <w:p w:rsidR="000C2FD2" w:rsidRPr="000C2FD2" w:rsidRDefault="000C2FD2" w:rsidP="000C2FD2">
      <w:pPr>
        <w:pStyle w:val="1"/>
        <w:spacing w:before="0" w:beforeAutospacing="0" w:after="0" w:afterAutospacing="0"/>
        <w:textAlignment w:val="baseline"/>
        <w:rPr>
          <w:sz w:val="24"/>
          <w:szCs w:val="24"/>
        </w:rPr>
      </w:pPr>
      <w:r w:rsidRPr="000C2FD2">
        <w:rPr>
          <w:sz w:val="24"/>
          <w:szCs w:val="24"/>
        </w:rPr>
        <w:t>4. Лексические ошибки, связанные с употреблением омонимов, многозначных слов</w:t>
      </w:r>
    </w:p>
    <w:p w:rsidR="000C2FD2" w:rsidRPr="000C2FD2" w:rsidRDefault="000C2FD2" w:rsidP="000C2FD2">
      <w:pPr>
        <w:pStyle w:val="a3"/>
        <w:spacing w:before="0" w:beforeAutospacing="0" w:afterAutospacing="0"/>
        <w:jc w:val="both"/>
        <w:rPr>
          <w:color w:val="000000"/>
        </w:rPr>
      </w:pPr>
      <w:r w:rsidRPr="000C2FD2">
        <w:rPr>
          <w:color w:val="000000"/>
        </w:rPr>
        <w:t>Достаточно часто в речи допускаются </w:t>
      </w:r>
      <w:r w:rsidRPr="000C2FD2">
        <w:rPr>
          <w:rStyle w:val="a5"/>
          <w:color w:val="635274"/>
        </w:rPr>
        <w:t>лексические ошибки</w:t>
      </w:r>
      <w:r w:rsidRPr="000C2FD2">
        <w:rPr>
          <w:color w:val="000000"/>
        </w:rPr>
        <w:t>, связанные с использованием омонимов и многозначных слов.</w:t>
      </w:r>
    </w:p>
    <w:p w:rsidR="000C2FD2" w:rsidRPr="000C2FD2" w:rsidRDefault="000C2FD2" w:rsidP="000C2FD2">
      <w:pPr>
        <w:pStyle w:val="a3"/>
        <w:spacing w:before="0" w:beforeAutospacing="0" w:afterAutospacing="0"/>
        <w:jc w:val="both"/>
        <w:rPr>
          <w:color w:val="000000"/>
        </w:rPr>
      </w:pPr>
      <w:r w:rsidRPr="000C2FD2">
        <w:rPr>
          <w:rStyle w:val="number"/>
          <w:b/>
          <w:bCs/>
          <w:color w:val="635274"/>
          <w:shd w:val="clear" w:color="auto" w:fill="BEDDEE"/>
        </w:rPr>
        <w:t>1.</w:t>
      </w:r>
      <w:r w:rsidRPr="000C2FD2">
        <w:rPr>
          <w:color w:val="000000"/>
        </w:rPr>
        <w:t> </w:t>
      </w:r>
      <w:r w:rsidRPr="000C2FD2">
        <w:rPr>
          <w:rStyle w:val="a5"/>
          <w:color w:val="635274"/>
        </w:rPr>
        <w:t>Омонимы</w:t>
      </w:r>
      <w:r w:rsidRPr="000C2FD2">
        <w:rPr>
          <w:color w:val="000000"/>
        </w:rPr>
        <w:t> – это слова, которые звучат и пишутся одинаково, но имеют разное значение.</w:t>
      </w:r>
    </w:p>
    <w:p w:rsidR="000C2FD2" w:rsidRPr="000C2FD2" w:rsidRDefault="000C2FD2" w:rsidP="000C2FD2">
      <w:pPr>
        <w:pStyle w:val="a3"/>
        <w:spacing w:before="0" w:beforeAutospacing="0" w:afterAutospacing="0"/>
        <w:jc w:val="both"/>
        <w:textAlignment w:val="baseline"/>
        <w:rPr>
          <w:color w:val="000000"/>
        </w:rPr>
      </w:pPr>
      <w:r w:rsidRPr="000C2FD2">
        <w:rPr>
          <w:color w:val="000000"/>
        </w:rPr>
        <w:t>Ср.: </w:t>
      </w:r>
      <w:r w:rsidRPr="000C2FD2">
        <w:rPr>
          <w:rStyle w:val="a4"/>
          <w:color w:val="000000"/>
        </w:rPr>
        <w:t>брак</w:t>
      </w:r>
      <w:r w:rsidRPr="000C2FD2">
        <w:rPr>
          <w:color w:val="000000"/>
        </w:rPr>
        <w:t> – супружество и </w:t>
      </w:r>
      <w:r w:rsidRPr="000C2FD2">
        <w:rPr>
          <w:rStyle w:val="a4"/>
          <w:color w:val="000000"/>
        </w:rPr>
        <w:t>брак</w:t>
      </w:r>
      <w:r w:rsidRPr="000C2FD2">
        <w:rPr>
          <w:color w:val="000000"/>
        </w:rPr>
        <w:t> – испорченная продукция.</w:t>
      </w:r>
    </w:p>
    <w:p w:rsidR="000C2FD2" w:rsidRPr="000C2FD2" w:rsidRDefault="000C2FD2" w:rsidP="000C2FD2">
      <w:pPr>
        <w:pStyle w:val="a3"/>
        <w:numPr>
          <w:ilvl w:val="0"/>
          <w:numId w:val="7"/>
        </w:numPr>
        <w:spacing w:before="0" w:beforeAutospacing="0" w:afterAutospacing="0"/>
        <w:jc w:val="both"/>
        <w:rPr>
          <w:color w:val="000000"/>
        </w:rPr>
      </w:pPr>
      <w:r w:rsidRPr="000C2FD2">
        <w:rPr>
          <w:color w:val="000000"/>
        </w:rPr>
        <w:t>Благодаря контексту омонимы, как правило, понимаются верно. Но всё же в определённых речевых ситуациях омонимы не могут быть поняты однозначно.</w:t>
      </w:r>
    </w:p>
    <w:p w:rsidR="000C2FD2" w:rsidRPr="000C2FD2" w:rsidRDefault="000C2FD2" w:rsidP="000C2FD2">
      <w:pPr>
        <w:pStyle w:val="a3"/>
        <w:numPr>
          <w:ilvl w:val="0"/>
          <w:numId w:val="7"/>
        </w:numPr>
        <w:spacing w:before="0" w:beforeAutospacing="0" w:afterAutospacing="0"/>
        <w:jc w:val="both"/>
        <w:rPr>
          <w:color w:val="000000"/>
        </w:rPr>
      </w:pPr>
      <w:proofErr w:type="gramStart"/>
      <w:r w:rsidRPr="000C2FD2">
        <w:rPr>
          <w:color w:val="000000"/>
        </w:rPr>
        <w:t>Это явление может обыгрываться, например, в каламбурах</w:t>
      </w:r>
      <w:r w:rsidRPr="000C2FD2">
        <w:rPr>
          <w:color w:val="000000"/>
          <w:vertAlign w:val="superscript"/>
        </w:rPr>
        <w:t>*</w:t>
      </w:r>
      <w:r w:rsidRPr="000C2FD2">
        <w:rPr>
          <w:color w:val="000000"/>
        </w:rPr>
        <w:t> (</w:t>
      </w:r>
      <w:r w:rsidRPr="000C2FD2">
        <w:rPr>
          <w:rStyle w:val="a4"/>
          <w:color w:val="000000"/>
        </w:rPr>
        <w:t>Хорошее дело </w:t>
      </w:r>
      <w:r w:rsidRPr="000C2FD2">
        <w:rPr>
          <w:rStyle w:val="litera"/>
          <w:b/>
          <w:bCs/>
          <w:color w:val="CC0033"/>
        </w:rPr>
        <w:t>браком</w:t>
      </w:r>
      <w:r w:rsidRPr="000C2FD2">
        <w:rPr>
          <w:rStyle w:val="a4"/>
          <w:color w:val="000000"/>
        </w:rPr>
        <w:t> не назовут</w:t>
      </w:r>
      <w:r w:rsidRPr="000C2FD2">
        <w:rPr>
          <w:color w:val="000000"/>
        </w:rPr>
        <w:t>), анекдотах (</w:t>
      </w:r>
      <w:r w:rsidRPr="000C2FD2">
        <w:rPr>
          <w:rStyle w:val="a4"/>
          <w:color w:val="000000"/>
        </w:rPr>
        <w:t>Реклама на дом.</w:t>
      </w:r>
      <w:proofErr w:type="gramEnd"/>
      <w:r w:rsidRPr="000C2FD2">
        <w:rPr>
          <w:rStyle w:val="a4"/>
          <w:color w:val="000000"/>
        </w:rPr>
        <w:t xml:space="preserve"> </w:t>
      </w:r>
      <w:proofErr w:type="gramStart"/>
      <w:r w:rsidRPr="000C2FD2">
        <w:rPr>
          <w:rStyle w:val="a4"/>
          <w:color w:val="000000"/>
        </w:rPr>
        <w:t>Новые </w:t>
      </w:r>
      <w:r w:rsidRPr="000C2FD2">
        <w:rPr>
          <w:rStyle w:val="litera"/>
          <w:b/>
          <w:bCs/>
          <w:color w:val="CC0033"/>
        </w:rPr>
        <w:t>подушечки</w:t>
      </w:r>
      <w:r w:rsidRPr="000C2FD2">
        <w:rPr>
          <w:rStyle w:val="a4"/>
          <w:color w:val="000000"/>
        </w:rPr>
        <w:t> «</w:t>
      </w:r>
      <w:proofErr w:type="spellStart"/>
      <w:r w:rsidRPr="000C2FD2">
        <w:rPr>
          <w:rStyle w:val="a4"/>
          <w:color w:val="000000"/>
        </w:rPr>
        <w:t>Стиморол</w:t>
      </w:r>
      <w:proofErr w:type="spellEnd"/>
      <w:r w:rsidRPr="000C2FD2">
        <w:rPr>
          <w:rStyle w:val="a4"/>
          <w:color w:val="000000"/>
        </w:rPr>
        <w:t>» – теперь без наволочки</w:t>
      </w:r>
      <w:r w:rsidRPr="000C2FD2">
        <w:rPr>
          <w:color w:val="000000"/>
        </w:rPr>
        <w:t>).</w:t>
      </w:r>
      <w:proofErr w:type="gramEnd"/>
    </w:p>
    <w:p w:rsidR="000C2FD2" w:rsidRPr="000C2FD2" w:rsidRDefault="000C2FD2" w:rsidP="000C2FD2">
      <w:pPr>
        <w:pStyle w:val="a3"/>
        <w:numPr>
          <w:ilvl w:val="0"/>
          <w:numId w:val="7"/>
        </w:numPr>
        <w:spacing w:before="0" w:beforeAutospacing="0" w:afterAutospacing="0"/>
        <w:jc w:val="both"/>
        <w:rPr>
          <w:color w:val="000000"/>
        </w:rPr>
      </w:pPr>
      <w:r w:rsidRPr="000C2FD2">
        <w:rPr>
          <w:color w:val="000000"/>
        </w:rPr>
        <w:t>Однако чаще в речи мы встречаемся с ненамеренной двусмысленностью.</w:t>
      </w:r>
    </w:p>
    <w:p w:rsidR="000C2FD2" w:rsidRPr="000C2FD2" w:rsidRDefault="000C2FD2" w:rsidP="000C2FD2">
      <w:pPr>
        <w:pStyle w:val="a3"/>
        <w:spacing w:before="0" w:beforeAutospacing="0" w:afterAutospacing="0"/>
        <w:ind w:left="720"/>
        <w:jc w:val="both"/>
        <w:textAlignment w:val="baseline"/>
        <w:rPr>
          <w:color w:val="000000"/>
        </w:rPr>
      </w:pPr>
      <w:r w:rsidRPr="000C2FD2">
        <w:rPr>
          <w:color w:val="000000"/>
        </w:rPr>
        <w:t>Например, фраза: </w:t>
      </w:r>
      <w:r w:rsidRPr="000C2FD2">
        <w:rPr>
          <w:rStyle w:val="a4"/>
          <w:color w:val="000000"/>
        </w:rPr>
        <w:t>Экипаж находится в отличном состоянии</w:t>
      </w:r>
      <w:r w:rsidRPr="000C2FD2">
        <w:rPr>
          <w:color w:val="000000"/>
        </w:rPr>
        <w:t> – является двусмысленной, поскольку она не позволяет понять, о чём идёт речь – о повозке (</w:t>
      </w:r>
      <w:r w:rsidRPr="000C2FD2">
        <w:rPr>
          <w:rStyle w:val="a4"/>
          <w:color w:val="000000"/>
        </w:rPr>
        <w:t>У ворот дома остановился новенький экипаж</w:t>
      </w:r>
      <w:r w:rsidRPr="000C2FD2">
        <w:rPr>
          <w:color w:val="000000"/>
        </w:rPr>
        <w:t>) или о команде (</w:t>
      </w:r>
      <w:r w:rsidRPr="000C2FD2">
        <w:rPr>
          <w:rStyle w:val="a4"/>
          <w:color w:val="000000"/>
        </w:rPr>
        <w:t>Экипаж корабля чувствует себя хорошо</w:t>
      </w:r>
      <w:r w:rsidRPr="000C2FD2">
        <w:rPr>
          <w:color w:val="000000"/>
        </w:rPr>
        <w:t>).</w:t>
      </w:r>
    </w:p>
    <w:p w:rsidR="000C2FD2" w:rsidRPr="000C2FD2" w:rsidRDefault="000C2FD2" w:rsidP="000C2FD2">
      <w:pPr>
        <w:pStyle w:val="a3"/>
        <w:numPr>
          <w:ilvl w:val="0"/>
          <w:numId w:val="7"/>
        </w:numPr>
        <w:spacing w:before="0" w:beforeAutospacing="0" w:afterAutospacing="0"/>
        <w:jc w:val="both"/>
        <w:rPr>
          <w:color w:val="000000"/>
        </w:rPr>
      </w:pPr>
      <w:r w:rsidRPr="000C2FD2">
        <w:rPr>
          <w:color w:val="000000"/>
        </w:rPr>
        <w:t>Очень часто к двусмысленности приводит употребление в речи (особенно устной) </w:t>
      </w:r>
      <w:r w:rsidRPr="000C2FD2">
        <w:rPr>
          <w:rStyle w:val="a5"/>
          <w:color w:val="635274"/>
        </w:rPr>
        <w:t>омофонов</w:t>
      </w:r>
      <w:r w:rsidRPr="000C2FD2">
        <w:rPr>
          <w:color w:val="000000"/>
        </w:rPr>
        <w:t> – разных слов, одинаково звучащих, но имеющих разное написание (</w:t>
      </w:r>
      <w:r w:rsidRPr="000C2FD2">
        <w:rPr>
          <w:rStyle w:val="a4"/>
          <w:color w:val="000000"/>
        </w:rPr>
        <w:t>луг – лук, туш – тушь</w:t>
      </w:r>
      <w:r w:rsidRPr="000C2FD2">
        <w:rPr>
          <w:color w:val="000000"/>
        </w:rPr>
        <w:t>), </w:t>
      </w:r>
      <w:proofErr w:type="spellStart"/>
      <w:r w:rsidRPr="000C2FD2">
        <w:rPr>
          <w:rStyle w:val="a5"/>
          <w:color w:val="635274"/>
        </w:rPr>
        <w:t>омоформ</w:t>
      </w:r>
      <w:proofErr w:type="spellEnd"/>
      <w:r w:rsidRPr="000C2FD2">
        <w:rPr>
          <w:color w:val="000000"/>
        </w:rPr>
        <w:t> – разных слов, совпадающих в звучании лишь в отдельных формах (</w:t>
      </w:r>
      <w:r w:rsidRPr="000C2FD2">
        <w:rPr>
          <w:rStyle w:val="a4"/>
          <w:color w:val="000000"/>
        </w:rPr>
        <w:t>лечу больных</w:t>
      </w:r>
      <w:r w:rsidRPr="000C2FD2">
        <w:rPr>
          <w:color w:val="000000"/>
        </w:rPr>
        <w:t> и </w:t>
      </w:r>
      <w:r w:rsidRPr="000C2FD2">
        <w:rPr>
          <w:rStyle w:val="a4"/>
          <w:color w:val="000000"/>
        </w:rPr>
        <w:t>лечу на самолёте</w:t>
      </w:r>
      <w:r w:rsidRPr="000C2FD2">
        <w:rPr>
          <w:color w:val="000000"/>
        </w:rPr>
        <w:t>; </w:t>
      </w:r>
      <w:r w:rsidRPr="000C2FD2">
        <w:rPr>
          <w:rStyle w:val="a4"/>
          <w:color w:val="000000"/>
        </w:rPr>
        <w:t>ветер стих</w:t>
      </w:r>
      <w:r w:rsidRPr="000C2FD2">
        <w:rPr>
          <w:color w:val="000000"/>
        </w:rPr>
        <w:t> и </w:t>
      </w:r>
      <w:r w:rsidRPr="000C2FD2">
        <w:rPr>
          <w:rStyle w:val="a4"/>
          <w:color w:val="000000"/>
        </w:rPr>
        <w:t>декламировать стих</w:t>
      </w:r>
      <w:r w:rsidRPr="000C2FD2">
        <w:rPr>
          <w:color w:val="000000"/>
        </w:rPr>
        <w:t>).</w:t>
      </w:r>
    </w:p>
    <w:p w:rsidR="000C2FD2" w:rsidRPr="000C2FD2" w:rsidRDefault="000C2FD2" w:rsidP="000C2FD2">
      <w:pPr>
        <w:pStyle w:val="a3"/>
        <w:spacing w:before="0" w:beforeAutospacing="0" w:afterAutospacing="0"/>
        <w:ind w:left="720"/>
        <w:jc w:val="both"/>
        <w:textAlignment w:val="baseline"/>
        <w:rPr>
          <w:color w:val="000000"/>
        </w:rPr>
      </w:pPr>
      <w:r w:rsidRPr="000C2FD2">
        <w:rPr>
          <w:color w:val="000000"/>
        </w:rPr>
        <w:t>Так, двусмысленной является фраза: </w:t>
      </w:r>
      <w:r w:rsidRPr="000C2FD2">
        <w:rPr>
          <w:rStyle w:val="a4"/>
          <w:color w:val="000000"/>
        </w:rPr>
        <w:t>«Я экскурсии вожу»</w:t>
      </w:r>
      <w:r w:rsidRPr="000C2FD2">
        <w:rPr>
          <w:color w:val="000000"/>
        </w:rPr>
        <w:t>, поскольку её можно понять двояко: говорящий водит экскурсии – говорящий возит экскурсии.</w:t>
      </w:r>
    </w:p>
    <w:p w:rsidR="000C2FD2" w:rsidRPr="000C2FD2" w:rsidRDefault="000C2FD2" w:rsidP="000C2FD2">
      <w:pPr>
        <w:pStyle w:val="a3"/>
        <w:numPr>
          <w:ilvl w:val="0"/>
          <w:numId w:val="8"/>
        </w:numPr>
        <w:spacing w:before="0" w:beforeAutospacing="0" w:afterAutospacing="0"/>
        <w:jc w:val="both"/>
        <w:rPr>
          <w:color w:val="000000"/>
        </w:rPr>
      </w:pPr>
      <w:r w:rsidRPr="000C2FD2">
        <w:rPr>
          <w:color w:val="000000"/>
        </w:rPr>
        <w:t xml:space="preserve">Кроме того, в ряде случаев </w:t>
      </w:r>
      <w:proofErr w:type="gramStart"/>
      <w:r w:rsidRPr="000C2FD2">
        <w:rPr>
          <w:color w:val="000000"/>
        </w:rPr>
        <w:t>говорящий</w:t>
      </w:r>
      <w:proofErr w:type="gramEnd"/>
      <w:r w:rsidRPr="000C2FD2">
        <w:rPr>
          <w:color w:val="000000"/>
        </w:rPr>
        <w:t xml:space="preserve"> может просто не разграничивать значений омонимов, омофонов, что также приводит к лексической ошибке.</w:t>
      </w:r>
    </w:p>
    <w:p w:rsidR="000C2FD2" w:rsidRPr="000C2FD2" w:rsidRDefault="000C2FD2" w:rsidP="000C2FD2">
      <w:pPr>
        <w:pStyle w:val="a3"/>
        <w:spacing w:before="0" w:beforeAutospacing="0" w:afterAutospacing="0"/>
        <w:ind w:left="720"/>
        <w:jc w:val="both"/>
        <w:textAlignment w:val="baseline"/>
        <w:rPr>
          <w:color w:val="000000"/>
        </w:rPr>
      </w:pPr>
      <w:r w:rsidRPr="000C2FD2">
        <w:rPr>
          <w:color w:val="000000"/>
        </w:rPr>
        <w:t>Например, орфографическая ошибка в предложении: </w:t>
      </w:r>
      <w:proofErr w:type="gramStart"/>
      <w:r w:rsidRPr="000C2FD2">
        <w:rPr>
          <w:rStyle w:val="a4"/>
          <w:color w:val="000000"/>
        </w:rPr>
        <w:t>В области началась избирательная компания</w:t>
      </w:r>
      <w:r w:rsidRPr="000C2FD2">
        <w:rPr>
          <w:color w:val="000000"/>
        </w:rPr>
        <w:t> – вызвана тем, что автор не разграничивает омофоны: </w:t>
      </w:r>
      <w:r w:rsidRPr="000C2FD2">
        <w:rPr>
          <w:rStyle w:val="a4"/>
          <w:color w:val="000000"/>
        </w:rPr>
        <w:t>компания</w:t>
      </w:r>
      <w:r w:rsidRPr="000C2FD2">
        <w:rPr>
          <w:color w:val="000000"/>
        </w:rPr>
        <w:t> – общество, группа лиц, проводящих вместе время (</w:t>
      </w:r>
      <w:r w:rsidRPr="000C2FD2">
        <w:rPr>
          <w:rStyle w:val="a4"/>
          <w:color w:val="000000"/>
        </w:rPr>
        <w:t>дружная компания</w:t>
      </w:r>
      <w:r w:rsidRPr="000C2FD2">
        <w:rPr>
          <w:color w:val="000000"/>
        </w:rPr>
        <w:t>); торговое или промышленное объединение предприятий, предпринимателей (энергетическая компания); </w:t>
      </w:r>
      <w:r w:rsidRPr="000C2FD2">
        <w:rPr>
          <w:rStyle w:val="a4"/>
          <w:color w:val="000000"/>
        </w:rPr>
        <w:t>кампания</w:t>
      </w:r>
      <w:r w:rsidRPr="000C2FD2">
        <w:rPr>
          <w:color w:val="000000"/>
        </w:rPr>
        <w:t> – совокупность военных операций (</w:t>
      </w:r>
      <w:r w:rsidRPr="000C2FD2">
        <w:rPr>
          <w:rStyle w:val="a4"/>
          <w:color w:val="000000"/>
        </w:rPr>
        <w:t>русско-японская кампания</w:t>
      </w:r>
      <w:r w:rsidRPr="000C2FD2">
        <w:rPr>
          <w:color w:val="000000"/>
        </w:rPr>
        <w:t>); мероприятия для осуществления очередной важной общественно-политической или хозяйственной задачи (</w:t>
      </w:r>
      <w:r w:rsidRPr="000C2FD2">
        <w:rPr>
          <w:rStyle w:val="a4"/>
          <w:color w:val="000000"/>
        </w:rPr>
        <w:t>избирательная кампания, посевная кампания</w:t>
      </w:r>
      <w:r w:rsidRPr="000C2FD2">
        <w:rPr>
          <w:color w:val="000000"/>
        </w:rPr>
        <w:t>).</w:t>
      </w:r>
      <w:proofErr w:type="gramEnd"/>
    </w:p>
    <w:p w:rsidR="000C2FD2" w:rsidRPr="000C2FD2" w:rsidRDefault="000C2FD2" w:rsidP="000C2FD2">
      <w:pPr>
        <w:pStyle w:val="a3"/>
        <w:spacing w:before="0" w:beforeAutospacing="0" w:afterAutospacing="0"/>
        <w:jc w:val="both"/>
        <w:rPr>
          <w:color w:val="000000"/>
        </w:rPr>
      </w:pPr>
    </w:p>
    <w:p w:rsidR="000C2FD2" w:rsidRPr="000C2FD2" w:rsidRDefault="000C2FD2" w:rsidP="000C2FD2">
      <w:pPr>
        <w:pStyle w:val="a3"/>
        <w:spacing w:before="0" w:beforeAutospacing="0" w:afterAutospacing="0"/>
        <w:jc w:val="both"/>
        <w:rPr>
          <w:color w:val="000000"/>
        </w:rPr>
      </w:pPr>
      <w:r w:rsidRPr="000C2FD2">
        <w:rPr>
          <w:rStyle w:val="a5"/>
          <w:color w:val="635274"/>
        </w:rPr>
        <w:t>Многозначные слова</w:t>
      </w:r>
      <w:r w:rsidRPr="000C2FD2">
        <w:rPr>
          <w:color w:val="000000"/>
        </w:rPr>
        <w:t> – это слова, имеющие несколько значений. Как правило, контекст помогает разграничить, в каком именно значении употреблено слово. Однако такое наблюдается далеко не всегда, что также может привести к речевой ошибке.</w:t>
      </w:r>
    </w:p>
    <w:p w:rsidR="000C2FD2" w:rsidRPr="000C2FD2" w:rsidRDefault="000C2FD2" w:rsidP="000C2FD2">
      <w:pPr>
        <w:pStyle w:val="a3"/>
        <w:spacing w:before="0" w:beforeAutospacing="0" w:afterAutospacing="0"/>
        <w:jc w:val="both"/>
        <w:textAlignment w:val="baseline"/>
        <w:rPr>
          <w:color w:val="000000"/>
        </w:rPr>
      </w:pPr>
      <w:r w:rsidRPr="000C2FD2">
        <w:rPr>
          <w:color w:val="000000"/>
        </w:rPr>
        <w:t>Например, фраза: </w:t>
      </w:r>
      <w:r w:rsidRPr="000C2FD2">
        <w:rPr>
          <w:rStyle w:val="a4"/>
          <w:color w:val="000000"/>
        </w:rPr>
        <w:t>Профессор на экзамене полгруппы </w:t>
      </w:r>
      <w:r w:rsidRPr="000C2FD2">
        <w:rPr>
          <w:rStyle w:val="litera"/>
          <w:b/>
          <w:bCs/>
          <w:color w:val="CC0033"/>
        </w:rPr>
        <w:t>зарезал</w:t>
      </w:r>
      <w:r w:rsidRPr="000C2FD2">
        <w:rPr>
          <w:color w:val="000000"/>
        </w:rPr>
        <w:t> – звучит двусмысленно, поскольку остаётся неясным, то ли профессор – опасный маньяк, то ли – просто очень строгий преподаватель.</w:t>
      </w:r>
    </w:p>
    <w:p w:rsidR="000C2FD2" w:rsidRPr="000C2FD2" w:rsidRDefault="000C2FD2" w:rsidP="000C2FD2">
      <w:pPr>
        <w:pStyle w:val="a3"/>
        <w:numPr>
          <w:ilvl w:val="0"/>
          <w:numId w:val="9"/>
        </w:numPr>
        <w:spacing w:before="0" w:beforeAutospacing="0" w:afterAutospacing="0"/>
        <w:jc w:val="both"/>
        <w:rPr>
          <w:color w:val="000000"/>
        </w:rPr>
      </w:pPr>
      <w:r w:rsidRPr="000C2FD2">
        <w:rPr>
          <w:color w:val="000000"/>
        </w:rPr>
        <w:t>Поэтому при использовании многозначных слов мы должны быть очень внимательны, должны следить за тем, чтобы слушателю (читателю) было понятно, в каком именно значении употреблено данное слово. Иначе возникает двусмысленность.</w:t>
      </w:r>
    </w:p>
    <w:p w:rsidR="000C2FD2" w:rsidRPr="000C2FD2" w:rsidRDefault="000C2FD2" w:rsidP="000C2FD2">
      <w:pPr>
        <w:pStyle w:val="a3"/>
        <w:spacing w:before="0" w:beforeAutospacing="0" w:afterAutospacing="0"/>
        <w:ind w:left="720"/>
        <w:jc w:val="both"/>
        <w:textAlignment w:val="baseline"/>
        <w:rPr>
          <w:color w:val="000000"/>
        </w:rPr>
      </w:pPr>
      <w:r w:rsidRPr="000C2FD2">
        <w:rPr>
          <w:color w:val="000000"/>
        </w:rPr>
        <w:t>Например, М. Горький, прочитав в рукописи начинающего автора фразу: </w:t>
      </w:r>
      <w:r w:rsidRPr="000C2FD2">
        <w:rPr>
          <w:rStyle w:val="a4"/>
          <w:color w:val="000000"/>
        </w:rPr>
        <w:t>Дробью рассыпался пулемёт</w:t>
      </w:r>
      <w:r w:rsidRPr="000C2FD2">
        <w:rPr>
          <w:color w:val="000000"/>
        </w:rPr>
        <w:t>, иронически заметил: «Простодушный читатель может задуматься: как же это – стреляет пулями, а рассыпается дробью?» Не запланированный автором каламбур возникает оттого, что употреблённое в переносном значении воспринимается читателем в основном, прямом значении, которое «проявляется» под влиянием контекста.</w:t>
      </w:r>
    </w:p>
    <w:p w:rsidR="000C2FD2" w:rsidRPr="000C2FD2" w:rsidRDefault="000C2FD2" w:rsidP="000C2FD2">
      <w:pPr>
        <w:pStyle w:val="a3"/>
        <w:numPr>
          <w:ilvl w:val="0"/>
          <w:numId w:val="9"/>
        </w:numPr>
        <w:spacing w:before="0" w:beforeAutospacing="0" w:afterAutospacing="0"/>
        <w:jc w:val="both"/>
        <w:rPr>
          <w:color w:val="000000"/>
        </w:rPr>
      </w:pPr>
      <w:r w:rsidRPr="000C2FD2">
        <w:rPr>
          <w:color w:val="000000"/>
        </w:rPr>
        <w:t>При употреблении многозначных слов и слов, имеющих омонимы, речевая недостаточность нередко вызывает неясность высказывания.</w:t>
      </w:r>
    </w:p>
    <w:p w:rsidR="000C2FD2" w:rsidRPr="000C2FD2" w:rsidRDefault="000C2FD2" w:rsidP="000C2FD2">
      <w:pPr>
        <w:pStyle w:val="a3"/>
        <w:spacing w:before="0" w:beforeAutospacing="0" w:afterAutospacing="0"/>
        <w:ind w:left="720"/>
        <w:jc w:val="both"/>
        <w:textAlignment w:val="baseline"/>
        <w:rPr>
          <w:color w:val="000000"/>
        </w:rPr>
      </w:pPr>
      <w:r w:rsidRPr="000C2FD2">
        <w:rPr>
          <w:color w:val="000000"/>
        </w:rPr>
        <w:t>Например: </w:t>
      </w:r>
      <w:r w:rsidRPr="000C2FD2">
        <w:rPr>
          <w:rStyle w:val="a4"/>
          <w:color w:val="000000"/>
        </w:rPr>
        <w:t>Наша спортсменка отстала от соперницы в развитии.</w:t>
      </w:r>
      <w:r w:rsidRPr="000C2FD2">
        <w:rPr>
          <w:color w:val="000000"/>
        </w:rPr>
        <w:t> Неуместный каламбур (можно прийти к заключению, что наша спортсменка отставала от соперницы в интеллектуальном развитии) возник вследствие речевой недостаточности и употребления многозначного слова: следовало уточнить шахматный термин – </w:t>
      </w:r>
      <w:r w:rsidRPr="000C2FD2">
        <w:rPr>
          <w:rStyle w:val="a4"/>
          <w:color w:val="000000"/>
        </w:rPr>
        <w:t>развитие партии</w:t>
      </w:r>
      <w:r w:rsidRPr="000C2FD2">
        <w:rPr>
          <w:color w:val="000000"/>
        </w:rPr>
        <w:t>.</w:t>
      </w:r>
    </w:p>
    <w:p w:rsidR="000C2FD2" w:rsidRPr="000C2FD2" w:rsidRDefault="000C2FD2" w:rsidP="000C2FD2">
      <w:pPr>
        <w:pStyle w:val="a3"/>
        <w:numPr>
          <w:ilvl w:val="0"/>
          <w:numId w:val="9"/>
        </w:numPr>
        <w:spacing w:before="0" w:beforeAutospacing="0" w:afterAutospacing="0"/>
        <w:jc w:val="both"/>
        <w:rPr>
          <w:color w:val="000000"/>
        </w:rPr>
      </w:pPr>
      <w:r w:rsidRPr="000C2FD2">
        <w:rPr>
          <w:color w:val="000000"/>
        </w:rPr>
        <w:t>Подобного рода двусмысленность нередко возникает в устной разговорной и публичной речи.</w:t>
      </w:r>
    </w:p>
    <w:p w:rsidR="000C2FD2" w:rsidRPr="000C2FD2" w:rsidRDefault="000C2FD2" w:rsidP="000C2FD2">
      <w:pPr>
        <w:pStyle w:val="a3"/>
        <w:spacing w:before="0" w:beforeAutospacing="0" w:afterAutospacing="0"/>
        <w:ind w:left="720"/>
        <w:jc w:val="both"/>
        <w:textAlignment w:val="baseline"/>
        <w:rPr>
          <w:color w:val="000000"/>
        </w:rPr>
      </w:pPr>
      <w:r w:rsidRPr="000C2FD2">
        <w:rPr>
          <w:color w:val="000000"/>
        </w:rPr>
        <w:t>Ср.: реплика покупателя у кассы в продуктовом магазине: </w:t>
      </w:r>
      <w:r w:rsidRPr="000C2FD2">
        <w:rPr>
          <w:rStyle w:val="a4"/>
          <w:color w:val="000000"/>
        </w:rPr>
        <w:t>Выбейте мне мозги</w:t>
      </w:r>
      <w:r w:rsidRPr="000C2FD2">
        <w:rPr>
          <w:color w:val="000000"/>
        </w:rPr>
        <w:t>; призыв политика в телепередаче: </w:t>
      </w:r>
      <w:r w:rsidRPr="000C2FD2">
        <w:rPr>
          <w:rStyle w:val="a4"/>
          <w:color w:val="000000"/>
        </w:rPr>
        <w:t>Пора ликвидировать нынешнее руководство отраслью</w:t>
      </w:r>
      <w:r w:rsidRPr="000C2FD2">
        <w:rPr>
          <w:color w:val="000000"/>
        </w:rPr>
        <w:t>.</w:t>
      </w:r>
    </w:p>
    <w:p w:rsidR="000C2FD2" w:rsidRPr="000C2FD2" w:rsidRDefault="000C2FD2" w:rsidP="000C2FD2">
      <w:pPr>
        <w:pStyle w:val="a3"/>
        <w:numPr>
          <w:ilvl w:val="0"/>
          <w:numId w:val="9"/>
        </w:numPr>
        <w:spacing w:before="0" w:beforeAutospacing="0" w:afterAutospacing="0"/>
        <w:jc w:val="both"/>
        <w:rPr>
          <w:color w:val="000000"/>
        </w:rPr>
      </w:pPr>
      <w:r w:rsidRPr="000C2FD2">
        <w:rPr>
          <w:color w:val="000000"/>
        </w:rPr>
        <w:t>Внимательное отношение к слову и к контексту, в котором оно употреблено, поможет избежать подобного рода ошибок.</w:t>
      </w:r>
    </w:p>
    <w:p w:rsidR="000C2FD2" w:rsidRPr="000C2FD2" w:rsidRDefault="000C2FD2" w:rsidP="000C2FD2">
      <w:pPr>
        <w:pStyle w:val="a3"/>
        <w:spacing w:before="0" w:beforeAutospacing="0" w:afterAutospacing="0"/>
        <w:jc w:val="both"/>
        <w:rPr>
          <w:color w:val="000000"/>
        </w:rPr>
      </w:pPr>
      <w:r w:rsidRPr="000C2FD2">
        <w:rPr>
          <w:color w:val="000000"/>
        </w:rPr>
        <w:t> </w:t>
      </w:r>
    </w:p>
    <w:p w:rsidR="000C2FD2" w:rsidRPr="000C2FD2" w:rsidRDefault="000C2FD2" w:rsidP="000C2FD2">
      <w:pPr>
        <w:textAlignment w:val="baseline"/>
        <w:outlineLvl w:val="0"/>
        <w:rPr>
          <w:rFonts w:eastAsia="Times New Roman"/>
          <w:b/>
          <w:bCs/>
          <w:kern w:val="36"/>
          <w:lang w:eastAsia="ru-RU"/>
        </w:rPr>
      </w:pPr>
      <w:r w:rsidRPr="000C2FD2">
        <w:rPr>
          <w:rFonts w:eastAsia="Times New Roman"/>
          <w:b/>
          <w:bCs/>
          <w:kern w:val="36"/>
          <w:lang w:eastAsia="ru-RU"/>
        </w:rPr>
        <w:t>5. Ошибки, связанные с лексической сочетаемостью слов</w:t>
      </w:r>
    </w:p>
    <w:p w:rsidR="000C2FD2" w:rsidRPr="000C2FD2" w:rsidRDefault="000C2FD2" w:rsidP="000C2FD2">
      <w:pPr>
        <w:spacing w:after="100"/>
        <w:jc w:val="both"/>
        <w:rPr>
          <w:rFonts w:eastAsia="Times New Roman"/>
          <w:color w:val="000000"/>
          <w:lang w:eastAsia="ru-RU"/>
        </w:rPr>
      </w:pPr>
      <w:r w:rsidRPr="000C2FD2">
        <w:rPr>
          <w:rFonts w:eastAsia="Times New Roman"/>
          <w:color w:val="000000"/>
          <w:lang w:eastAsia="ru-RU"/>
        </w:rPr>
        <w:t>При выборе слова следует учитывать не только его значение, но и лексическую сочетаемость. Далеко не все слова могут сочетаться друг с другом. Границы лексической сочетаемости определяются значением слов, их стилистической принад</w:t>
      </w:r>
      <w:r w:rsidRPr="000C2FD2">
        <w:rPr>
          <w:rFonts w:eastAsia="Times New Roman"/>
          <w:color w:val="000000"/>
          <w:lang w:eastAsia="ru-RU"/>
        </w:rPr>
        <w:softHyphen/>
        <w:t>лежностью, эмоциональной окраской, граммати</w:t>
      </w:r>
      <w:r w:rsidRPr="000C2FD2">
        <w:rPr>
          <w:rFonts w:eastAsia="Times New Roman"/>
          <w:color w:val="000000"/>
          <w:lang w:eastAsia="ru-RU"/>
        </w:rPr>
        <w:softHyphen/>
        <w:t>ческими свойствами и др.</w:t>
      </w:r>
    </w:p>
    <w:p w:rsidR="000C2FD2" w:rsidRPr="000C2FD2" w:rsidRDefault="000C2FD2" w:rsidP="000C2FD2">
      <w:pPr>
        <w:spacing w:after="100"/>
        <w:jc w:val="both"/>
        <w:textAlignment w:val="baseline"/>
        <w:rPr>
          <w:rFonts w:eastAsia="Times New Roman"/>
          <w:color w:val="000000"/>
          <w:lang w:eastAsia="ru-RU"/>
        </w:rPr>
      </w:pPr>
      <w:r w:rsidRPr="000C2FD2">
        <w:rPr>
          <w:rFonts w:eastAsia="Times New Roman"/>
          <w:color w:val="000000"/>
          <w:lang w:eastAsia="ru-RU"/>
        </w:rPr>
        <w:t>Например, неудачной следует признать такую фразу: </w:t>
      </w:r>
      <w:r w:rsidRPr="000C2FD2">
        <w:rPr>
          <w:rFonts w:eastAsia="Times New Roman"/>
          <w:i/>
          <w:iCs/>
          <w:color w:val="000000"/>
          <w:lang w:eastAsia="ru-RU"/>
        </w:rPr>
        <w:t>Личная неприязнь постепенно переросла в сильную вражду</w:t>
      </w:r>
      <w:r w:rsidRPr="000C2FD2">
        <w:rPr>
          <w:rFonts w:eastAsia="Times New Roman"/>
          <w:color w:val="000000"/>
          <w:lang w:eastAsia="ru-RU"/>
        </w:rPr>
        <w:t>. Существительное </w:t>
      </w:r>
      <w:r w:rsidRPr="000C2FD2">
        <w:rPr>
          <w:rFonts w:eastAsia="Times New Roman"/>
          <w:i/>
          <w:iCs/>
          <w:color w:val="000000"/>
          <w:lang w:eastAsia="ru-RU"/>
        </w:rPr>
        <w:t>вражда</w:t>
      </w:r>
      <w:r w:rsidRPr="000C2FD2">
        <w:rPr>
          <w:rFonts w:eastAsia="Times New Roman"/>
          <w:color w:val="000000"/>
          <w:lang w:eastAsia="ru-RU"/>
        </w:rPr>
        <w:t> может сочетаться с прилагательным </w:t>
      </w:r>
      <w:r w:rsidRPr="000C2FD2">
        <w:rPr>
          <w:rFonts w:eastAsia="Times New Roman"/>
          <w:i/>
          <w:iCs/>
          <w:color w:val="000000"/>
          <w:lang w:eastAsia="ru-RU"/>
        </w:rPr>
        <w:t>открытая</w:t>
      </w:r>
      <w:r w:rsidRPr="000C2FD2">
        <w:rPr>
          <w:rFonts w:eastAsia="Times New Roman"/>
          <w:color w:val="000000"/>
          <w:lang w:eastAsia="ru-RU"/>
        </w:rPr>
        <w:t>, но не с прилагательным – </w:t>
      </w:r>
      <w:r w:rsidRPr="000C2FD2">
        <w:rPr>
          <w:rFonts w:eastAsia="Times New Roman"/>
          <w:i/>
          <w:iCs/>
          <w:color w:val="000000"/>
          <w:lang w:eastAsia="ru-RU"/>
        </w:rPr>
        <w:t>сильная.</w:t>
      </w:r>
    </w:p>
    <w:p w:rsidR="000C2FD2" w:rsidRPr="000C2FD2" w:rsidRDefault="000C2FD2" w:rsidP="000C2FD2">
      <w:pPr>
        <w:spacing w:after="100"/>
        <w:jc w:val="both"/>
        <w:rPr>
          <w:rFonts w:eastAsia="Times New Roman"/>
          <w:color w:val="000000"/>
          <w:lang w:eastAsia="ru-RU"/>
        </w:rPr>
      </w:pPr>
      <w:r w:rsidRPr="000C2FD2">
        <w:rPr>
          <w:rFonts w:eastAsia="Times New Roman"/>
          <w:color w:val="000000"/>
          <w:lang w:eastAsia="ru-RU"/>
        </w:rPr>
        <w:t>Очень распространёнными стали в речи такие ошибочные сочетания:</w:t>
      </w:r>
    </w:p>
    <w:p w:rsidR="000C2FD2" w:rsidRPr="000C2FD2" w:rsidRDefault="000C2FD2" w:rsidP="000C2FD2">
      <w:pPr>
        <w:numPr>
          <w:ilvl w:val="0"/>
          <w:numId w:val="10"/>
        </w:numPr>
        <w:spacing w:before="100" w:beforeAutospacing="1" w:after="100" w:afterAutospacing="1"/>
        <w:rPr>
          <w:rFonts w:eastAsia="Times New Roman"/>
          <w:color w:val="000000"/>
          <w:lang w:eastAsia="ru-RU"/>
        </w:rPr>
      </w:pPr>
      <w:r w:rsidRPr="000C2FD2">
        <w:rPr>
          <w:rFonts w:eastAsia="Times New Roman"/>
          <w:i/>
          <w:iCs/>
          <w:color w:val="000000"/>
          <w:lang w:eastAsia="ru-RU"/>
        </w:rPr>
        <w:t>не смыкать взгляда</w:t>
      </w:r>
      <w:r w:rsidRPr="000C2FD2">
        <w:rPr>
          <w:rFonts w:eastAsia="Times New Roman"/>
          <w:color w:val="000000"/>
          <w:lang w:eastAsia="ru-RU"/>
        </w:rPr>
        <w:t> (правильно: </w:t>
      </w:r>
      <w:r w:rsidRPr="000C2FD2">
        <w:rPr>
          <w:rFonts w:eastAsia="Times New Roman"/>
          <w:i/>
          <w:iCs/>
          <w:color w:val="000000"/>
          <w:lang w:eastAsia="ru-RU"/>
        </w:rPr>
        <w:t>не смыкать </w:t>
      </w:r>
      <w:r w:rsidRPr="000C2FD2">
        <w:rPr>
          <w:rFonts w:eastAsia="Times New Roman"/>
          <w:b/>
          <w:bCs/>
          <w:i/>
          <w:iCs/>
          <w:color w:val="CC0033"/>
          <w:lang w:eastAsia="ru-RU"/>
        </w:rPr>
        <w:t>глаз</w:t>
      </w:r>
      <w:r w:rsidRPr="000C2FD2">
        <w:rPr>
          <w:rFonts w:eastAsia="Times New Roman"/>
          <w:color w:val="000000"/>
          <w:lang w:eastAsia="ru-RU"/>
        </w:rPr>
        <w:t>);</w:t>
      </w:r>
    </w:p>
    <w:p w:rsidR="000C2FD2" w:rsidRPr="000C2FD2" w:rsidRDefault="000C2FD2" w:rsidP="000C2FD2">
      <w:pPr>
        <w:numPr>
          <w:ilvl w:val="0"/>
          <w:numId w:val="10"/>
        </w:numPr>
        <w:spacing w:before="100" w:beforeAutospacing="1" w:after="100" w:afterAutospacing="1"/>
        <w:rPr>
          <w:rFonts w:eastAsia="Times New Roman"/>
          <w:color w:val="000000"/>
          <w:lang w:eastAsia="ru-RU"/>
        </w:rPr>
      </w:pPr>
      <w:r w:rsidRPr="000C2FD2">
        <w:rPr>
          <w:rFonts w:eastAsia="Times New Roman"/>
          <w:i/>
          <w:iCs/>
          <w:color w:val="000000"/>
          <w:lang w:eastAsia="ru-RU"/>
        </w:rPr>
        <w:t>уютное впечатление</w:t>
      </w:r>
      <w:r w:rsidRPr="000C2FD2">
        <w:rPr>
          <w:rFonts w:eastAsia="Times New Roman"/>
          <w:color w:val="000000"/>
          <w:lang w:eastAsia="ru-RU"/>
        </w:rPr>
        <w:t> (правильно: </w:t>
      </w:r>
      <w:r w:rsidRPr="000C2FD2">
        <w:rPr>
          <w:rFonts w:eastAsia="Times New Roman"/>
          <w:b/>
          <w:bCs/>
          <w:i/>
          <w:iCs/>
          <w:color w:val="CC0033"/>
          <w:lang w:eastAsia="ru-RU"/>
        </w:rPr>
        <w:t>приятное</w:t>
      </w:r>
      <w:r w:rsidRPr="000C2FD2">
        <w:rPr>
          <w:rFonts w:eastAsia="Times New Roman"/>
          <w:i/>
          <w:iCs/>
          <w:color w:val="000000"/>
          <w:lang w:eastAsia="ru-RU"/>
        </w:rPr>
        <w:t> впечатление; впечатление </w:t>
      </w:r>
      <w:r w:rsidRPr="000C2FD2">
        <w:rPr>
          <w:rFonts w:eastAsia="Times New Roman"/>
          <w:b/>
          <w:bCs/>
          <w:i/>
          <w:iCs/>
          <w:color w:val="CC0033"/>
          <w:lang w:eastAsia="ru-RU"/>
        </w:rPr>
        <w:t>уюта</w:t>
      </w:r>
      <w:r w:rsidRPr="000C2FD2">
        <w:rPr>
          <w:rFonts w:eastAsia="Times New Roman"/>
          <w:color w:val="000000"/>
          <w:lang w:eastAsia="ru-RU"/>
        </w:rPr>
        <w:t>);</w:t>
      </w:r>
    </w:p>
    <w:p w:rsidR="000C2FD2" w:rsidRPr="000C2FD2" w:rsidRDefault="000C2FD2" w:rsidP="000C2FD2">
      <w:pPr>
        <w:numPr>
          <w:ilvl w:val="0"/>
          <w:numId w:val="10"/>
        </w:numPr>
        <w:spacing w:before="100" w:beforeAutospacing="1" w:after="100" w:afterAutospacing="1"/>
        <w:rPr>
          <w:rFonts w:eastAsia="Times New Roman"/>
          <w:color w:val="000000"/>
          <w:lang w:eastAsia="ru-RU"/>
        </w:rPr>
      </w:pPr>
      <w:r w:rsidRPr="000C2FD2">
        <w:rPr>
          <w:rFonts w:eastAsia="Times New Roman"/>
          <w:i/>
          <w:iCs/>
          <w:color w:val="000000"/>
          <w:lang w:eastAsia="ru-RU"/>
        </w:rPr>
        <w:t>встреча созвана</w:t>
      </w:r>
      <w:r w:rsidRPr="000C2FD2">
        <w:rPr>
          <w:rFonts w:eastAsia="Times New Roman"/>
          <w:color w:val="000000"/>
          <w:lang w:eastAsia="ru-RU"/>
        </w:rPr>
        <w:t> (правильно: </w:t>
      </w:r>
      <w:r w:rsidRPr="000C2FD2">
        <w:rPr>
          <w:rFonts w:eastAsia="Times New Roman"/>
          <w:i/>
          <w:iCs/>
          <w:color w:val="000000"/>
          <w:lang w:eastAsia="ru-RU"/>
        </w:rPr>
        <w:t>встреча </w:t>
      </w:r>
      <w:r w:rsidRPr="000C2FD2">
        <w:rPr>
          <w:rFonts w:eastAsia="Times New Roman"/>
          <w:b/>
          <w:bCs/>
          <w:i/>
          <w:iCs/>
          <w:color w:val="CC0033"/>
          <w:lang w:eastAsia="ru-RU"/>
        </w:rPr>
        <w:t>состоялась</w:t>
      </w:r>
      <w:r w:rsidRPr="000C2FD2">
        <w:rPr>
          <w:rFonts w:eastAsia="Times New Roman"/>
          <w:color w:val="000000"/>
          <w:lang w:eastAsia="ru-RU"/>
        </w:rPr>
        <w:t>);</w:t>
      </w:r>
    </w:p>
    <w:p w:rsidR="000C2FD2" w:rsidRPr="000C2FD2" w:rsidRDefault="000C2FD2" w:rsidP="000C2FD2">
      <w:pPr>
        <w:numPr>
          <w:ilvl w:val="0"/>
          <w:numId w:val="10"/>
        </w:numPr>
        <w:spacing w:before="100" w:beforeAutospacing="1" w:after="100" w:afterAutospacing="1"/>
        <w:rPr>
          <w:rFonts w:eastAsia="Times New Roman"/>
          <w:color w:val="000000"/>
          <w:lang w:eastAsia="ru-RU"/>
        </w:rPr>
      </w:pPr>
      <w:r w:rsidRPr="000C2FD2">
        <w:rPr>
          <w:rFonts w:eastAsia="Times New Roman"/>
          <w:i/>
          <w:iCs/>
          <w:color w:val="000000"/>
          <w:lang w:eastAsia="ru-RU"/>
        </w:rPr>
        <w:t>повысить кругозор</w:t>
      </w:r>
      <w:r w:rsidRPr="000C2FD2">
        <w:rPr>
          <w:rFonts w:eastAsia="Times New Roman"/>
          <w:color w:val="000000"/>
          <w:lang w:eastAsia="ru-RU"/>
        </w:rPr>
        <w:t> (правильно: </w:t>
      </w:r>
      <w:r w:rsidRPr="000C2FD2">
        <w:rPr>
          <w:rFonts w:eastAsia="Times New Roman"/>
          <w:b/>
          <w:bCs/>
          <w:i/>
          <w:iCs/>
          <w:color w:val="CC0033"/>
          <w:lang w:eastAsia="ru-RU"/>
        </w:rPr>
        <w:t>расширить</w:t>
      </w:r>
      <w:r w:rsidRPr="000C2FD2">
        <w:rPr>
          <w:rFonts w:eastAsia="Times New Roman"/>
          <w:i/>
          <w:iCs/>
          <w:color w:val="000000"/>
          <w:lang w:eastAsia="ru-RU"/>
        </w:rPr>
        <w:t> кругозор</w:t>
      </w:r>
      <w:r w:rsidRPr="000C2FD2">
        <w:rPr>
          <w:rFonts w:eastAsia="Times New Roman"/>
          <w:color w:val="000000"/>
          <w:lang w:eastAsia="ru-RU"/>
        </w:rPr>
        <w:t>).</w:t>
      </w:r>
    </w:p>
    <w:p w:rsidR="000C2FD2" w:rsidRPr="000C2FD2" w:rsidRDefault="000C2FD2" w:rsidP="000C2FD2">
      <w:pPr>
        <w:spacing w:after="100"/>
        <w:jc w:val="both"/>
        <w:rPr>
          <w:rFonts w:eastAsia="Times New Roman"/>
          <w:color w:val="000000"/>
          <w:lang w:eastAsia="ru-RU"/>
        </w:rPr>
      </w:pPr>
      <w:r w:rsidRPr="000C2FD2">
        <w:rPr>
          <w:rFonts w:eastAsia="Times New Roman"/>
          <w:color w:val="000000"/>
          <w:lang w:eastAsia="ru-RU"/>
        </w:rPr>
        <w:t>Речевые ошибки, связанные с сочетаемостью слов, часто возникают потому, что в одной и той же ситуации могут использоваться несколько устойчивых словосочетаний. И употребление компонента одного сочетания в составе другого приводит к смысловой неточности.</w:t>
      </w:r>
    </w:p>
    <w:p w:rsidR="000C2FD2" w:rsidRPr="000C2FD2" w:rsidRDefault="000C2FD2" w:rsidP="000C2FD2">
      <w:pPr>
        <w:spacing w:after="100"/>
        <w:jc w:val="both"/>
        <w:textAlignment w:val="baseline"/>
        <w:rPr>
          <w:rFonts w:eastAsia="Times New Roman"/>
          <w:color w:val="000000"/>
          <w:lang w:eastAsia="ru-RU"/>
        </w:rPr>
      </w:pPr>
      <w:r w:rsidRPr="000C2FD2">
        <w:rPr>
          <w:rFonts w:eastAsia="Times New Roman"/>
          <w:color w:val="000000"/>
          <w:lang w:eastAsia="ru-RU"/>
        </w:rPr>
        <w:t>Например, такую ошибку содержит фраза: </w:t>
      </w:r>
      <w:r w:rsidRPr="000C2FD2">
        <w:rPr>
          <w:rFonts w:eastAsia="Times New Roman"/>
          <w:i/>
          <w:iCs/>
          <w:color w:val="000000"/>
          <w:lang w:eastAsia="ru-RU"/>
        </w:rPr>
        <w:t>Разрешите </w:t>
      </w:r>
      <w:proofErr w:type="gramStart"/>
      <w:r w:rsidRPr="000C2FD2">
        <w:rPr>
          <w:rFonts w:eastAsia="Times New Roman"/>
          <w:b/>
          <w:bCs/>
          <w:i/>
          <w:iCs/>
          <w:color w:val="CC0033"/>
          <w:lang w:eastAsia="ru-RU"/>
        </w:rPr>
        <w:t>поднять тост</w:t>
      </w:r>
      <w:proofErr w:type="gramEnd"/>
      <w:r w:rsidRPr="000C2FD2">
        <w:rPr>
          <w:rFonts w:eastAsia="Times New Roman"/>
          <w:i/>
          <w:iCs/>
          <w:color w:val="000000"/>
          <w:lang w:eastAsia="ru-RU"/>
        </w:rPr>
        <w:t> за нашего юбиляра.</w:t>
      </w:r>
      <w:r w:rsidRPr="000C2FD2">
        <w:rPr>
          <w:rFonts w:eastAsia="Times New Roman"/>
          <w:color w:val="000000"/>
          <w:lang w:eastAsia="ru-RU"/>
        </w:rPr>
        <w:t> В ситуации застолья у нас традиционно используются два словосочетания: </w:t>
      </w:r>
      <w:r w:rsidRPr="000C2FD2">
        <w:rPr>
          <w:rFonts w:eastAsia="Times New Roman"/>
          <w:i/>
          <w:iCs/>
          <w:color w:val="000000"/>
          <w:lang w:eastAsia="ru-RU"/>
        </w:rPr>
        <w:t>поднять бокал</w:t>
      </w:r>
      <w:r w:rsidRPr="000C2FD2">
        <w:rPr>
          <w:rFonts w:eastAsia="Times New Roman"/>
          <w:color w:val="000000"/>
          <w:lang w:eastAsia="ru-RU"/>
        </w:rPr>
        <w:t> и </w:t>
      </w:r>
      <w:r w:rsidRPr="000C2FD2">
        <w:rPr>
          <w:rFonts w:eastAsia="Times New Roman"/>
          <w:i/>
          <w:iCs/>
          <w:color w:val="000000"/>
          <w:lang w:eastAsia="ru-RU"/>
        </w:rPr>
        <w:t>произнести тост</w:t>
      </w:r>
      <w:r w:rsidRPr="000C2FD2">
        <w:rPr>
          <w:rFonts w:eastAsia="Times New Roman"/>
          <w:color w:val="000000"/>
          <w:lang w:eastAsia="ru-RU"/>
        </w:rPr>
        <w:t>. В данном случае мы имеем дело с неправомерной заменой одного члена сочетаний другим.</w:t>
      </w:r>
    </w:p>
    <w:p w:rsidR="000C2FD2" w:rsidRPr="000C2FD2" w:rsidRDefault="000C2FD2" w:rsidP="000C2FD2">
      <w:pPr>
        <w:spacing w:after="100"/>
        <w:jc w:val="both"/>
        <w:rPr>
          <w:rFonts w:eastAsia="Times New Roman"/>
          <w:color w:val="000000"/>
          <w:lang w:eastAsia="ru-RU"/>
        </w:rPr>
      </w:pPr>
      <w:r w:rsidRPr="000C2FD2">
        <w:rPr>
          <w:rFonts w:eastAsia="Times New Roman"/>
          <w:color w:val="000000"/>
          <w:lang w:eastAsia="ru-RU"/>
        </w:rPr>
        <w:t>Смешение внешне похожих словосочетаний – одна из самых распространённых в речи ошибок.</w:t>
      </w:r>
    </w:p>
    <w:p w:rsidR="000C2FD2" w:rsidRPr="000C2FD2" w:rsidRDefault="000C2FD2" w:rsidP="000C2FD2">
      <w:pPr>
        <w:spacing w:after="100"/>
        <w:jc w:val="both"/>
        <w:textAlignment w:val="baseline"/>
        <w:rPr>
          <w:rFonts w:eastAsia="Times New Roman"/>
          <w:color w:val="000000"/>
          <w:lang w:eastAsia="ru-RU"/>
        </w:rPr>
      </w:pPr>
      <w:r w:rsidRPr="000C2FD2">
        <w:rPr>
          <w:rFonts w:eastAsia="Times New Roman"/>
          <w:color w:val="000000"/>
          <w:lang w:eastAsia="ru-RU"/>
        </w:rPr>
        <w:t>Так, уже традиционной стала ошибка типа: </w:t>
      </w:r>
      <w:r w:rsidRPr="000C2FD2">
        <w:rPr>
          <w:rFonts w:eastAsia="Times New Roman"/>
          <w:i/>
          <w:iCs/>
          <w:color w:val="000000"/>
          <w:lang w:eastAsia="ru-RU"/>
        </w:rPr>
        <w:t>Улучшился уровень обслуживания пассажиров в нашем аэропорту.</w:t>
      </w:r>
      <w:r w:rsidRPr="000C2FD2">
        <w:rPr>
          <w:rFonts w:eastAsia="Times New Roman"/>
          <w:color w:val="000000"/>
          <w:lang w:eastAsia="ru-RU"/>
        </w:rPr>
        <w:t> Уровень может возрасти, повыситься, а улучшиться может качество. Поэтому корректной будет фраза: </w:t>
      </w:r>
      <w:r w:rsidRPr="000C2FD2">
        <w:rPr>
          <w:rFonts w:eastAsia="Times New Roman"/>
          <w:b/>
          <w:bCs/>
          <w:i/>
          <w:iCs/>
          <w:color w:val="CC0033"/>
          <w:lang w:eastAsia="ru-RU"/>
        </w:rPr>
        <w:t>Улучшилось качество</w:t>
      </w:r>
      <w:r w:rsidRPr="000C2FD2">
        <w:rPr>
          <w:rFonts w:eastAsia="Times New Roman"/>
          <w:i/>
          <w:iCs/>
          <w:color w:val="000000"/>
          <w:lang w:eastAsia="ru-RU"/>
        </w:rPr>
        <w:t> (повысился уровень) обслуживания пассажиров в нашем аэропорту</w:t>
      </w:r>
      <w:r w:rsidRPr="000C2FD2">
        <w:rPr>
          <w:rFonts w:eastAsia="Times New Roman"/>
          <w:color w:val="000000"/>
          <w:lang w:eastAsia="ru-RU"/>
        </w:rPr>
        <w:t>.</w:t>
      </w:r>
    </w:p>
    <w:p w:rsidR="000C2FD2" w:rsidRPr="000C2FD2" w:rsidRDefault="000C2FD2" w:rsidP="000C2FD2">
      <w:pPr>
        <w:shd w:val="clear" w:color="auto" w:fill="FFFFFF" w:themeFill="background1"/>
        <w:jc w:val="both"/>
        <w:textAlignment w:val="baseline"/>
        <w:rPr>
          <w:rFonts w:eastAsia="Times New Roman"/>
          <w:color w:val="000000"/>
          <w:lang w:eastAsia="ru-RU"/>
        </w:rPr>
      </w:pPr>
      <w:r w:rsidRPr="000C2FD2">
        <w:rPr>
          <w:rFonts w:eastAsia="Times New Roman"/>
          <w:b/>
          <w:bCs/>
          <w:color w:val="635274"/>
          <w:lang w:eastAsia="ru-RU"/>
        </w:rPr>
        <w:t>Обратите внимание</w:t>
      </w:r>
      <w:r w:rsidRPr="000C2FD2">
        <w:rPr>
          <w:rFonts w:eastAsia="Times New Roman"/>
          <w:color w:val="000000"/>
          <w:lang w:eastAsia="ru-RU"/>
        </w:rPr>
        <w:t> на следующие пары словосочетаний (в речи частотно смешение их компонентов):</w:t>
      </w:r>
    </w:p>
    <w:p w:rsidR="000C2FD2" w:rsidRPr="000C2FD2" w:rsidRDefault="000C2FD2" w:rsidP="000C2FD2">
      <w:pPr>
        <w:numPr>
          <w:ilvl w:val="0"/>
          <w:numId w:val="11"/>
        </w:numPr>
        <w:shd w:val="clear" w:color="auto" w:fill="FFFFFF" w:themeFill="background1"/>
        <w:spacing w:before="100" w:beforeAutospacing="1" w:after="100" w:afterAutospacing="1"/>
        <w:jc w:val="both"/>
        <w:textAlignment w:val="baseline"/>
        <w:rPr>
          <w:rFonts w:eastAsia="Times New Roman"/>
          <w:color w:val="000000"/>
          <w:lang w:eastAsia="ru-RU"/>
        </w:rPr>
      </w:pPr>
      <w:r w:rsidRPr="000C2FD2">
        <w:rPr>
          <w:rFonts w:eastAsia="Times New Roman"/>
          <w:i/>
          <w:iCs/>
          <w:color w:val="000000"/>
          <w:lang w:eastAsia="ru-RU"/>
        </w:rPr>
        <w:t>удовлетворять требования – отвечать потребностям</w:t>
      </w:r>
      <w:r w:rsidRPr="000C2FD2">
        <w:rPr>
          <w:rFonts w:eastAsia="Times New Roman"/>
          <w:color w:val="000000"/>
          <w:lang w:eastAsia="ru-RU"/>
        </w:rPr>
        <w:t>;</w:t>
      </w:r>
    </w:p>
    <w:p w:rsidR="000C2FD2" w:rsidRPr="000C2FD2" w:rsidRDefault="000C2FD2" w:rsidP="000C2FD2">
      <w:pPr>
        <w:numPr>
          <w:ilvl w:val="0"/>
          <w:numId w:val="11"/>
        </w:numPr>
        <w:shd w:val="clear" w:color="auto" w:fill="FFFFFF" w:themeFill="background1"/>
        <w:spacing w:before="100" w:beforeAutospacing="1" w:after="100" w:afterAutospacing="1"/>
        <w:jc w:val="both"/>
        <w:textAlignment w:val="baseline"/>
        <w:rPr>
          <w:rFonts w:eastAsia="Times New Roman"/>
          <w:color w:val="000000"/>
          <w:lang w:eastAsia="ru-RU"/>
        </w:rPr>
      </w:pPr>
      <w:r w:rsidRPr="000C2FD2">
        <w:rPr>
          <w:rFonts w:eastAsia="Times New Roman"/>
          <w:i/>
          <w:iCs/>
          <w:color w:val="000000"/>
          <w:lang w:eastAsia="ru-RU"/>
        </w:rPr>
        <w:t>возместить ущерб – взыскать деньги, штраф</w:t>
      </w:r>
      <w:r w:rsidRPr="000C2FD2">
        <w:rPr>
          <w:rFonts w:eastAsia="Times New Roman"/>
          <w:color w:val="000000"/>
          <w:lang w:eastAsia="ru-RU"/>
        </w:rPr>
        <w:t>;</w:t>
      </w:r>
    </w:p>
    <w:p w:rsidR="000C2FD2" w:rsidRPr="000C2FD2" w:rsidRDefault="000C2FD2" w:rsidP="000C2FD2">
      <w:pPr>
        <w:numPr>
          <w:ilvl w:val="0"/>
          <w:numId w:val="11"/>
        </w:numPr>
        <w:shd w:val="clear" w:color="auto" w:fill="FFFFFF" w:themeFill="background1"/>
        <w:spacing w:before="100" w:beforeAutospacing="1" w:after="100" w:afterAutospacing="1"/>
        <w:jc w:val="both"/>
        <w:textAlignment w:val="baseline"/>
        <w:rPr>
          <w:rFonts w:eastAsia="Times New Roman"/>
          <w:color w:val="000000"/>
          <w:lang w:eastAsia="ru-RU"/>
        </w:rPr>
      </w:pPr>
      <w:r w:rsidRPr="000C2FD2">
        <w:rPr>
          <w:rFonts w:eastAsia="Times New Roman"/>
          <w:i/>
          <w:iCs/>
          <w:color w:val="000000"/>
          <w:lang w:eastAsia="ru-RU"/>
        </w:rPr>
        <w:t>принять меры – предпринять шаги</w:t>
      </w:r>
      <w:r w:rsidRPr="000C2FD2">
        <w:rPr>
          <w:rFonts w:eastAsia="Times New Roman"/>
          <w:color w:val="000000"/>
          <w:lang w:eastAsia="ru-RU"/>
        </w:rPr>
        <w:t>;</w:t>
      </w:r>
    </w:p>
    <w:p w:rsidR="000C2FD2" w:rsidRPr="000C2FD2" w:rsidRDefault="000C2FD2" w:rsidP="000C2FD2">
      <w:pPr>
        <w:numPr>
          <w:ilvl w:val="0"/>
          <w:numId w:val="11"/>
        </w:numPr>
        <w:shd w:val="clear" w:color="auto" w:fill="FFFFFF" w:themeFill="background1"/>
        <w:spacing w:before="100" w:beforeAutospacing="1" w:after="100" w:afterAutospacing="1"/>
        <w:jc w:val="both"/>
        <w:textAlignment w:val="baseline"/>
        <w:rPr>
          <w:rFonts w:eastAsia="Times New Roman"/>
          <w:color w:val="000000"/>
          <w:lang w:eastAsia="ru-RU"/>
        </w:rPr>
      </w:pPr>
      <w:r w:rsidRPr="000C2FD2">
        <w:rPr>
          <w:rFonts w:eastAsia="Times New Roman"/>
          <w:i/>
          <w:iCs/>
          <w:color w:val="000000"/>
          <w:lang w:eastAsia="ru-RU"/>
        </w:rPr>
        <w:t>приобрести известность – заслужить уважение</w:t>
      </w:r>
      <w:r w:rsidRPr="000C2FD2">
        <w:rPr>
          <w:rFonts w:eastAsia="Times New Roman"/>
          <w:color w:val="000000"/>
          <w:lang w:eastAsia="ru-RU"/>
        </w:rPr>
        <w:t>;</w:t>
      </w:r>
    </w:p>
    <w:p w:rsidR="000C2FD2" w:rsidRPr="000C2FD2" w:rsidRDefault="000C2FD2" w:rsidP="000C2FD2">
      <w:pPr>
        <w:numPr>
          <w:ilvl w:val="0"/>
          <w:numId w:val="11"/>
        </w:numPr>
        <w:shd w:val="clear" w:color="auto" w:fill="FFFFFF" w:themeFill="background1"/>
        <w:spacing w:before="100" w:beforeAutospacing="1" w:after="100" w:afterAutospacing="1"/>
        <w:jc w:val="both"/>
        <w:textAlignment w:val="baseline"/>
        <w:rPr>
          <w:rFonts w:eastAsia="Times New Roman"/>
          <w:color w:val="000000"/>
          <w:lang w:eastAsia="ru-RU"/>
        </w:rPr>
      </w:pPr>
      <w:r w:rsidRPr="000C2FD2">
        <w:rPr>
          <w:rFonts w:eastAsia="Times New Roman"/>
          <w:i/>
          <w:iCs/>
          <w:color w:val="000000"/>
          <w:lang w:eastAsia="ru-RU"/>
        </w:rPr>
        <w:t>постоянная помощь – неослабное внимание</w:t>
      </w:r>
      <w:r w:rsidRPr="000C2FD2">
        <w:rPr>
          <w:rFonts w:eastAsia="Times New Roman"/>
          <w:color w:val="000000"/>
          <w:lang w:eastAsia="ru-RU"/>
        </w:rPr>
        <w:t>;</w:t>
      </w:r>
    </w:p>
    <w:p w:rsidR="000C2FD2" w:rsidRPr="000C2FD2" w:rsidRDefault="000C2FD2" w:rsidP="000C2FD2">
      <w:pPr>
        <w:numPr>
          <w:ilvl w:val="0"/>
          <w:numId w:val="11"/>
        </w:numPr>
        <w:shd w:val="clear" w:color="auto" w:fill="FFFFFF" w:themeFill="background1"/>
        <w:spacing w:before="100" w:beforeAutospacing="1" w:after="100" w:afterAutospacing="1"/>
        <w:jc w:val="both"/>
        <w:textAlignment w:val="baseline"/>
        <w:rPr>
          <w:rFonts w:eastAsia="Times New Roman"/>
          <w:color w:val="000000"/>
          <w:lang w:eastAsia="ru-RU"/>
        </w:rPr>
      </w:pPr>
      <w:r w:rsidRPr="000C2FD2">
        <w:rPr>
          <w:rFonts w:eastAsia="Times New Roman"/>
          <w:i/>
          <w:iCs/>
          <w:color w:val="000000"/>
          <w:lang w:eastAsia="ru-RU"/>
        </w:rPr>
        <w:t>играть роль – иметь значение</w:t>
      </w:r>
      <w:r w:rsidRPr="000C2FD2">
        <w:rPr>
          <w:rFonts w:eastAsia="Times New Roman"/>
          <w:color w:val="000000"/>
          <w:lang w:eastAsia="ru-RU"/>
        </w:rPr>
        <w:t>.</w:t>
      </w:r>
    </w:p>
    <w:p w:rsidR="000C2FD2" w:rsidRPr="000C2FD2" w:rsidRDefault="000C2FD2" w:rsidP="000C2FD2">
      <w:pPr>
        <w:spacing w:after="100"/>
        <w:jc w:val="both"/>
        <w:rPr>
          <w:rFonts w:eastAsia="Times New Roman"/>
          <w:color w:val="000000"/>
          <w:lang w:eastAsia="ru-RU"/>
        </w:rPr>
      </w:pPr>
    </w:p>
    <w:p w:rsidR="000C2FD2" w:rsidRPr="000C2FD2" w:rsidRDefault="000C2FD2" w:rsidP="000C2FD2">
      <w:pPr>
        <w:spacing w:after="100"/>
        <w:jc w:val="both"/>
        <w:rPr>
          <w:rFonts w:eastAsia="Times New Roman"/>
          <w:color w:val="000000"/>
          <w:lang w:eastAsia="ru-RU"/>
        </w:rPr>
      </w:pPr>
      <w:r w:rsidRPr="000C2FD2">
        <w:rPr>
          <w:rFonts w:eastAsia="Times New Roman"/>
          <w:color w:val="000000"/>
          <w:lang w:eastAsia="ru-RU"/>
        </w:rPr>
        <w:t>При употреблении слов, которые имеют ограниченные возможности лексических связей, нарушение сочетаемости часто становится причиной комического звучания речи.</w:t>
      </w:r>
    </w:p>
    <w:p w:rsidR="000C2FD2" w:rsidRPr="000C2FD2" w:rsidRDefault="000C2FD2" w:rsidP="000C2FD2">
      <w:pPr>
        <w:spacing w:after="100"/>
        <w:jc w:val="both"/>
        <w:textAlignment w:val="baseline"/>
        <w:rPr>
          <w:rFonts w:eastAsia="Times New Roman"/>
          <w:color w:val="000000"/>
          <w:lang w:eastAsia="ru-RU"/>
        </w:rPr>
      </w:pPr>
      <w:r w:rsidRPr="000C2FD2">
        <w:rPr>
          <w:rFonts w:eastAsia="Times New Roman"/>
          <w:color w:val="000000"/>
          <w:lang w:eastAsia="ru-RU"/>
        </w:rPr>
        <w:t>Например, расширение возможностей сочетаемости отглагольного прилагательного </w:t>
      </w:r>
      <w:proofErr w:type="gramStart"/>
      <w:r w:rsidRPr="000C2FD2">
        <w:rPr>
          <w:rFonts w:eastAsia="Times New Roman"/>
          <w:i/>
          <w:iCs/>
          <w:color w:val="000000"/>
          <w:lang w:eastAsia="ru-RU"/>
        </w:rPr>
        <w:t>удручённый</w:t>
      </w:r>
      <w:proofErr w:type="gramEnd"/>
      <w:r w:rsidRPr="000C2FD2">
        <w:rPr>
          <w:rFonts w:eastAsia="Times New Roman"/>
          <w:color w:val="000000"/>
          <w:lang w:eastAsia="ru-RU"/>
        </w:rPr>
        <w:t> (в языке возможно: </w:t>
      </w:r>
      <w:r w:rsidRPr="000C2FD2">
        <w:rPr>
          <w:rFonts w:eastAsia="Times New Roman"/>
          <w:i/>
          <w:iCs/>
          <w:color w:val="000000"/>
          <w:lang w:eastAsia="ru-RU"/>
        </w:rPr>
        <w:t>удручённый горем</w:t>
      </w:r>
      <w:r w:rsidRPr="000C2FD2">
        <w:rPr>
          <w:rFonts w:eastAsia="Times New Roman"/>
          <w:color w:val="000000"/>
          <w:lang w:eastAsia="ru-RU"/>
        </w:rPr>
        <w:t>) делает следующую фразу нелепой и комичной: </w:t>
      </w:r>
      <w:r w:rsidRPr="000C2FD2">
        <w:rPr>
          <w:rFonts w:eastAsia="Times New Roman"/>
          <w:i/>
          <w:iCs/>
          <w:color w:val="000000"/>
          <w:lang w:eastAsia="ru-RU"/>
        </w:rPr>
        <w:t>К нам пришли люди, удручённые опытом.</w:t>
      </w:r>
    </w:p>
    <w:p w:rsidR="000C2FD2" w:rsidRPr="000C2FD2" w:rsidRDefault="000C2FD2" w:rsidP="000C2FD2">
      <w:pPr>
        <w:spacing w:after="100"/>
        <w:jc w:val="both"/>
        <w:rPr>
          <w:rFonts w:eastAsia="Times New Roman"/>
          <w:color w:val="000000"/>
          <w:lang w:eastAsia="ru-RU"/>
        </w:rPr>
      </w:pPr>
      <w:r w:rsidRPr="000C2FD2">
        <w:rPr>
          <w:rFonts w:eastAsia="Times New Roman"/>
          <w:color w:val="000000"/>
          <w:lang w:eastAsia="ru-RU"/>
        </w:rPr>
        <w:t>Отличать от речевой ошибки следует умышленное объединение, казалось бы, не сочетаемых между собой слов: </w:t>
      </w:r>
      <w:r w:rsidRPr="000C2FD2">
        <w:rPr>
          <w:rFonts w:eastAsia="Times New Roman"/>
          <w:i/>
          <w:iCs/>
          <w:color w:val="000000"/>
          <w:lang w:eastAsia="ru-RU"/>
        </w:rPr>
        <w:t>живой труп, обыкновенное чудо</w:t>
      </w:r>
      <w:r w:rsidRPr="000C2FD2">
        <w:rPr>
          <w:rFonts w:eastAsia="Times New Roman"/>
          <w:color w:val="000000"/>
          <w:lang w:eastAsia="ru-RU"/>
        </w:rPr>
        <w:t>. В этом случае перед нами один из видов тропов – </w:t>
      </w:r>
      <w:r w:rsidRPr="000C2FD2">
        <w:rPr>
          <w:rFonts w:eastAsia="Times New Roman"/>
          <w:b/>
          <w:bCs/>
          <w:color w:val="635274"/>
          <w:lang w:eastAsia="ru-RU"/>
        </w:rPr>
        <w:t>оксюморон</w:t>
      </w:r>
      <w:r w:rsidRPr="000C2FD2">
        <w:rPr>
          <w:rFonts w:eastAsia="Times New Roman"/>
          <w:color w:val="000000"/>
          <w:lang w:eastAsia="ru-RU"/>
        </w:rPr>
        <w:t>.</w:t>
      </w:r>
    </w:p>
    <w:p w:rsidR="000C2FD2" w:rsidRPr="000C2FD2" w:rsidRDefault="000C2FD2" w:rsidP="000C2FD2">
      <w:pPr>
        <w:spacing w:after="100"/>
        <w:jc w:val="both"/>
        <w:rPr>
          <w:rFonts w:eastAsia="Times New Roman"/>
          <w:color w:val="000000"/>
          <w:lang w:eastAsia="ru-RU"/>
        </w:rPr>
      </w:pPr>
      <w:r w:rsidRPr="000C2FD2">
        <w:rPr>
          <w:rFonts w:eastAsia="Times New Roman"/>
          <w:color w:val="000000"/>
          <w:lang w:eastAsia="ru-RU"/>
        </w:rPr>
        <w:t>Русский язык очень часто накладывает ограничения на сочетаемость даже близких по значению слов, даже синонимов. Поэтому в сложных случаях следует обратиться к помощи толковых словарей и специальных словарей сочетаемости.</w:t>
      </w:r>
    </w:p>
    <w:p w:rsidR="000C2FD2" w:rsidRPr="000C2FD2" w:rsidRDefault="000C2FD2" w:rsidP="000C2FD2">
      <w:pPr>
        <w:textAlignment w:val="baseline"/>
        <w:outlineLvl w:val="0"/>
        <w:rPr>
          <w:rFonts w:eastAsia="Times New Roman"/>
          <w:b/>
          <w:bCs/>
          <w:kern w:val="36"/>
          <w:lang w:eastAsia="ru-RU"/>
        </w:rPr>
      </w:pPr>
      <w:r w:rsidRPr="000C2FD2">
        <w:rPr>
          <w:rFonts w:eastAsia="Times New Roman"/>
          <w:b/>
          <w:bCs/>
          <w:kern w:val="36"/>
          <w:lang w:eastAsia="ru-RU"/>
        </w:rPr>
        <w:t>6. Речевые ошибки, связанные с употреблением фразеологизмов</w:t>
      </w:r>
    </w:p>
    <w:p w:rsidR="000C2FD2" w:rsidRPr="000C2FD2" w:rsidRDefault="000C2FD2" w:rsidP="000C2FD2">
      <w:pPr>
        <w:spacing w:after="100"/>
        <w:jc w:val="both"/>
        <w:rPr>
          <w:rFonts w:eastAsia="Times New Roman"/>
          <w:color w:val="000000"/>
          <w:lang w:eastAsia="ru-RU"/>
        </w:rPr>
      </w:pPr>
      <w:r w:rsidRPr="000C2FD2">
        <w:rPr>
          <w:rFonts w:eastAsia="Times New Roman"/>
          <w:color w:val="000000"/>
          <w:lang w:eastAsia="ru-RU"/>
        </w:rPr>
        <w:t>Как известно, </w:t>
      </w:r>
      <w:r w:rsidRPr="000C2FD2">
        <w:rPr>
          <w:rFonts w:eastAsia="Times New Roman"/>
          <w:b/>
          <w:bCs/>
          <w:color w:val="635274"/>
          <w:lang w:eastAsia="ru-RU"/>
        </w:rPr>
        <w:t>фразеологизмы</w:t>
      </w:r>
      <w:r w:rsidRPr="000C2FD2">
        <w:rPr>
          <w:rFonts w:eastAsia="Times New Roman"/>
          <w:color w:val="000000"/>
          <w:lang w:eastAsia="ru-RU"/>
        </w:rPr>
        <w:t xml:space="preserve"> – это лексически </w:t>
      </w:r>
      <w:proofErr w:type="spellStart"/>
      <w:r w:rsidRPr="000C2FD2">
        <w:rPr>
          <w:rFonts w:eastAsia="Times New Roman"/>
          <w:color w:val="000000"/>
          <w:lang w:eastAsia="ru-RU"/>
        </w:rPr>
        <w:t>нечленимые</w:t>
      </w:r>
      <w:proofErr w:type="spellEnd"/>
      <w:r w:rsidRPr="000C2FD2">
        <w:rPr>
          <w:rFonts w:eastAsia="Times New Roman"/>
          <w:color w:val="000000"/>
          <w:lang w:eastAsia="ru-RU"/>
        </w:rPr>
        <w:t>, устойчивые в своём составе и структуре, целостные по значению словосочетания, которые не создаются в речи, а воспроизводятся в готовом виде:</w:t>
      </w:r>
    </w:p>
    <w:p w:rsidR="000C2FD2" w:rsidRPr="000C2FD2" w:rsidRDefault="000C2FD2" w:rsidP="000C2FD2">
      <w:pPr>
        <w:spacing w:after="100"/>
        <w:jc w:val="both"/>
        <w:textAlignment w:val="baseline"/>
        <w:rPr>
          <w:rFonts w:eastAsia="Times New Roman"/>
          <w:color w:val="000000"/>
          <w:lang w:eastAsia="ru-RU"/>
        </w:rPr>
      </w:pPr>
      <w:r w:rsidRPr="000C2FD2">
        <w:rPr>
          <w:rFonts w:eastAsia="Times New Roman"/>
          <w:i/>
          <w:iCs/>
          <w:color w:val="000000"/>
          <w:lang w:eastAsia="ru-RU"/>
        </w:rPr>
        <w:t>праздновать труса, довести до белого каленья.</w:t>
      </w:r>
    </w:p>
    <w:p w:rsidR="000C2FD2" w:rsidRPr="000C2FD2" w:rsidRDefault="000C2FD2" w:rsidP="000C2FD2">
      <w:pPr>
        <w:spacing w:after="100"/>
        <w:jc w:val="both"/>
        <w:rPr>
          <w:rFonts w:eastAsia="Times New Roman"/>
          <w:color w:val="000000"/>
          <w:lang w:eastAsia="ru-RU"/>
        </w:rPr>
      </w:pPr>
      <w:r w:rsidRPr="000C2FD2">
        <w:rPr>
          <w:rFonts w:eastAsia="Times New Roman"/>
          <w:color w:val="000000"/>
          <w:lang w:eastAsia="ru-RU"/>
        </w:rPr>
        <w:t>При использовании фразеологизмов наиболее частотными являются следующие типы речевых ошибок.</w:t>
      </w:r>
    </w:p>
    <w:p w:rsidR="000C2FD2" w:rsidRPr="000C2FD2" w:rsidRDefault="000C2FD2" w:rsidP="000C2FD2">
      <w:pPr>
        <w:spacing w:after="100"/>
        <w:jc w:val="both"/>
        <w:rPr>
          <w:rFonts w:eastAsia="Times New Roman"/>
          <w:color w:val="000000"/>
          <w:lang w:eastAsia="ru-RU"/>
        </w:rPr>
      </w:pPr>
      <w:r w:rsidRPr="000C2FD2">
        <w:rPr>
          <w:rFonts w:eastAsia="Times New Roman"/>
          <w:color w:val="000000"/>
          <w:lang w:eastAsia="ru-RU"/>
        </w:rPr>
        <w:t> </w:t>
      </w:r>
    </w:p>
    <w:p w:rsidR="000C2FD2" w:rsidRPr="000C2FD2" w:rsidRDefault="000C2FD2" w:rsidP="000C2FD2">
      <w:pPr>
        <w:spacing w:after="100"/>
        <w:jc w:val="both"/>
        <w:rPr>
          <w:rFonts w:eastAsia="Times New Roman"/>
          <w:color w:val="000000"/>
          <w:lang w:eastAsia="ru-RU"/>
        </w:rPr>
      </w:pPr>
      <w:r w:rsidRPr="000C2FD2">
        <w:rPr>
          <w:rFonts w:eastAsia="Times New Roman"/>
          <w:b/>
          <w:bCs/>
          <w:color w:val="635274"/>
          <w:lang w:eastAsia="ru-RU"/>
        </w:rPr>
        <w:t>Первая группа речевых ошибок связана с усвоением формы фразеологизмов:</w:t>
      </w:r>
    </w:p>
    <w:p w:rsidR="000C2FD2" w:rsidRPr="000C2FD2" w:rsidRDefault="000C2FD2" w:rsidP="000C2FD2">
      <w:pPr>
        <w:spacing w:after="100"/>
        <w:jc w:val="both"/>
        <w:rPr>
          <w:rFonts w:eastAsia="Times New Roman"/>
          <w:color w:val="000000"/>
          <w:lang w:eastAsia="ru-RU"/>
        </w:rPr>
      </w:pPr>
      <w:r w:rsidRPr="000C2FD2">
        <w:rPr>
          <w:rFonts w:eastAsia="Times New Roman"/>
          <w:b/>
          <w:bCs/>
          <w:color w:val="635274"/>
          <w:lang w:eastAsia="ru-RU"/>
        </w:rPr>
        <w:t>1.</w:t>
      </w:r>
      <w:r w:rsidRPr="000C2FD2">
        <w:rPr>
          <w:rFonts w:eastAsia="Times New Roman"/>
          <w:color w:val="000000"/>
          <w:lang w:eastAsia="ru-RU"/>
        </w:rPr>
        <w:t> Лексическое видоизменение фразеологизма:</w:t>
      </w:r>
    </w:p>
    <w:p w:rsidR="000C2FD2" w:rsidRPr="000C2FD2" w:rsidRDefault="000C2FD2" w:rsidP="000C2FD2">
      <w:pPr>
        <w:numPr>
          <w:ilvl w:val="0"/>
          <w:numId w:val="12"/>
        </w:numPr>
        <w:spacing w:after="100"/>
        <w:jc w:val="both"/>
        <w:rPr>
          <w:rFonts w:eastAsia="Times New Roman"/>
          <w:color w:val="000000"/>
          <w:lang w:eastAsia="ru-RU"/>
        </w:rPr>
      </w:pPr>
      <w:r w:rsidRPr="000C2FD2">
        <w:rPr>
          <w:rFonts w:eastAsia="Times New Roman"/>
          <w:color w:val="000000"/>
          <w:lang w:eastAsia="ru-RU"/>
        </w:rPr>
        <w:t>немотивированное введение дополнительного компонента:</w:t>
      </w:r>
    </w:p>
    <w:p w:rsidR="000C2FD2" w:rsidRPr="000C2FD2" w:rsidRDefault="000C2FD2" w:rsidP="000C2FD2">
      <w:pPr>
        <w:spacing w:after="100"/>
        <w:ind w:left="1055"/>
        <w:jc w:val="both"/>
        <w:textAlignment w:val="baseline"/>
        <w:rPr>
          <w:rFonts w:eastAsia="Times New Roman"/>
          <w:color w:val="000000"/>
          <w:lang w:eastAsia="ru-RU"/>
        </w:rPr>
      </w:pPr>
      <w:r w:rsidRPr="000C2FD2">
        <w:rPr>
          <w:rFonts w:eastAsia="Times New Roman"/>
          <w:i/>
          <w:iCs/>
          <w:color w:val="000000"/>
          <w:lang w:eastAsia="ru-RU"/>
        </w:rPr>
        <w:t>Не маленький – пора уж за </w:t>
      </w:r>
      <w:r w:rsidRPr="000C2FD2">
        <w:rPr>
          <w:rFonts w:eastAsia="Times New Roman"/>
          <w:b/>
          <w:bCs/>
          <w:i/>
          <w:iCs/>
          <w:color w:val="635274"/>
          <w:lang w:eastAsia="ru-RU"/>
        </w:rPr>
        <w:t>свой </w:t>
      </w:r>
      <w:r w:rsidRPr="000C2FD2">
        <w:rPr>
          <w:rFonts w:eastAsia="Times New Roman"/>
          <w:i/>
          <w:iCs/>
          <w:color w:val="000000"/>
          <w:lang w:eastAsia="ru-RU"/>
        </w:rPr>
        <w:t>ум браться;</w:t>
      </w:r>
    </w:p>
    <w:p w:rsidR="000C2FD2" w:rsidRPr="000C2FD2" w:rsidRDefault="000C2FD2" w:rsidP="000C2FD2">
      <w:pPr>
        <w:numPr>
          <w:ilvl w:val="0"/>
          <w:numId w:val="12"/>
        </w:numPr>
        <w:spacing w:after="100"/>
        <w:jc w:val="both"/>
        <w:rPr>
          <w:rFonts w:eastAsia="Times New Roman"/>
          <w:color w:val="000000"/>
          <w:lang w:eastAsia="ru-RU"/>
        </w:rPr>
      </w:pPr>
      <w:r w:rsidRPr="000C2FD2">
        <w:rPr>
          <w:rFonts w:eastAsia="Times New Roman"/>
          <w:color w:val="000000"/>
          <w:lang w:eastAsia="ru-RU"/>
        </w:rPr>
        <w:t>немотивированный пропуск компонента фразеологизма:</w:t>
      </w:r>
    </w:p>
    <w:p w:rsidR="000C2FD2" w:rsidRPr="000C2FD2" w:rsidRDefault="000C2FD2" w:rsidP="000C2FD2">
      <w:pPr>
        <w:spacing w:after="100"/>
        <w:ind w:left="1055"/>
        <w:jc w:val="both"/>
        <w:textAlignment w:val="baseline"/>
        <w:rPr>
          <w:rFonts w:eastAsia="Times New Roman"/>
          <w:color w:val="000000"/>
          <w:lang w:eastAsia="ru-RU"/>
        </w:rPr>
      </w:pPr>
      <w:r w:rsidRPr="000C2FD2">
        <w:rPr>
          <w:rFonts w:eastAsia="Times New Roman"/>
          <w:i/>
          <w:iCs/>
          <w:color w:val="000000"/>
          <w:lang w:eastAsia="ru-RU"/>
        </w:rPr>
        <w:t>Хоть об стенку бейся</w:t>
      </w:r>
      <w:r w:rsidRPr="000C2FD2">
        <w:rPr>
          <w:rFonts w:eastAsia="Times New Roman"/>
          <w:color w:val="000000"/>
          <w:lang w:eastAsia="ru-RU"/>
        </w:rPr>
        <w:t> – опущен компонент – </w:t>
      </w:r>
      <w:r w:rsidRPr="000C2FD2">
        <w:rPr>
          <w:rFonts w:eastAsia="Times New Roman"/>
          <w:i/>
          <w:iCs/>
          <w:color w:val="000000"/>
          <w:lang w:eastAsia="ru-RU"/>
        </w:rPr>
        <w:t>головой;</w:t>
      </w:r>
    </w:p>
    <w:p w:rsidR="000C2FD2" w:rsidRPr="000C2FD2" w:rsidRDefault="000C2FD2" w:rsidP="000C2FD2">
      <w:pPr>
        <w:numPr>
          <w:ilvl w:val="0"/>
          <w:numId w:val="12"/>
        </w:numPr>
        <w:spacing w:after="100"/>
        <w:jc w:val="both"/>
        <w:rPr>
          <w:rFonts w:eastAsia="Times New Roman"/>
          <w:color w:val="000000"/>
          <w:lang w:eastAsia="ru-RU"/>
        </w:rPr>
      </w:pPr>
      <w:r w:rsidRPr="000C2FD2">
        <w:rPr>
          <w:rFonts w:eastAsia="Times New Roman"/>
          <w:color w:val="000000"/>
          <w:lang w:eastAsia="ru-RU"/>
        </w:rPr>
        <w:t>немотивированная замена одного компонента другим:</w:t>
      </w:r>
    </w:p>
    <w:p w:rsidR="000C2FD2" w:rsidRPr="000C2FD2" w:rsidRDefault="000C2FD2" w:rsidP="000C2FD2">
      <w:pPr>
        <w:spacing w:after="100"/>
        <w:ind w:left="1055"/>
        <w:jc w:val="both"/>
        <w:textAlignment w:val="baseline"/>
        <w:rPr>
          <w:rFonts w:eastAsia="Times New Roman"/>
          <w:color w:val="000000"/>
          <w:lang w:eastAsia="ru-RU"/>
        </w:rPr>
      </w:pPr>
      <w:r w:rsidRPr="000C2FD2">
        <w:rPr>
          <w:rFonts w:eastAsia="Times New Roman"/>
          <w:i/>
          <w:iCs/>
          <w:color w:val="000000"/>
          <w:lang w:eastAsia="ru-RU"/>
        </w:rPr>
        <w:t xml:space="preserve">Всё возвращается на спирали </w:t>
      </w:r>
      <w:proofErr w:type="gramStart"/>
      <w:r w:rsidRPr="000C2FD2">
        <w:rPr>
          <w:rFonts w:eastAsia="Times New Roman"/>
          <w:i/>
          <w:iCs/>
          <w:color w:val="000000"/>
          <w:lang w:eastAsia="ru-RU"/>
        </w:rPr>
        <w:t>своя</w:t>
      </w:r>
      <w:proofErr w:type="gramEnd"/>
      <w:r w:rsidRPr="000C2FD2">
        <w:rPr>
          <w:rFonts w:eastAsia="Times New Roman"/>
          <w:color w:val="000000"/>
          <w:lang w:eastAsia="ru-RU"/>
        </w:rPr>
        <w:t>; правильно – </w:t>
      </w:r>
      <w:r w:rsidRPr="000C2FD2">
        <w:rPr>
          <w:rFonts w:eastAsia="Times New Roman"/>
          <w:i/>
          <w:iCs/>
          <w:color w:val="000000"/>
          <w:lang w:eastAsia="ru-RU"/>
        </w:rPr>
        <w:t>на круги своя;</w:t>
      </w:r>
    </w:p>
    <w:p w:rsidR="000C2FD2" w:rsidRPr="000C2FD2" w:rsidRDefault="000C2FD2" w:rsidP="000C2FD2">
      <w:pPr>
        <w:numPr>
          <w:ilvl w:val="0"/>
          <w:numId w:val="12"/>
        </w:numPr>
        <w:spacing w:after="100"/>
        <w:jc w:val="both"/>
        <w:rPr>
          <w:rFonts w:eastAsia="Times New Roman"/>
          <w:color w:val="000000"/>
          <w:lang w:eastAsia="ru-RU"/>
        </w:rPr>
      </w:pPr>
      <w:r w:rsidRPr="000C2FD2">
        <w:rPr>
          <w:rFonts w:eastAsia="Times New Roman"/>
          <w:color w:val="000000"/>
          <w:lang w:eastAsia="ru-RU"/>
        </w:rPr>
        <w:t>смешение компонентов двух близких по значению или по форме фразеологизмов.</w:t>
      </w:r>
    </w:p>
    <w:p w:rsidR="000C2FD2" w:rsidRPr="000C2FD2" w:rsidRDefault="000C2FD2" w:rsidP="000C2FD2">
      <w:pPr>
        <w:spacing w:after="100"/>
        <w:ind w:left="1055"/>
        <w:jc w:val="both"/>
        <w:textAlignment w:val="baseline"/>
        <w:rPr>
          <w:rFonts w:eastAsia="Times New Roman"/>
          <w:color w:val="000000"/>
          <w:lang w:eastAsia="ru-RU"/>
        </w:rPr>
      </w:pPr>
      <w:r w:rsidRPr="000C2FD2">
        <w:rPr>
          <w:rFonts w:eastAsia="Times New Roman"/>
          <w:color w:val="000000"/>
          <w:lang w:eastAsia="ru-RU"/>
        </w:rPr>
        <w:t>Так, очень распространённой ошибкой является замена членов близких по значению устойчивых сочетаний: </w:t>
      </w:r>
      <w:proofErr w:type="gramStart"/>
      <w:r w:rsidRPr="000C2FD2">
        <w:rPr>
          <w:rFonts w:eastAsia="Times New Roman"/>
          <w:i/>
          <w:iCs/>
          <w:color w:val="000000"/>
          <w:lang w:eastAsia="ru-RU"/>
        </w:rPr>
        <w:t>Язык не поднимается</w:t>
      </w:r>
      <w:proofErr w:type="gramEnd"/>
      <w:r w:rsidRPr="000C2FD2">
        <w:rPr>
          <w:rFonts w:eastAsia="Times New Roman"/>
          <w:i/>
          <w:iCs/>
          <w:color w:val="000000"/>
          <w:lang w:eastAsia="ru-RU"/>
        </w:rPr>
        <w:t xml:space="preserve"> говорить об этом</w:t>
      </w:r>
      <w:r w:rsidRPr="000C2FD2">
        <w:rPr>
          <w:rFonts w:eastAsia="Times New Roman"/>
          <w:color w:val="000000"/>
          <w:lang w:eastAsia="ru-RU"/>
        </w:rPr>
        <w:t> (в данном случае произошло смешение компонентов двух фразеологизмов: </w:t>
      </w:r>
      <w:r w:rsidRPr="000C2FD2">
        <w:rPr>
          <w:rFonts w:eastAsia="Times New Roman"/>
          <w:i/>
          <w:iCs/>
          <w:color w:val="000000"/>
          <w:lang w:eastAsia="ru-RU"/>
        </w:rPr>
        <w:t>рука не поднимается, язык не поворачивается</w:t>
      </w:r>
      <w:r w:rsidRPr="000C2FD2">
        <w:rPr>
          <w:rFonts w:eastAsia="Times New Roman"/>
          <w:color w:val="000000"/>
          <w:lang w:eastAsia="ru-RU"/>
        </w:rPr>
        <w:t>).</w:t>
      </w:r>
    </w:p>
    <w:p w:rsidR="000C2FD2" w:rsidRPr="000C2FD2" w:rsidRDefault="000C2FD2" w:rsidP="000C2FD2">
      <w:pPr>
        <w:spacing w:after="100"/>
        <w:jc w:val="both"/>
        <w:rPr>
          <w:rFonts w:eastAsia="Times New Roman"/>
          <w:color w:val="000000"/>
          <w:lang w:eastAsia="ru-RU"/>
        </w:rPr>
      </w:pPr>
      <w:r w:rsidRPr="000C2FD2">
        <w:rPr>
          <w:rFonts w:eastAsia="Times New Roman"/>
          <w:b/>
          <w:bCs/>
          <w:color w:val="635274"/>
          <w:lang w:eastAsia="ru-RU"/>
        </w:rPr>
        <w:t>2.</w:t>
      </w:r>
      <w:r w:rsidRPr="000C2FD2">
        <w:rPr>
          <w:rFonts w:eastAsia="Times New Roman"/>
          <w:color w:val="000000"/>
          <w:lang w:eastAsia="ru-RU"/>
        </w:rPr>
        <w:t> Изменение грамматической формы фразеологизма:</w:t>
      </w:r>
    </w:p>
    <w:p w:rsidR="000C2FD2" w:rsidRPr="000C2FD2" w:rsidRDefault="000C2FD2" w:rsidP="000C2FD2">
      <w:pPr>
        <w:numPr>
          <w:ilvl w:val="0"/>
          <w:numId w:val="13"/>
        </w:numPr>
        <w:spacing w:before="100" w:beforeAutospacing="1" w:after="100" w:afterAutospacing="1"/>
        <w:rPr>
          <w:rFonts w:eastAsia="Times New Roman"/>
          <w:color w:val="000000"/>
          <w:lang w:eastAsia="ru-RU"/>
        </w:rPr>
      </w:pPr>
      <w:r w:rsidRPr="000C2FD2">
        <w:rPr>
          <w:rFonts w:eastAsia="Times New Roman"/>
          <w:color w:val="000000"/>
          <w:lang w:eastAsia="ru-RU"/>
        </w:rPr>
        <w:t>немотивированное изменение формы числа, падежа и т.д.</w:t>
      </w:r>
    </w:p>
    <w:p w:rsidR="000C2FD2" w:rsidRPr="000C2FD2" w:rsidRDefault="000C2FD2" w:rsidP="000C2FD2">
      <w:pPr>
        <w:spacing w:after="100"/>
        <w:ind w:left="1055"/>
        <w:jc w:val="both"/>
        <w:textAlignment w:val="baseline"/>
        <w:rPr>
          <w:rFonts w:eastAsia="Times New Roman"/>
          <w:color w:val="000000"/>
          <w:lang w:eastAsia="ru-RU"/>
        </w:rPr>
      </w:pPr>
      <w:r w:rsidRPr="000C2FD2">
        <w:rPr>
          <w:rFonts w:eastAsia="Times New Roman"/>
          <w:color w:val="000000"/>
          <w:lang w:eastAsia="ru-RU"/>
        </w:rPr>
        <w:t>Ср.: </w:t>
      </w:r>
      <w:r w:rsidRPr="000C2FD2">
        <w:rPr>
          <w:rFonts w:eastAsia="Times New Roman"/>
          <w:i/>
          <w:iCs/>
          <w:color w:val="000000"/>
          <w:lang w:eastAsia="ru-RU"/>
        </w:rPr>
        <w:t>Не за горой тот день, когда мы окончим школу</w:t>
      </w:r>
      <w:r w:rsidRPr="000C2FD2">
        <w:rPr>
          <w:rFonts w:eastAsia="Times New Roman"/>
          <w:color w:val="000000"/>
          <w:lang w:eastAsia="ru-RU"/>
        </w:rPr>
        <w:t>; правильно – </w:t>
      </w:r>
      <w:r w:rsidRPr="000C2FD2">
        <w:rPr>
          <w:rFonts w:eastAsia="Times New Roman"/>
          <w:i/>
          <w:iCs/>
          <w:color w:val="000000"/>
          <w:lang w:eastAsia="ru-RU"/>
        </w:rPr>
        <w:t>не за горами</w:t>
      </w:r>
      <w:r w:rsidRPr="000C2FD2">
        <w:rPr>
          <w:rFonts w:eastAsia="Times New Roman"/>
          <w:color w:val="000000"/>
          <w:lang w:eastAsia="ru-RU"/>
        </w:rPr>
        <w:t>;</w:t>
      </w:r>
    </w:p>
    <w:p w:rsidR="000C2FD2" w:rsidRPr="000C2FD2" w:rsidRDefault="000C2FD2" w:rsidP="000C2FD2">
      <w:pPr>
        <w:numPr>
          <w:ilvl w:val="0"/>
          <w:numId w:val="13"/>
        </w:numPr>
        <w:spacing w:after="100"/>
        <w:jc w:val="both"/>
        <w:rPr>
          <w:rFonts w:eastAsia="Times New Roman"/>
          <w:color w:val="000000"/>
          <w:lang w:eastAsia="ru-RU"/>
        </w:rPr>
      </w:pPr>
      <w:r w:rsidRPr="000C2FD2">
        <w:rPr>
          <w:rFonts w:eastAsia="Times New Roman"/>
          <w:color w:val="000000"/>
          <w:lang w:eastAsia="ru-RU"/>
        </w:rPr>
        <w:t>немотивированное изменение формы времени или наклонения глагола, форм деепричастий и т.д.:</w:t>
      </w:r>
    </w:p>
    <w:p w:rsidR="000C2FD2" w:rsidRPr="000C2FD2" w:rsidRDefault="000C2FD2" w:rsidP="000C2FD2">
      <w:pPr>
        <w:spacing w:after="100"/>
        <w:ind w:left="1055"/>
        <w:jc w:val="both"/>
        <w:textAlignment w:val="baseline"/>
        <w:rPr>
          <w:rFonts w:eastAsia="Times New Roman"/>
          <w:color w:val="000000"/>
          <w:lang w:eastAsia="ru-RU"/>
        </w:rPr>
      </w:pPr>
      <w:r w:rsidRPr="000C2FD2">
        <w:rPr>
          <w:rFonts w:eastAsia="Times New Roman"/>
          <w:i/>
          <w:iCs/>
          <w:color w:val="000000"/>
          <w:lang w:eastAsia="ru-RU"/>
        </w:rPr>
        <w:t xml:space="preserve">Ругали </w:t>
      </w:r>
      <w:proofErr w:type="gramStart"/>
      <w:r w:rsidRPr="000C2FD2">
        <w:rPr>
          <w:rFonts w:eastAsia="Times New Roman"/>
          <w:i/>
          <w:iCs/>
          <w:color w:val="000000"/>
          <w:lang w:eastAsia="ru-RU"/>
        </w:rPr>
        <w:t>меня</w:t>
      </w:r>
      <w:proofErr w:type="gramEnd"/>
      <w:r w:rsidRPr="000C2FD2">
        <w:rPr>
          <w:rFonts w:eastAsia="Times New Roman"/>
          <w:i/>
          <w:iCs/>
          <w:color w:val="000000"/>
          <w:lang w:eastAsia="ru-RU"/>
        </w:rPr>
        <w:t xml:space="preserve"> на чём свет стоял</w:t>
      </w:r>
      <w:r w:rsidRPr="000C2FD2">
        <w:rPr>
          <w:rFonts w:eastAsia="Times New Roman"/>
          <w:color w:val="000000"/>
          <w:lang w:eastAsia="ru-RU"/>
        </w:rPr>
        <w:t> – этот фразеологизм может использоваться только в форме настоящего времени: </w:t>
      </w:r>
      <w:r w:rsidRPr="000C2FD2">
        <w:rPr>
          <w:rFonts w:eastAsia="Times New Roman"/>
          <w:i/>
          <w:iCs/>
          <w:color w:val="000000"/>
          <w:lang w:eastAsia="ru-RU"/>
        </w:rPr>
        <w:t>на чём свет стоит</w:t>
      </w:r>
      <w:r w:rsidRPr="000C2FD2">
        <w:rPr>
          <w:rFonts w:eastAsia="Times New Roman"/>
          <w:color w:val="000000"/>
          <w:lang w:eastAsia="ru-RU"/>
        </w:rPr>
        <w:t>;</w:t>
      </w:r>
    </w:p>
    <w:p w:rsidR="000C2FD2" w:rsidRPr="000C2FD2" w:rsidRDefault="000C2FD2" w:rsidP="000C2FD2">
      <w:pPr>
        <w:numPr>
          <w:ilvl w:val="0"/>
          <w:numId w:val="13"/>
        </w:numPr>
        <w:spacing w:before="100" w:beforeAutospacing="1" w:after="100" w:afterAutospacing="1"/>
        <w:rPr>
          <w:rFonts w:eastAsia="Times New Roman"/>
          <w:color w:val="000000"/>
          <w:lang w:eastAsia="ru-RU"/>
        </w:rPr>
      </w:pPr>
      <w:r w:rsidRPr="000C2FD2">
        <w:rPr>
          <w:rFonts w:eastAsia="Times New Roman"/>
          <w:color w:val="000000"/>
          <w:lang w:eastAsia="ru-RU"/>
        </w:rPr>
        <w:t>немотивированное изменение форм прилагательных:</w:t>
      </w:r>
    </w:p>
    <w:p w:rsidR="000C2FD2" w:rsidRPr="000C2FD2" w:rsidRDefault="000C2FD2" w:rsidP="000C2FD2">
      <w:pPr>
        <w:spacing w:after="100"/>
        <w:ind w:left="1055"/>
        <w:jc w:val="both"/>
        <w:textAlignment w:val="baseline"/>
        <w:rPr>
          <w:rFonts w:eastAsia="Times New Roman"/>
          <w:color w:val="000000"/>
          <w:lang w:eastAsia="ru-RU"/>
        </w:rPr>
      </w:pPr>
      <w:r w:rsidRPr="000C2FD2">
        <w:rPr>
          <w:rFonts w:eastAsia="Times New Roman"/>
          <w:i/>
          <w:iCs/>
          <w:color w:val="000000"/>
          <w:lang w:eastAsia="ru-RU"/>
        </w:rPr>
        <w:t>Больше месяца подросток терпел, испытывая танталовые муки</w:t>
      </w:r>
      <w:r w:rsidRPr="000C2FD2">
        <w:rPr>
          <w:rFonts w:eastAsia="Times New Roman"/>
          <w:color w:val="000000"/>
          <w:lang w:eastAsia="ru-RU"/>
        </w:rPr>
        <w:t>; правильно – </w:t>
      </w:r>
      <w:r w:rsidRPr="000C2FD2">
        <w:rPr>
          <w:rFonts w:eastAsia="Times New Roman"/>
          <w:i/>
          <w:iCs/>
          <w:color w:val="000000"/>
          <w:lang w:eastAsia="ru-RU"/>
        </w:rPr>
        <w:t>танталовы муки</w:t>
      </w:r>
      <w:r w:rsidRPr="000C2FD2">
        <w:rPr>
          <w:rFonts w:eastAsia="Times New Roman"/>
          <w:color w:val="000000"/>
          <w:lang w:eastAsia="ru-RU"/>
        </w:rPr>
        <w:t>;</w:t>
      </w:r>
    </w:p>
    <w:p w:rsidR="000C2FD2" w:rsidRPr="000C2FD2" w:rsidRDefault="000C2FD2" w:rsidP="000C2FD2">
      <w:pPr>
        <w:numPr>
          <w:ilvl w:val="0"/>
          <w:numId w:val="13"/>
        </w:numPr>
        <w:spacing w:after="100"/>
        <w:jc w:val="both"/>
        <w:rPr>
          <w:rFonts w:eastAsia="Times New Roman"/>
          <w:color w:val="000000"/>
          <w:lang w:eastAsia="ru-RU"/>
        </w:rPr>
      </w:pPr>
      <w:r w:rsidRPr="000C2FD2">
        <w:rPr>
          <w:rFonts w:eastAsia="Times New Roman"/>
          <w:color w:val="000000"/>
          <w:lang w:eastAsia="ru-RU"/>
        </w:rPr>
        <w:t>немотивированное изменение устаревшей грамматической формы современной:</w:t>
      </w:r>
    </w:p>
    <w:p w:rsidR="000C2FD2" w:rsidRPr="000C2FD2" w:rsidRDefault="000C2FD2" w:rsidP="000C2FD2">
      <w:pPr>
        <w:spacing w:after="100"/>
        <w:ind w:left="1055"/>
        <w:jc w:val="both"/>
        <w:textAlignment w:val="baseline"/>
        <w:rPr>
          <w:rFonts w:eastAsia="Times New Roman"/>
          <w:color w:val="000000"/>
          <w:lang w:eastAsia="ru-RU"/>
        </w:rPr>
      </w:pPr>
      <w:r w:rsidRPr="000C2FD2">
        <w:rPr>
          <w:rFonts w:eastAsia="Times New Roman"/>
          <w:i/>
          <w:iCs/>
          <w:color w:val="000000"/>
          <w:lang w:eastAsia="ru-RU"/>
        </w:rPr>
        <w:t xml:space="preserve">Нельзя </w:t>
      </w:r>
      <w:proofErr w:type="gramStart"/>
      <w:r w:rsidRPr="000C2FD2">
        <w:rPr>
          <w:rFonts w:eastAsia="Times New Roman"/>
          <w:i/>
          <w:iCs/>
          <w:color w:val="000000"/>
          <w:lang w:eastAsia="ru-RU"/>
        </w:rPr>
        <w:t>сидеть</w:t>
      </w:r>
      <w:proofErr w:type="gramEnd"/>
      <w:r w:rsidRPr="000C2FD2">
        <w:rPr>
          <w:rFonts w:eastAsia="Times New Roman"/>
          <w:i/>
          <w:iCs/>
          <w:color w:val="000000"/>
          <w:lang w:eastAsia="ru-RU"/>
        </w:rPr>
        <w:t xml:space="preserve"> сложив руки</w:t>
      </w:r>
      <w:r w:rsidRPr="000C2FD2">
        <w:rPr>
          <w:rFonts w:eastAsia="Times New Roman"/>
          <w:color w:val="000000"/>
          <w:lang w:eastAsia="ru-RU"/>
        </w:rPr>
        <w:t>; правильно – </w:t>
      </w:r>
      <w:r w:rsidRPr="000C2FD2">
        <w:rPr>
          <w:rFonts w:eastAsia="Times New Roman"/>
          <w:i/>
          <w:iCs/>
          <w:color w:val="000000"/>
          <w:lang w:eastAsia="ru-RU"/>
        </w:rPr>
        <w:t>сложа руки.</w:t>
      </w:r>
    </w:p>
    <w:p w:rsidR="000C2FD2" w:rsidRPr="000C2FD2" w:rsidRDefault="000C2FD2" w:rsidP="000C2FD2">
      <w:pPr>
        <w:spacing w:after="100"/>
        <w:jc w:val="both"/>
        <w:rPr>
          <w:rFonts w:eastAsia="Times New Roman"/>
          <w:color w:val="000000"/>
          <w:lang w:eastAsia="ru-RU"/>
        </w:rPr>
      </w:pPr>
      <w:r w:rsidRPr="000C2FD2">
        <w:rPr>
          <w:rFonts w:eastAsia="Times New Roman"/>
          <w:b/>
          <w:bCs/>
          <w:color w:val="635274"/>
          <w:lang w:eastAsia="ru-RU"/>
        </w:rPr>
        <w:t>3.</w:t>
      </w:r>
      <w:r w:rsidRPr="000C2FD2">
        <w:rPr>
          <w:rFonts w:eastAsia="Times New Roman"/>
          <w:color w:val="000000"/>
          <w:lang w:eastAsia="ru-RU"/>
        </w:rPr>
        <w:t> Немотивированное изменение порядка слов:</w:t>
      </w:r>
    </w:p>
    <w:p w:rsidR="000C2FD2" w:rsidRPr="000C2FD2" w:rsidRDefault="000C2FD2" w:rsidP="000C2FD2">
      <w:pPr>
        <w:spacing w:after="100"/>
        <w:jc w:val="both"/>
        <w:textAlignment w:val="baseline"/>
        <w:rPr>
          <w:rFonts w:eastAsia="Times New Roman"/>
          <w:color w:val="000000"/>
          <w:lang w:eastAsia="ru-RU"/>
        </w:rPr>
      </w:pPr>
      <w:r w:rsidRPr="000C2FD2">
        <w:rPr>
          <w:rFonts w:eastAsia="Times New Roman"/>
          <w:i/>
          <w:iCs/>
          <w:color w:val="000000"/>
          <w:lang w:eastAsia="ru-RU"/>
        </w:rPr>
        <w:t>Он в таких делах съел собаку</w:t>
      </w:r>
      <w:r w:rsidRPr="000C2FD2">
        <w:rPr>
          <w:rFonts w:eastAsia="Times New Roman"/>
          <w:color w:val="000000"/>
          <w:lang w:eastAsia="ru-RU"/>
        </w:rPr>
        <w:t>; правильно – </w:t>
      </w:r>
      <w:r w:rsidRPr="000C2FD2">
        <w:rPr>
          <w:rFonts w:eastAsia="Times New Roman"/>
          <w:i/>
          <w:iCs/>
          <w:color w:val="000000"/>
          <w:lang w:eastAsia="ru-RU"/>
        </w:rPr>
        <w:t>собаку съел.</w:t>
      </w:r>
    </w:p>
    <w:p w:rsidR="000C2FD2" w:rsidRPr="000C2FD2" w:rsidRDefault="000C2FD2" w:rsidP="000C2FD2">
      <w:pPr>
        <w:pStyle w:val="a3"/>
        <w:spacing w:before="0" w:beforeAutospacing="0" w:afterAutospacing="0"/>
        <w:jc w:val="both"/>
        <w:rPr>
          <w:color w:val="000000"/>
        </w:rPr>
      </w:pPr>
      <w:r w:rsidRPr="000C2FD2">
        <w:rPr>
          <w:rStyle w:val="a5"/>
          <w:color w:val="635274"/>
        </w:rPr>
        <w:t>Вторая группа речевых ошибок связана с усвоением значения, смыслового содержания фразеологизма.</w:t>
      </w:r>
    </w:p>
    <w:p w:rsidR="000C2FD2" w:rsidRPr="000C2FD2" w:rsidRDefault="00B1596A" w:rsidP="000C2FD2">
      <w:pPr>
        <w:pStyle w:val="a3"/>
        <w:spacing w:before="0" w:beforeAutospacing="0" w:afterAutospacing="0"/>
        <w:jc w:val="both"/>
        <w:rPr>
          <w:color w:val="000000"/>
        </w:rPr>
      </w:pPr>
      <w:r w:rsidRPr="00B1596A">
        <w:rPr>
          <w:color w:val="000000"/>
        </w:rPr>
        <w:t>1.</w:t>
      </w:r>
      <w:r w:rsidR="000C2FD2" w:rsidRPr="000C2FD2">
        <w:rPr>
          <w:color w:val="000000"/>
        </w:rPr>
        <w:t>Изменение значения фразеологизма или несоответствие фразеологизма контексту.</w:t>
      </w:r>
    </w:p>
    <w:p w:rsidR="000C2FD2" w:rsidRPr="000C2FD2" w:rsidRDefault="000C2FD2" w:rsidP="000C2FD2">
      <w:pPr>
        <w:pStyle w:val="a3"/>
        <w:spacing w:before="0" w:beforeAutospacing="0" w:afterAutospacing="0"/>
        <w:jc w:val="both"/>
        <w:textAlignment w:val="baseline"/>
        <w:rPr>
          <w:color w:val="000000"/>
        </w:rPr>
      </w:pPr>
      <w:r w:rsidRPr="000C2FD2">
        <w:rPr>
          <w:color w:val="000000"/>
        </w:rPr>
        <w:t>Например: </w:t>
      </w:r>
      <w:r w:rsidRPr="000C2FD2">
        <w:rPr>
          <w:rStyle w:val="a4"/>
          <w:color w:val="000000"/>
        </w:rPr>
        <w:t>Хлестаков мечет бисер перед свиньями, а ему все верят.</w:t>
      </w:r>
      <w:r w:rsidRPr="000C2FD2">
        <w:rPr>
          <w:color w:val="000000"/>
        </w:rPr>
        <w:t> Использование данного фразеологизма в этом контексте является ошибкой, поскольку автор явно хочет сказать, что Хлестаков лжёт, а фразеологизм </w:t>
      </w:r>
      <w:r w:rsidRPr="000C2FD2">
        <w:rPr>
          <w:rStyle w:val="a4"/>
          <w:color w:val="000000"/>
        </w:rPr>
        <w:t>метать бисер перед свиньями</w:t>
      </w:r>
      <w:r w:rsidRPr="000C2FD2">
        <w:rPr>
          <w:color w:val="000000"/>
        </w:rPr>
        <w:t> имеет значение – «напрасно разъяснять, доказывать тому, кто не понимает или не хочет понять».</w:t>
      </w:r>
    </w:p>
    <w:p w:rsidR="000C2FD2" w:rsidRPr="000C2FD2" w:rsidRDefault="00B1596A" w:rsidP="000C2FD2">
      <w:pPr>
        <w:pStyle w:val="a3"/>
        <w:spacing w:before="0" w:beforeAutospacing="0" w:afterAutospacing="0"/>
        <w:jc w:val="both"/>
        <w:rPr>
          <w:color w:val="000000"/>
        </w:rPr>
      </w:pPr>
      <w:r w:rsidRPr="00B1596A">
        <w:rPr>
          <w:color w:val="000000"/>
        </w:rPr>
        <w:t>2.</w:t>
      </w:r>
      <w:r w:rsidR="000C2FD2" w:rsidRPr="000C2FD2">
        <w:rPr>
          <w:color w:val="000000"/>
        </w:rPr>
        <w:t>Использование свободного сочетания, омонимичного фразеологизму, в контексте, не позволяющем точно определить, в какой функции использовано это сочетание.</w:t>
      </w:r>
    </w:p>
    <w:p w:rsidR="000C2FD2" w:rsidRPr="000C2FD2" w:rsidRDefault="000C2FD2" w:rsidP="000C2FD2">
      <w:pPr>
        <w:pStyle w:val="a3"/>
        <w:spacing w:before="0" w:beforeAutospacing="0" w:afterAutospacing="0"/>
        <w:jc w:val="both"/>
        <w:textAlignment w:val="baseline"/>
        <w:rPr>
          <w:color w:val="000000"/>
        </w:rPr>
      </w:pPr>
      <w:r w:rsidRPr="000C2FD2">
        <w:rPr>
          <w:color w:val="000000"/>
        </w:rPr>
        <w:t>Например: </w:t>
      </w:r>
      <w:r w:rsidRPr="000C2FD2">
        <w:rPr>
          <w:rStyle w:val="a4"/>
          <w:color w:val="000000"/>
        </w:rPr>
        <w:t>На этой чудесной выставке цветов порой кажется, что попал в мир иной.</w:t>
      </w:r>
      <w:r w:rsidRPr="000C2FD2">
        <w:rPr>
          <w:color w:val="000000"/>
        </w:rPr>
        <w:t> Двусмысленность создается за счёт того, что не совсем ясно, куда же попал автор этих слов – в экзотический, сказочный мир или в загробный ми</w:t>
      </w:r>
    </w:p>
    <w:p w:rsidR="00AA421A" w:rsidRDefault="00AA421A"/>
    <w:sectPr w:rsidR="00AA421A" w:rsidSect="00B516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5269A2"/>
    <w:multiLevelType w:val="multilevel"/>
    <w:tmpl w:val="83083F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94E05B0"/>
    <w:multiLevelType w:val="multilevel"/>
    <w:tmpl w:val="C2081D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BD325F0"/>
    <w:multiLevelType w:val="multilevel"/>
    <w:tmpl w:val="5B262F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C215AC4"/>
    <w:multiLevelType w:val="multilevel"/>
    <w:tmpl w:val="C504C4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6467F26"/>
    <w:multiLevelType w:val="multilevel"/>
    <w:tmpl w:val="49F0E7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35A42F9"/>
    <w:multiLevelType w:val="hybridMultilevel"/>
    <w:tmpl w:val="072C9C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6B4472C"/>
    <w:multiLevelType w:val="multilevel"/>
    <w:tmpl w:val="31AA93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6492372"/>
    <w:multiLevelType w:val="hybridMultilevel"/>
    <w:tmpl w:val="D0060D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B5E07EA"/>
    <w:multiLevelType w:val="multilevel"/>
    <w:tmpl w:val="74AA2F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94E60E3"/>
    <w:multiLevelType w:val="multilevel"/>
    <w:tmpl w:val="4230A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67D2062"/>
    <w:multiLevelType w:val="multilevel"/>
    <w:tmpl w:val="EFBC95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8EB5D00"/>
    <w:multiLevelType w:val="multilevel"/>
    <w:tmpl w:val="08FC01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CEE3A4D"/>
    <w:multiLevelType w:val="multilevel"/>
    <w:tmpl w:val="BB4E50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0855E5E"/>
    <w:multiLevelType w:val="multilevel"/>
    <w:tmpl w:val="243A44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713F49F1"/>
    <w:multiLevelType w:val="multilevel"/>
    <w:tmpl w:val="EEB8A0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7A55673E"/>
    <w:multiLevelType w:val="multilevel"/>
    <w:tmpl w:val="14A8B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12"/>
  </w:num>
  <w:num w:numId="3">
    <w:abstractNumId w:val="11"/>
  </w:num>
  <w:num w:numId="4">
    <w:abstractNumId w:val="0"/>
  </w:num>
  <w:num w:numId="5">
    <w:abstractNumId w:val="15"/>
  </w:num>
  <w:num w:numId="6">
    <w:abstractNumId w:val="4"/>
  </w:num>
  <w:num w:numId="7">
    <w:abstractNumId w:val="10"/>
  </w:num>
  <w:num w:numId="8">
    <w:abstractNumId w:val="9"/>
  </w:num>
  <w:num w:numId="9">
    <w:abstractNumId w:val="3"/>
  </w:num>
  <w:num w:numId="10">
    <w:abstractNumId w:val="8"/>
  </w:num>
  <w:num w:numId="11">
    <w:abstractNumId w:val="1"/>
  </w:num>
  <w:num w:numId="12">
    <w:abstractNumId w:val="13"/>
  </w:num>
  <w:num w:numId="13">
    <w:abstractNumId w:val="14"/>
  </w:num>
  <w:num w:numId="14">
    <w:abstractNumId w:val="2"/>
  </w:num>
  <w:num w:numId="15">
    <w:abstractNumId w:val="7"/>
  </w:num>
  <w:num w:numId="1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savePreviewPicture/>
  <w:compat/>
  <w:rsids>
    <w:rsidRoot w:val="000C2FD2"/>
    <w:rsid w:val="000C2FD2"/>
    <w:rsid w:val="003453D7"/>
    <w:rsid w:val="00772C5B"/>
    <w:rsid w:val="00942B77"/>
    <w:rsid w:val="00AA421A"/>
    <w:rsid w:val="00B1596A"/>
    <w:rsid w:val="00B516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2FD2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link w:val="10"/>
    <w:uiPriority w:val="9"/>
    <w:qFormat/>
    <w:rsid w:val="000C2FD2"/>
    <w:pPr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C2FD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0C2FD2"/>
    <w:pPr>
      <w:spacing w:before="100" w:beforeAutospacing="1" w:after="100" w:afterAutospacing="1"/>
    </w:pPr>
    <w:rPr>
      <w:rFonts w:eastAsia="Times New Roman"/>
      <w:lang w:eastAsia="ru-RU"/>
    </w:rPr>
  </w:style>
  <w:style w:type="character" w:customStyle="1" w:styleId="number">
    <w:name w:val="number"/>
    <w:basedOn w:val="a0"/>
    <w:rsid w:val="000C2FD2"/>
  </w:style>
  <w:style w:type="character" w:styleId="a4">
    <w:name w:val="Emphasis"/>
    <w:basedOn w:val="a0"/>
    <w:uiPriority w:val="20"/>
    <w:qFormat/>
    <w:rsid w:val="000C2FD2"/>
    <w:rPr>
      <w:i/>
      <w:iCs/>
    </w:rPr>
  </w:style>
  <w:style w:type="character" w:customStyle="1" w:styleId="litera">
    <w:name w:val="litera"/>
    <w:basedOn w:val="a0"/>
    <w:rsid w:val="000C2FD2"/>
  </w:style>
  <w:style w:type="character" w:styleId="a5">
    <w:name w:val="Strong"/>
    <w:basedOn w:val="a0"/>
    <w:uiPriority w:val="22"/>
    <w:qFormat/>
    <w:rsid w:val="000C2FD2"/>
    <w:rPr>
      <w:b/>
      <w:bCs/>
    </w:rPr>
  </w:style>
  <w:style w:type="paragraph" w:styleId="a6">
    <w:name w:val="List Paragraph"/>
    <w:basedOn w:val="a"/>
    <w:uiPriority w:val="34"/>
    <w:qFormat/>
    <w:rsid w:val="000C2FD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licey.net/free/4-russkii_yazyk/41-kurs_russkogo_yazyka_russkii_yazyk_i_kultura_obscheniya/stages/795-56_stilisticheskie_oshibki_i_ih_tipy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10</Pages>
  <Words>4063</Words>
  <Characters>23161</Characters>
  <Application>Microsoft Office Word</Application>
  <DocSecurity>0</DocSecurity>
  <Lines>193</Lines>
  <Paragraphs>54</Paragraphs>
  <ScaleCrop>false</ScaleCrop>
  <Company/>
  <LinksUpToDate>false</LinksUpToDate>
  <CharactersWithSpaces>27170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2021-11-18T08:35:00Z</dcterms:created>
  <dcterms:modified xsi:type="dcterms:W3CDTF">2021-11-20T18:19:00Z</dcterms:modified>
</cp:coreProperties>
</file>