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C4" w:rsidRDefault="00E34AC4" w:rsidP="00E34AC4">
      <w:pPr>
        <w:pStyle w:val="a3"/>
        <w:spacing w:line="240" w:lineRule="auto"/>
        <w:rPr>
          <w:b/>
          <w:szCs w:val="28"/>
        </w:rPr>
      </w:pPr>
    </w:p>
    <w:p w:rsidR="00E34AC4" w:rsidRPr="00167868" w:rsidRDefault="00167868" w:rsidP="00E34AC4">
      <w:pPr>
        <w:ind w:left="360"/>
        <w:rPr>
          <w:b/>
          <w:sz w:val="32"/>
          <w:szCs w:val="32"/>
        </w:rPr>
      </w:pPr>
      <w:r w:rsidRPr="00167868">
        <w:rPr>
          <w:b/>
          <w:sz w:val="32"/>
          <w:szCs w:val="32"/>
        </w:rPr>
        <w:t xml:space="preserve">Раздел 3.Лекционные материалы для </w:t>
      </w:r>
      <w:proofErr w:type="spellStart"/>
      <w:r w:rsidRPr="00167868">
        <w:rPr>
          <w:b/>
          <w:sz w:val="32"/>
          <w:szCs w:val="32"/>
        </w:rPr>
        <w:t>СРС</w:t>
      </w:r>
      <w:proofErr w:type="spellEnd"/>
    </w:p>
    <w:p w:rsidR="00167868" w:rsidRPr="00167868" w:rsidRDefault="00167868" w:rsidP="00E34AC4">
      <w:pPr>
        <w:rPr>
          <w:b/>
          <w:sz w:val="28"/>
          <w:szCs w:val="28"/>
        </w:rPr>
      </w:pPr>
    </w:p>
    <w:p w:rsidR="00E34AC4" w:rsidRPr="00167868" w:rsidRDefault="00167868" w:rsidP="00167868">
      <w:pPr>
        <w:ind w:firstLine="360"/>
        <w:rPr>
          <w:b/>
          <w:sz w:val="32"/>
          <w:szCs w:val="32"/>
        </w:rPr>
      </w:pPr>
      <w:r w:rsidRPr="00167868">
        <w:rPr>
          <w:b/>
          <w:sz w:val="32"/>
          <w:szCs w:val="32"/>
        </w:rPr>
        <w:t>ТЕМА:</w:t>
      </w:r>
      <w:r w:rsidR="00E34AC4" w:rsidRPr="00167868">
        <w:rPr>
          <w:b/>
          <w:sz w:val="32"/>
          <w:szCs w:val="32"/>
        </w:rPr>
        <w:t xml:space="preserve"> Принципы русской графики </w:t>
      </w:r>
    </w:p>
    <w:p w:rsidR="00E34AC4" w:rsidRPr="00167868" w:rsidRDefault="00E34AC4" w:rsidP="00E34AC4">
      <w:pPr>
        <w:rPr>
          <w:b/>
          <w:sz w:val="28"/>
          <w:szCs w:val="28"/>
        </w:rPr>
      </w:pPr>
    </w:p>
    <w:p w:rsidR="00E34AC4" w:rsidRDefault="00E34AC4" w:rsidP="00E34AC4">
      <w:pPr>
        <w:jc w:val="center"/>
        <w:rPr>
          <w:b/>
          <w:sz w:val="28"/>
          <w:szCs w:val="28"/>
        </w:rPr>
      </w:pPr>
      <w:r w:rsidRPr="00167868">
        <w:rPr>
          <w:b/>
          <w:sz w:val="28"/>
          <w:szCs w:val="28"/>
        </w:rPr>
        <w:t>План</w:t>
      </w:r>
    </w:p>
    <w:p w:rsidR="00E34AC4" w:rsidRDefault="00E34AC4" w:rsidP="00E34AC4">
      <w:pPr>
        <w:jc w:val="center"/>
        <w:rPr>
          <w:b/>
          <w:sz w:val="28"/>
          <w:szCs w:val="28"/>
        </w:rPr>
      </w:pPr>
    </w:p>
    <w:p w:rsidR="00E34AC4" w:rsidRDefault="00E34AC4" w:rsidP="00E34AC4">
      <w:pPr>
        <w:tabs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1. Принципы русской графики</w:t>
      </w:r>
    </w:p>
    <w:p w:rsidR="00E34AC4" w:rsidRDefault="00E34AC4" w:rsidP="00E34AC4">
      <w:pPr>
        <w:tabs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2. Слоговой принцип русской графики и отступления от него</w:t>
      </w:r>
    </w:p>
    <w:p w:rsidR="00E34AC4" w:rsidRDefault="00E34AC4" w:rsidP="00E34AC4">
      <w:pPr>
        <w:tabs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3. Главные и второстепенные значения букв</w:t>
      </w:r>
      <w:r w:rsidR="00194CA5">
        <w:rPr>
          <w:sz w:val="28"/>
          <w:szCs w:val="28"/>
        </w:rPr>
        <w:t>.</w:t>
      </w:r>
      <w:r>
        <w:rPr>
          <w:sz w:val="28"/>
          <w:szCs w:val="28"/>
        </w:rPr>
        <w:t xml:space="preserve"> Однозначные и многозначные буквы </w:t>
      </w:r>
      <w:r w:rsidR="00B51A1F">
        <w:rPr>
          <w:sz w:val="28"/>
          <w:szCs w:val="28"/>
        </w:rPr>
        <w:t xml:space="preserve"> (</w:t>
      </w:r>
      <w:proofErr w:type="spellStart"/>
      <w:r w:rsidR="005E4A45">
        <w:rPr>
          <w:sz w:val="28"/>
          <w:szCs w:val="28"/>
        </w:rPr>
        <w:t>Валгина</w:t>
      </w:r>
      <w:proofErr w:type="spellEnd"/>
      <w:r w:rsidR="005E4A45">
        <w:rPr>
          <w:sz w:val="28"/>
          <w:szCs w:val="28"/>
        </w:rPr>
        <w:t xml:space="preserve"> Н.С.</w:t>
      </w:r>
      <w:r w:rsidR="00B51A1F">
        <w:rPr>
          <w:sz w:val="28"/>
          <w:szCs w:val="28"/>
        </w:rPr>
        <w:t>стр. 60 ссылка:</w:t>
      </w:r>
      <w:r w:rsidR="005E4A45">
        <w:rPr>
          <w:sz w:val="28"/>
          <w:szCs w:val="28"/>
        </w:rPr>
        <w:t xml:space="preserve"> </w:t>
      </w:r>
      <w:hyperlink r:id="rId7" w:history="1">
        <w:r w:rsidR="005E4A45">
          <w:rPr>
            <w:rStyle w:val="ad"/>
          </w:rPr>
          <w:t>https://drive.google.com/drive/folders/1UDF6Fa5fh232fQ7qAMFboNsl9QOo6hnk</w:t>
        </w:r>
      </w:hyperlink>
      <w:r w:rsidR="005E4A45">
        <w:t>)</w:t>
      </w:r>
    </w:p>
    <w:p w:rsidR="00E34AC4" w:rsidRPr="009655DA" w:rsidRDefault="00194CA5" w:rsidP="00E34AC4">
      <w:pPr>
        <w:tabs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4</w:t>
      </w:r>
      <w:r w:rsidR="00E34AC4">
        <w:rPr>
          <w:sz w:val="28"/>
          <w:szCs w:val="28"/>
        </w:rPr>
        <w:t>. Графический анализ слов</w:t>
      </w:r>
      <w:r w:rsidR="00B51A1F">
        <w:rPr>
          <w:sz w:val="28"/>
          <w:szCs w:val="28"/>
        </w:rPr>
        <w:t>.</w:t>
      </w:r>
    </w:p>
    <w:p w:rsidR="00E34AC4" w:rsidRDefault="00E34AC4" w:rsidP="00E34AC4">
      <w:pPr>
        <w:rPr>
          <w:b/>
          <w:sz w:val="28"/>
          <w:szCs w:val="28"/>
        </w:rPr>
      </w:pPr>
    </w:p>
    <w:p w:rsidR="00E34AC4" w:rsidRPr="00F5309B" w:rsidRDefault="00E34AC4" w:rsidP="00E34A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F5309B">
        <w:rPr>
          <w:b/>
          <w:sz w:val="28"/>
          <w:szCs w:val="28"/>
        </w:rPr>
        <w:t>Принципы русской графики</w:t>
      </w:r>
    </w:p>
    <w:p w:rsidR="00E34AC4" w:rsidRDefault="00E34AC4" w:rsidP="00194CA5">
      <w:pPr>
        <w:spacing w:after="40"/>
        <w:ind w:firstLine="708"/>
        <w:jc w:val="both"/>
        <w:rPr>
          <w:sz w:val="28"/>
        </w:rPr>
      </w:pPr>
      <w:r>
        <w:rPr>
          <w:sz w:val="28"/>
        </w:rPr>
        <w:t>Значение графемы в русской системе письма определяется действием о</w:t>
      </w:r>
      <w:r>
        <w:rPr>
          <w:sz w:val="28"/>
        </w:rPr>
        <w:t>с</w:t>
      </w:r>
      <w:r>
        <w:rPr>
          <w:sz w:val="28"/>
        </w:rPr>
        <w:t>новных принципов.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1. </w:t>
      </w:r>
      <w:r>
        <w:rPr>
          <w:b/>
          <w:sz w:val="28"/>
        </w:rPr>
        <w:t xml:space="preserve">Фонематический принцип </w:t>
      </w:r>
      <w:r>
        <w:rPr>
          <w:sz w:val="28"/>
        </w:rPr>
        <w:t>определяет, что буквы в русской гра</w:t>
      </w:r>
      <w:r>
        <w:rPr>
          <w:sz w:val="28"/>
        </w:rPr>
        <w:softHyphen/>
        <w:t>фике обозначают фонемы.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b/>
          <w:sz w:val="28"/>
        </w:rPr>
        <w:t xml:space="preserve">Слоговой принцип </w:t>
      </w:r>
      <w:r>
        <w:rPr>
          <w:sz w:val="28"/>
        </w:rPr>
        <w:t>определяет, как фонемы передаются на письме: фонемное соответствие букв может быть установлено только с учетом их п</w:t>
      </w:r>
      <w:r>
        <w:rPr>
          <w:sz w:val="28"/>
        </w:rPr>
        <w:t>о</w:t>
      </w:r>
      <w:r>
        <w:rPr>
          <w:sz w:val="28"/>
        </w:rPr>
        <w:t>ложения в слове, т.е. ее позиции.</w:t>
      </w:r>
    </w:p>
    <w:p w:rsidR="00E34AC4" w:rsidRDefault="00E34AC4" w:rsidP="00E34AC4">
      <w:pPr>
        <w:spacing w:after="40"/>
        <w:jc w:val="both"/>
        <w:rPr>
          <w:b/>
          <w:sz w:val="28"/>
        </w:rPr>
      </w:pPr>
      <w:r w:rsidRPr="00F5309B">
        <w:rPr>
          <w:b/>
          <w:sz w:val="28"/>
        </w:rPr>
        <w:t>2. Слоговой принцип русской графии и отступления от него</w:t>
      </w:r>
    </w:p>
    <w:p w:rsidR="00E34AC4" w:rsidRDefault="00E34AC4" w:rsidP="00194CA5">
      <w:pPr>
        <w:spacing w:after="40"/>
        <w:ind w:firstLine="708"/>
        <w:jc w:val="both"/>
        <w:rPr>
          <w:sz w:val="28"/>
        </w:rPr>
      </w:pPr>
      <w:r>
        <w:rPr>
          <w:sz w:val="28"/>
        </w:rPr>
        <w:t>Если принять положение, что единицей чтения и письма в русском языке выступает графический слог (сочетание согласной и гласной букв как цельный графический элемент), то приемлемо определение второго принципа русской гр</w:t>
      </w:r>
      <w:r>
        <w:rPr>
          <w:sz w:val="28"/>
        </w:rPr>
        <w:t>а</w:t>
      </w:r>
      <w:r>
        <w:rPr>
          <w:sz w:val="28"/>
        </w:rPr>
        <w:t>фики как слогового. Данный принцип связан с двумя особенностями русской гр</w:t>
      </w:r>
      <w:r>
        <w:rPr>
          <w:sz w:val="28"/>
        </w:rPr>
        <w:t>а</w:t>
      </w:r>
      <w:r>
        <w:rPr>
          <w:sz w:val="28"/>
        </w:rPr>
        <w:t>фики: обозначением твердости/мягкости согласных и обозначением фонемы йот.</w:t>
      </w:r>
    </w:p>
    <w:p w:rsidR="00E34AC4" w:rsidRPr="00D313B5" w:rsidRDefault="00E34AC4" w:rsidP="00E34AC4">
      <w:pPr>
        <w:spacing w:after="40"/>
        <w:jc w:val="both"/>
        <w:rPr>
          <w:b/>
          <w:sz w:val="28"/>
        </w:rPr>
      </w:pPr>
      <w:r w:rsidRPr="00D313B5">
        <w:rPr>
          <w:b/>
          <w:sz w:val="28"/>
        </w:rPr>
        <w:t>Обозначение твердости/мягкости согласных фонем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>В русском языке нет особых букв для обозначения твердой и мягкой парной фонемы. Мягкость согласной фонемы перед фонемами &lt;</w:t>
      </w:r>
      <w:r>
        <w:rPr>
          <w:b/>
          <w:i/>
          <w:sz w:val="28"/>
        </w:rPr>
        <w:t>а, о, у, и</w:t>
      </w:r>
      <w:r>
        <w:rPr>
          <w:sz w:val="28"/>
        </w:rPr>
        <w:t>&gt; обозн</w:t>
      </w:r>
      <w:r>
        <w:rPr>
          <w:sz w:val="28"/>
        </w:rPr>
        <w:t>а</w:t>
      </w:r>
      <w:r>
        <w:rPr>
          <w:sz w:val="28"/>
        </w:rPr>
        <w:t xml:space="preserve">чается буквами </w:t>
      </w:r>
      <w:r>
        <w:rPr>
          <w:b/>
          <w:i/>
          <w:sz w:val="28"/>
        </w:rPr>
        <w:t xml:space="preserve">я, ё, </w:t>
      </w:r>
      <w:proofErr w:type="spellStart"/>
      <w:r>
        <w:rPr>
          <w:b/>
          <w:i/>
          <w:sz w:val="28"/>
        </w:rPr>
        <w:t>ю</w:t>
      </w:r>
      <w:proofErr w:type="spellEnd"/>
      <w:r>
        <w:rPr>
          <w:b/>
          <w:i/>
          <w:sz w:val="28"/>
        </w:rPr>
        <w:t>, и.</w:t>
      </w:r>
      <w:r>
        <w:rPr>
          <w:sz w:val="28"/>
        </w:rPr>
        <w:t xml:space="preserve"> Твердость согласной фонемы перед гласной обозначается буквами </w:t>
      </w:r>
      <w:r>
        <w:rPr>
          <w:b/>
          <w:i/>
          <w:sz w:val="28"/>
        </w:rPr>
        <w:t xml:space="preserve">а, о, у, э, </w:t>
      </w:r>
      <w:proofErr w:type="spellStart"/>
      <w:r>
        <w:rPr>
          <w:b/>
          <w:i/>
          <w:sz w:val="28"/>
        </w:rPr>
        <w:t>ы</w:t>
      </w:r>
      <w:proofErr w:type="spellEnd"/>
      <w:r>
        <w:rPr>
          <w:b/>
          <w:i/>
          <w:sz w:val="28"/>
        </w:rPr>
        <w:t>.</w:t>
      </w:r>
      <w:r>
        <w:rPr>
          <w:sz w:val="28"/>
        </w:rPr>
        <w:t xml:space="preserve"> Мягкость согласной фонемы на конце слова и перед согласной фонемой обозначается мягким знаком. Твердость с</w:t>
      </w:r>
      <w:r>
        <w:rPr>
          <w:sz w:val="28"/>
        </w:rPr>
        <w:t>о</w:t>
      </w:r>
      <w:r>
        <w:rPr>
          <w:sz w:val="28"/>
        </w:rPr>
        <w:t>гласной фонемы в названных позициях обозначается пробелом или следующей согла</w:t>
      </w:r>
      <w:r>
        <w:rPr>
          <w:sz w:val="28"/>
        </w:rPr>
        <w:t>с</w:t>
      </w:r>
      <w:r>
        <w:rPr>
          <w:sz w:val="28"/>
        </w:rPr>
        <w:t>ной буквой. Обозначение твердости/мягкости парных согласных имеет ряд ос</w:t>
      </w:r>
      <w:r>
        <w:rPr>
          <w:sz w:val="28"/>
        </w:rPr>
        <w:t>о</w:t>
      </w:r>
      <w:r>
        <w:rPr>
          <w:sz w:val="28"/>
        </w:rPr>
        <w:t>бенностей: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1. Твердость/мягкость согласной фонемы перед </w:t>
      </w:r>
      <w:r>
        <w:rPr>
          <w:b/>
          <w:i/>
          <w:sz w:val="28"/>
        </w:rPr>
        <w:t>е</w:t>
      </w:r>
      <w:r>
        <w:rPr>
          <w:sz w:val="28"/>
        </w:rPr>
        <w:t xml:space="preserve"> остается необозн</w:t>
      </w:r>
      <w:r>
        <w:rPr>
          <w:sz w:val="28"/>
        </w:rPr>
        <w:t>а</w:t>
      </w:r>
      <w:r>
        <w:rPr>
          <w:sz w:val="28"/>
        </w:rPr>
        <w:t xml:space="preserve">ченной. В соответствии с одним из подходов, мягкость согласных </w:t>
      </w:r>
      <w:proofErr w:type="gramStart"/>
      <w:r>
        <w:rPr>
          <w:sz w:val="28"/>
        </w:rPr>
        <w:t>перед</w:t>
      </w:r>
      <w:proofErr w:type="gramEnd"/>
      <w:r>
        <w:rPr>
          <w:sz w:val="28"/>
        </w:rPr>
        <w:t xml:space="preserve"> &lt;</w:t>
      </w:r>
      <w:r>
        <w:rPr>
          <w:b/>
          <w:i/>
          <w:sz w:val="28"/>
        </w:rPr>
        <w:t>э</w:t>
      </w:r>
      <w:r>
        <w:rPr>
          <w:sz w:val="28"/>
        </w:rPr>
        <w:t>&gt; несамосто</w:t>
      </w:r>
      <w:r>
        <w:rPr>
          <w:sz w:val="28"/>
        </w:rPr>
        <w:t>я</w:t>
      </w:r>
      <w:r>
        <w:rPr>
          <w:sz w:val="28"/>
        </w:rPr>
        <w:t>тельна, фонема в данной позиции твердая. По другим взглядам, позиция согла</w:t>
      </w:r>
      <w:r>
        <w:rPr>
          <w:sz w:val="28"/>
        </w:rPr>
        <w:t>с</w:t>
      </w:r>
      <w:r>
        <w:rPr>
          <w:sz w:val="28"/>
        </w:rPr>
        <w:t>ных по твердости-мягкости перед &lt;</w:t>
      </w:r>
      <w:r>
        <w:rPr>
          <w:b/>
          <w:i/>
          <w:sz w:val="28"/>
        </w:rPr>
        <w:t>э</w:t>
      </w:r>
      <w:r>
        <w:rPr>
          <w:sz w:val="28"/>
        </w:rPr>
        <w:t>&gt; – сильная, так как есть пары слов, разл</w:t>
      </w:r>
      <w:r>
        <w:rPr>
          <w:sz w:val="28"/>
        </w:rPr>
        <w:t>и</w:t>
      </w:r>
      <w:r>
        <w:rPr>
          <w:sz w:val="28"/>
        </w:rPr>
        <w:t xml:space="preserve">чающихся твердым/мягким согласным </w:t>
      </w:r>
      <w:proofErr w:type="gramStart"/>
      <w:r>
        <w:rPr>
          <w:sz w:val="28"/>
        </w:rPr>
        <w:t>перед</w:t>
      </w:r>
      <w:proofErr w:type="gramEnd"/>
      <w:r>
        <w:rPr>
          <w:sz w:val="28"/>
        </w:rPr>
        <w:t xml:space="preserve"> &lt;</w:t>
      </w:r>
      <w:r>
        <w:rPr>
          <w:b/>
          <w:i/>
          <w:sz w:val="28"/>
        </w:rPr>
        <w:t>э</w:t>
      </w:r>
      <w:r>
        <w:rPr>
          <w:sz w:val="28"/>
        </w:rPr>
        <w:t xml:space="preserve">&gt; – </w:t>
      </w:r>
      <w:r>
        <w:rPr>
          <w:b/>
          <w:i/>
          <w:sz w:val="28"/>
        </w:rPr>
        <w:t xml:space="preserve">мэр – мер, сэр – сер. </w:t>
      </w:r>
      <w:r>
        <w:rPr>
          <w:sz w:val="28"/>
        </w:rPr>
        <w:t xml:space="preserve">Ситуация осложняется тем, что противопоставляемые </w:t>
      </w:r>
      <w:r>
        <w:rPr>
          <w:sz w:val="28"/>
        </w:rPr>
        <w:lastRenderedPageBreak/>
        <w:t>слова принадлежат к разным фонетическим подсистемам. Если в исконно русских словах парный с</w:t>
      </w:r>
      <w:r>
        <w:rPr>
          <w:sz w:val="28"/>
        </w:rPr>
        <w:t>о</w:t>
      </w:r>
      <w:r>
        <w:rPr>
          <w:sz w:val="28"/>
        </w:rPr>
        <w:t xml:space="preserve">гласный </w:t>
      </w:r>
      <w:proofErr w:type="gramStart"/>
      <w:r>
        <w:rPr>
          <w:sz w:val="28"/>
        </w:rPr>
        <w:t>перед</w:t>
      </w:r>
      <w:proofErr w:type="gramEnd"/>
      <w:r>
        <w:rPr>
          <w:sz w:val="28"/>
        </w:rPr>
        <w:t xml:space="preserve"> &lt;</w:t>
      </w:r>
      <w:r>
        <w:rPr>
          <w:b/>
          <w:i/>
          <w:sz w:val="28"/>
        </w:rPr>
        <w:t>э</w:t>
      </w:r>
      <w:r>
        <w:rPr>
          <w:sz w:val="28"/>
        </w:rPr>
        <w:t>&gt; всегда мягкий, то произносительная норма в заимствованных словах неустойчива, поэтому не может быть отр</w:t>
      </w:r>
      <w:r>
        <w:rPr>
          <w:sz w:val="28"/>
        </w:rPr>
        <w:t>а</w:t>
      </w:r>
      <w:r>
        <w:rPr>
          <w:sz w:val="28"/>
        </w:rPr>
        <w:t>жена на письме (кроме случаев, где различение твер</w:t>
      </w:r>
      <w:r>
        <w:rPr>
          <w:sz w:val="28"/>
        </w:rPr>
        <w:softHyphen/>
        <w:t xml:space="preserve">дости/мягкости </w:t>
      </w:r>
      <w:proofErr w:type="spellStart"/>
      <w:r>
        <w:rPr>
          <w:sz w:val="28"/>
        </w:rPr>
        <w:t>семантизировано</w:t>
      </w:r>
      <w:proofErr w:type="spellEnd"/>
      <w:r>
        <w:rPr>
          <w:sz w:val="28"/>
        </w:rPr>
        <w:t>). Следовательно, целесообразно считать тве</w:t>
      </w:r>
      <w:r>
        <w:rPr>
          <w:sz w:val="28"/>
        </w:rPr>
        <w:t>р</w:t>
      </w:r>
      <w:r>
        <w:rPr>
          <w:sz w:val="28"/>
        </w:rPr>
        <w:t xml:space="preserve">дость/мягкость парной согласной </w:t>
      </w:r>
      <w:proofErr w:type="gramStart"/>
      <w:r>
        <w:rPr>
          <w:sz w:val="28"/>
        </w:rPr>
        <w:t>перед</w:t>
      </w:r>
      <w:proofErr w:type="gramEnd"/>
      <w:r>
        <w:rPr>
          <w:sz w:val="28"/>
        </w:rPr>
        <w:t xml:space="preserve"> &lt;</w:t>
      </w:r>
      <w:r>
        <w:rPr>
          <w:b/>
          <w:i/>
          <w:sz w:val="28"/>
        </w:rPr>
        <w:t>э</w:t>
      </w:r>
      <w:r>
        <w:rPr>
          <w:sz w:val="28"/>
        </w:rPr>
        <w:t>&gt; необозначенной.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>2. Существуют разные точки зрения на фонологические отношения тве</w:t>
      </w:r>
      <w:r>
        <w:rPr>
          <w:sz w:val="28"/>
        </w:rPr>
        <w:t>р</w:t>
      </w:r>
      <w:r>
        <w:rPr>
          <w:sz w:val="28"/>
        </w:rPr>
        <w:t xml:space="preserve">дых/мягких заднеязычных. </w:t>
      </w:r>
      <w:proofErr w:type="gramStart"/>
      <w:r>
        <w:rPr>
          <w:sz w:val="28"/>
        </w:rPr>
        <w:t>Согласно одной точке зрения, &lt;</w:t>
      </w:r>
      <w:r>
        <w:rPr>
          <w:b/>
          <w:i/>
          <w:sz w:val="28"/>
        </w:rPr>
        <w:t>г</w:t>
      </w:r>
      <w:r>
        <w:rPr>
          <w:sz w:val="28"/>
        </w:rPr>
        <w:t>&gt;, &lt;</w:t>
      </w:r>
      <w:r>
        <w:rPr>
          <w:b/>
          <w:i/>
          <w:sz w:val="28"/>
        </w:rPr>
        <w:t>к</w:t>
      </w:r>
      <w:r>
        <w:rPr>
          <w:sz w:val="28"/>
        </w:rPr>
        <w:t>&gt;, &lt;</w:t>
      </w:r>
      <w:proofErr w:type="spellStart"/>
      <w:r>
        <w:rPr>
          <w:b/>
          <w:i/>
          <w:sz w:val="28"/>
        </w:rPr>
        <w:t>х</w:t>
      </w:r>
      <w:proofErr w:type="spellEnd"/>
      <w:r>
        <w:rPr>
          <w:sz w:val="28"/>
        </w:rPr>
        <w:t>&gt; – непа</w:t>
      </w:r>
      <w:r>
        <w:rPr>
          <w:sz w:val="28"/>
        </w:rPr>
        <w:t>р</w:t>
      </w:r>
      <w:r>
        <w:rPr>
          <w:sz w:val="28"/>
        </w:rPr>
        <w:t>ные по твердости-мягкости фонемы, &lt;</w:t>
      </w:r>
      <w:r>
        <w:rPr>
          <w:b/>
          <w:i/>
          <w:sz w:val="28"/>
        </w:rPr>
        <w:t>г</w:t>
      </w:r>
      <w:r>
        <w:rPr>
          <w:b/>
          <w:i/>
          <w:sz w:val="28"/>
        </w:rPr>
        <w:sym w:font="Courier New" w:char="2019"/>
      </w:r>
      <w:r>
        <w:rPr>
          <w:sz w:val="28"/>
        </w:rPr>
        <w:t>&gt;, &lt;</w:t>
      </w:r>
      <w:r>
        <w:rPr>
          <w:b/>
          <w:i/>
          <w:sz w:val="28"/>
        </w:rPr>
        <w:t>к</w:t>
      </w:r>
      <w:r>
        <w:rPr>
          <w:b/>
          <w:i/>
          <w:sz w:val="28"/>
        </w:rPr>
        <w:sym w:font="Courier New" w:char="2019"/>
      </w:r>
      <w:r>
        <w:rPr>
          <w:sz w:val="28"/>
        </w:rPr>
        <w:t>&gt;, &lt;</w:t>
      </w:r>
      <w:proofErr w:type="spellStart"/>
      <w:r>
        <w:rPr>
          <w:b/>
          <w:i/>
          <w:sz w:val="28"/>
        </w:rPr>
        <w:t>х</w:t>
      </w:r>
      <w:proofErr w:type="spellEnd"/>
      <w:r>
        <w:rPr>
          <w:b/>
          <w:i/>
          <w:sz w:val="28"/>
        </w:rPr>
        <w:sym w:font="Courier New" w:char="2019"/>
      </w:r>
      <w:r>
        <w:rPr>
          <w:sz w:val="28"/>
        </w:rPr>
        <w:t>&gt; – разновидности фонем &lt;</w:t>
      </w:r>
      <w:r>
        <w:rPr>
          <w:b/>
          <w:i/>
          <w:sz w:val="28"/>
        </w:rPr>
        <w:t>г</w:t>
      </w:r>
      <w:r>
        <w:rPr>
          <w:sz w:val="28"/>
        </w:rPr>
        <w:t>&gt;, &lt;</w:t>
      </w:r>
      <w:r>
        <w:rPr>
          <w:b/>
          <w:i/>
          <w:sz w:val="28"/>
        </w:rPr>
        <w:t>к</w:t>
      </w:r>
      <w:r>
        <w:rPr>
          <w:sz w:val="28"/>
        </w:rPr>
        <w:t>&gt;, &lt;</w:t>
      </w:r>
      <w:proofErr w:type="spellStart"/>
      <w:r>
        <w:rPr>
          <w:b/>
          <w:i/>
          <w:sz w:val="28"/>
        </w:rPr>
        <w:t>х</w:t>
      </w:r>
      <w:proofErr w:type="spellEnd"/>
      <w:r>
        <w:rPr>
          <w:sz w:val="28"/>
        </w:rPr>
        <w:t>&gt;. Согласно другой точке зрения, твердые и мягкие зад</w:t>
      </w:r>
      <w:r>
        <w:rPr>
          <w:sz w:val="28"/>
        </w:rPr>
        <w:softHyphen/>
        <w:t>неязычные рассматриваются как самостоятельные фонемы.</w:t>
      </w:r>
      <w:proofErr w:type="gramEnd"/>
      <w:r>
        <w:rPr>
          <w:sz w:val="28"/>
        </w:rPr>
        <w:t xml:space="preserve"> Графика указывает, в какой разновидности выступают заднеязычные перед гласной – тве</w:t>
      </w:r>
      <w:r>
        <w:rPr>
          <w:sz w:val="28"/>
        </w:rPr>
        <w:t>р</w:t>
      </w:r>
      <w:r>
        <w:rPr>
          <w:sz w:val="28"/>
        </w:rPr>
        <w:t>дой или мягкой. Чтобы избежать противоречий в фонологической трактовке графических обозначений сочетаний заднеязычных с гласными, можно пре</w:t>
      </w:r>
      <w:r>
        <w:rPr>
          <w:sz w:val="28"/>
        </w:rPr>
        <w:t>д</w:t>
      </w:r>
      <w:r>
        <w:rPr>
          <w:sz w:val="28"/>
        </w:rPr>
        <w:t xml:space="preserve">ложить такую формулировку: буквы </w:t>
      </w:r>
      <w:r>
        <w:rPr>
          <w:b/>
          <w:i/>
          <w:sz w:val="28"/>
        </w:rPr>
        <w:t xml:space="preserve">а, о, у </w:t>
      </w:r>
      <w:r>
        <w:rPr>
          <w:sz w:val="28"/>
        </w:rPr>
        <w:t>после</w:t>
      </w:r>
      <w:r>
        <w:rPr>
          <w:b/>
          <w:i/>
          <w:sz w:val="28"/>
        </w:rPr>
        <w:t xml:space="preserve"> г, к, </w:t>
      </w:r>
      <w:proofErr w:type="spellStart"/>
      <w:r>
        <w:rPr>
          <w:b/>
          <w:i/>
          <w:sz w:val="28"/>
        </w:rPr>
        <w:t>х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>обозначают твердость фонемы (твердую разновидность фонемы &lt;</w:t>
      </w:r>
      <w:r>
        <w:rPr>
          <w:b/>
          <w:i/>
          <w:sz w:val="28"/>
        </w:rPr>
        <w:t>г</w:t>
      </w:r>
      <w:r>
        <w:rPr>
          <w:sz w:val="28"/>
        </w:rPr>
        <w:t>&gt;, &lt;</w:t>
      </w:r>
      <w:r>
        <w:rPr>
          <w:b/>
          <w:i/>
          <w:sz w:val="28"/>
        </w:rPr>
        <w:t>к</w:t>
      </w:r>
      <w:r>
        <w:rPr>
          <w:sz w:val="28"/>
        </w:rPr>
        <w:t>&gt;, &lt;</w:t>
      </w:r>
      <w:proofErr w:type="spellStart"/>
      <w:r>
        <w:rPr>
          <w:b/>
          <w:i/>
          <w:sz w:val="28"/>
        </w:rPr>
        <w:t>х</w:t>
      </w:r>
      <w:proofErr w:type="spellEnd"/>
      <w:r>
        <w:rPr>
          <w:sz w:val="28"/>
        </w:rPr>
        <w:t>&gt;); буквы</w:t>
      </w:r>
      <w:proofErr w:type="gramStart"/>
      <w:r>
        <w:rPr>
          <w:sz w:val="28"/>
        </w:rPr>
        <w:t xml:space="preserve"> </w:t>
      </w:r>
      <w:r>
        <w:rPr>
          <w:b/>
          <w:i/>
          <w:sz w:val="28"/>
        </w:rPr>
        <w:t>,</w:t>
      </w:r>
      <w:proofErr w:type="gramEnd"/>
      <w:r>
        <w:rPr>
          <w:b/>
          <w:i/>
          <w:sz w:val="28"/>
        </w:rPr>
        <w:t xml:space="preserve"> ё, и, </w:t>
      </w:r>
      <w:proofErr w:type="spellStart"/>
      <w:r>
        <w:rPr>
          <w:b/>
          <w:i/>
          <w:sz w:val="28"/>
        </w:rPr>
        <w:t>ю</w:t>
      </w:r>
      <w:proofErr w:type="spellEnd"/>
      <w:r>
        <w:rPr>
          <w:b/>
          <w:i/>
          <w:sz w:val="28"/>
        </w:rPr>
        <w:t>, я</w:t>
      </w:r>
      <w:r>
        <w:rPr>
          <w:sz w:val="28"/>
        </w:rPr>
        <w:t xml:space="preserve"> обозначают мягкость фонемы </w:t>
      </w:r>
      <w:r>
        <w:rPr>
          <w:b/>
          <w:i/>
          <w:sz w:val="28"/>
        </w:rPr>
        <w:t>&lt;г’&gt;&lt;к’&gt;&lt;</w:t>
      </w:r>
      <w:proofErr w:type="spellStart"/>
      <w:r>
        <w:rPr>
          <w:b/>
          <w:i/>
          <w:sz w:val="28"/>
        </w:rPr>
        <w:t>х</w:t>
      </w:r>
      <w:proofErr w:type="spellEnd"/>
      <w:r>
        <w:rPr>
          <w:b/>
          <w:i/>
          <w:sz w:val="28"/>
        </w:rPr>
        <w:t>’&gt;</w:t>
      </w:r>
      <w:r>
        <w:rPr>
          <w:sz w:val="28"/>
        </w:rPr>
        <w:t xml:space="preserve"> (мягкую разновидность фонемы &lt;</w:t>
      </w:r>
      <w:r>
        <w:rPr>
          <w:b/>
          <w:i/>
          <w:sz w:val="28"/>
        </w:rPr>
        <w:t>г</w:t>
      </w:r>
      <w:r>
        <w:rPr>
          <w:sz w:val="28"/>
        </w:rPr>
        <w:t>&gt;, &lt;</w:t>
      </w:r>
      <w:r>
        <w:rPr>
          <w:b/>
          <w:i/>
          <w:sz w:val="28"/>
        </w:rPr>
        <w:t>к</w:t>
      </w:r>
      <w:r>
        <w:rPr>
          <w:sz w:val="28"/>
        </w:rPr>
        <w:t>&gt;, &lt;</w:t>
      </w:r>
      <w:proofErr w:type="spellStart"/>
      <w:r>
        <w:rPr>
          <w:b/>
          <w:i/>
          <w:sz w:val="28"/>
        </w:rPr>
        <w:t>х</w:t>
      </w:r>
      <w:proofErr w:type="spellEnd"/>
      <w:r>
        <w:rPr>
          <w:sz w:val="28"/>
        </w:rPr>
        <w:t>&gt;).</w:t>
      </w:r>
      <w:r>
        <w:rPr>
          <w:rStyle w:val="a7"/>
          <w:sz w:val="28"/>
        </w:rPr>
        <w:footnoteReference w:customMarkFollows="1" w:id="1"/>
        <w:t>*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3. Буквы </w:t>
      </w:r>
      <w:r>
        <w:rPr>
          <w:b/>
          <w:i/>
          <w:sz w:val="28"/>
        </w:rPr>
        <w:t xml:space="preserve">ж, </w:t>
      </w:r>
      <w:proofErr w:type="spellStart"/>
      <w:r>
        <w:rPr>
          <w:b/>
          <w:i/>
          <w:sz w:val="28"/>
        </w:rPr>
        <w:t>ш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щ</w:t>
      </w:r>
      <w:proofErr w:type="spellEnd"/>
      <w:r>
        <w:rPr>
          <w:b/>
          <w:i/>
          <w:sz w:val="28"/>
        </w:rPr>
        <w:t xml:space="preserve">, ч, </w:t>
      </w:r>
      <w:proofErr w:type="spellStart"/>
      <w:r>
        <w:rPr>
          <w:b/>
          <w:i/>
          <w:sz w:val="28"/>
        </w:rPr>
        <w:t>ц</w:t>
      </w:r>
      <w:proofErr w:type="spellEnd"/>
      <w:r>
        <w:rPr>
          <w:sz w:val="28"/>
        </w:rPr>
        <w:t xml:space="preserve"> обозначают фонемы, не обладающие диф</w:t>
      </w:r>
      <w:r>
        <w:rPr>
          <w:sz w:val="28"/>
        </w:rPr>
        <w:softHyphen/>
        <w:t>фе</w:t>
      </w:r>
      <w:r>
        <w:rPr>
          <w:sz w:val="28"/>
        </w:rPr>
        <w:softHyphen/>
        <w:t>ренциальным признаком твердости/мягкости. Если нет не</w:t>
      </w:r>
      <w:r>
        <w:rPr>
          <w:sz w:val="28"/>
        </w:rPr>
        <w:softHyphen/>
        <w:t>об</w:t>
      </w:r>
      <w:r>
        <w:rPr>
          <w:sz w:val="28"/>
        </w:rPr>
        <w:softHyphen/>
        <w:t>ходимости раз</w:t>
      </w:r>
      <w:r>
        <w:rPr>
          <w:sz w:val="28"/>
        </w:rPr>
        <w:softHyphen/>
        <w:t>ли</w:t>
      </w:r>
      <w:r>
        <w:rPr>
          <w:sz w:val="28"/>
        </w:rPr>
        <w:softHyphen/>
        <w:t>чать твердость/мягкость на письме, то фонемная графика из возможных на</w:t>
      </w:r>
      <w:r>
        <w:rPr>
          <w:sz w:val="28"/>
        </w:rPr>
        <w:softHyphen/>
        <w:t>писаний выбирает такие, которые обо</w:t>
      </w:r>
      <w:r>
        <w:rPr>
          <w:sz w:val="28"/>
        </w:rPr>
        <w:softHyphen/>
        <w:t>значают гласные в независимой поз</w:t>
      </w:r>
      <w:r>
        <w:rPr>
          <w:sz w:val="28"/>
        </w:rPr>
        <w:t>и</w:t>
      </w:r>
      <w:r>
        <w:rPr>
          <w:sz w:val="28"/>
        </w:rPr>
        <w:t xml:space="preserve">ции: </w:t>
      </w:r>
      <w:proofErr w:type="spellStart"/>
      <w:r>
        <w:rPr>
          <w:b/>
          <w:i/>
          <w:sz w:val="28"/>
        </w:rPr>
        <w:t>жи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ши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ча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ща</w:t>
      </w:r>
      <w:proofErr w:type="spellEnd"/>
      <w:r>
        <w:rPr>
          <w:b/>
          <w:i/>
          <w:sz w:val="28"/>
        </w:rPr>
        <w:t xml:space="preserve">, чу, </w:t>
      </w:r>
      <w:proofErr w:type="spellStart"/>
      <w:r>
        <w:rPr>
          <w:b/>
          <w:i/>
          <w:sz w:val="28"/>
        </w:rPr>
        <w:t>щу</w:t>
      </w:r>
      <w:proofErr w:type="spellEnd"/>
      <w:r>
        <w:rPr>
          <w:b/>
          <w:i/>
          <w:sz w:val="28"/>
        </w:rPr>
        <w:t>.</w:t>
      </w:r>
      <w:r>
        <w:rPr>
          <w:sz w:val="28"/>
        </w:rPr>
        <w:t xml:space="preserve"> Такие на</w:t>
      </w:r>
      <w:r>
        <w:rPr>
          <w:sz w:val="28"/>
        </w:rPr>
        <w:softHyphen/>
        <w:t>писания находятся вне действия позиционного (слогового) принципа. Квалификация данных написаний как отст</w:t>
      </w:r>
      <w:r>
        <w:rPr>
          <w:sz w:val="28"/>
        </w:rPr>
        <w:t>у</w:t>
      </w:r>
      <w:r>
        <w:rPr>
          <w:sz w:val="28"/>
        </w:rPr>
        <w:t>плений от позиционного (слогового) принципа не представляется правомерной: обо</w:t>
      </w:r>
      <w:r>
        <w:rPr>
          <w:sz w:val="28"/>
        </w:rPr>
        <w:softHyphen/>
        <w:t>зна</w:t>
      </w:r>
      <w:r>
        <w:rPr>
          <w:sz w:val="28"/>
        </w:rPr>
        <w:softHyphen/>
        <w:t>чение тверд</w:t>
      </w:r>
      <w:r>
        <w:rPr>
          <w:sz w:val="28"/>
        </w:rPr>
        <w:t>о</w:t>
      </w:r>
      <w:r>
        <w:rPr>
          <w:sz w:val="28"/>
        </w:rPr>
        <w:t xml:space="preserve">сти/мягкости согласных применяется там, где это необходимо, шипящие и аффрикаты в этом не нуждаются. Написания </w:t>
      </w:r>
      <w:r>
        <w:rPr>
          <w:b/>
          <w:i/>
          <w:sz w:val="28"/>
        </w:rPr>
        <w:t>и/</w:t>
      </w:r>
      <w:proofErr w:type="spellStart"/>
      <w:r>
        <w:rPr>
          <w:b/>
          <w:i/>
          <w:sz w:val="28"/>
        </w:rPr>
        <w:t>ы</w:t>
      </w:r>
      <w:proofErr w:type="spellEnd"/>
      <w:r>
        <w:rPr>
          <w:sz w:val="28"/>
        </w:rPr>
        <w:t xml:space="preserve"> после </w:t>
      </w:r>
      <w:proofErr w:type="spellStart"/>
      <w:r>
        <w:rPr>
          <w:b/>
          <w:i/>
          <w:sz w:val="28"/>
        </w:rPr>
        <w:t>ц</w:t>
      </w:r>
      <w:proofErr w:type="spellEnd"/>
      <w:r>
        <w:rPr>
          <w:i/>
          <w:sz w:val="28"/>
        </w:rPr>
        <w:t xml:space="preserve">, </w:t>
      </w:r>
      <w:r>
        <w:rPr>
          <w:sz w:val="28"/>
        </w:rPr>
        <w:t>а также</w:t>
      </w:r>
      <w:r>
        <w:rPr>
          <w:i/>
          <w:sz w:val="28"/>
        </w:rPr>
        <w:t xml:space="preserve"> </w:t>
      </w:r>
      <w:r>
        <w:rPr>
          <w:b/>
          <w:i/>
          <w:sz w:val="28"/>
        </w:rPr>
        <w:t xml:space="preserve">о/е (ё) </w:t>
      </w:r>
      <w:r>
        <w:rPr>
          <w:sz w:val="28"/>
        </w:rPr>
        <w:t>после ш</w:t>
      </w:r>
      <w:r>
        <w:rPr>
          <w:sz w:val="28"/>
        </w:rPr>
        <w:t>и</w:t>
      </w:r>
      <w:r>
        <w:rPr>
          <w:sz w:val="28"/>
        </w:rPr>
        <w:t>пящих регулируются орфографией.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>4. Фонема &lt;</w:t>
      </w:r>
      <w:r>
        <w:rPr>
          <w:b/>
          <w:i/>
          <w:sz w:val="28"/>
        </w:rPr>
        <w:t>ж’</w:t>
      </w:r>
      <w:r>
        <w:rPr>
          <w:sz w:val="28"/>
        </w:rPr>
        <w:t>&gt; не имеет своего постоянного графического соответст</w:t>
      </w:r>
      <w:r>
        <w:rPr>
          <w:sz w:val="28"/>
        </w:rPr>
        <w:softHyphen/>
        <w:t>вия. На письме она передается буквосочетаниями (</w:t>
      </w:r>
      <w:proofErr w:type="spellStart"/>
      <w:r>
        <w:rPr>
          <w:b/>
          <w:i/>
          <w:sz w:val="28"/>
        </w:rPr>
        <w:t>зж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жж</w:t>
      </w:r>
      <w:proofErr w:type="spellEnd"/>
      <w:r>
        <w:rPr>
          <w:b/>
          <w:i/>
          <w:sz w:val="28"/>
        </w:rPr>
        <w:t xml:space="preserve">, </w:t>
      </w:r>
      <w:proofErr w:type="spellStart"/>
      <w:r>
        <w:rPr>
          <w:b/>
          <w:i/>
          <w:sz w:val="28"/>
        </w:rPr>
        <w:t>жд</w:t>
      </w:r>
      <w:proofErr w:type="spellEnd"/>
      <w:r>
        <w:rPr>
          <w:sz w:val="28"/>
        </w:rPr>
        <w:t>), которые могут иметь и другие фонемные значения, причем графика не указывает, какому значению с</w:t>
      </w:r>
      <w:r>
        <w:rPr>
          <w:sz w:val="28"/>
        </w:rPr>
        <w:t>о</w:t>
      </w:r>
      <w:r>
        <w:rPr>
          <w:sz w:val="28"/>
        </w:rPr>
        <w:t>ответствуют названные буквосочетания в том или ином контексте.</w:t>
      </w:r>
    </w:p>
    <w:p w:rsidR="00E34AC4" w:rsidRPr="00D313B5" w:rsidRDefault="00E34AC4" w:rsidP="00E34AC4">
      <w:pPr>
        <w:pStyle w:val="5"/>
        <w:jc w:val="left"/>
        <w:rPr>
          <w:b/>
          <w:sz w:val="28"/>
          <w:szCs w:val="28"/>
        </w:rPr>
      </w:pPr>
      <w:r w:rsidRPr="00D313B5">
        <w:rPr>
          <w:b/>
          <w:sz w:val="28"/>
          <w:szCs w:val="28"/>
        </w:rPr>
        <w:t>Обозначение фонемы йот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Фонема </w:t>
      </w:r>
      <w:r>
        <w:rPr>
          <w:b/>
          <w:i/>
          <w:sz w:val="28"/>
        </w:rPr>
        <w:t>&lt;</w:t>
      </w:r>
      <w:r>
        <w:rPr>
          <w:b/>
          <w:i/>
          <w:sz w:val="28"/>
          <w:lang w:val="en-US"/>
        </w:rPr>
        <w:t>j</w:t>
      </w:r>
      <w:r>
        <w:rPr>
          <w:b/>
          <w:i/>
          <w:sz w:val="28"/>
        </w:rPr>
        <w:t>&gt;</w:t>
      </w:r>
      <w:r>
        <w:rPr>
          <w:sz w:val="28"/>
        </w:rPr>
        <w:t xml:space="preserve"> в исконно русских словах обозначается тремя различными сп</w:t>
      </w:r>
      <w:r>
        <w:rPr>
          <w:sz w:val="28"/>
        </w:rPr>
        <w:t>о</w:t>
      </w:r>
      <w:r>
        <w:rPr>
          <w:sz w:val="28"/>
        </w:rPr>
        <w:t>собами – в зависимости от занимаемой позиции.</w:t>
      </w:r>
    </w:p>
    <w:p w:rsidR="00E34AC4" w:rsidRPr="001F7156" w:rsidRDefault="00E34AC4" w:rsidP="00E34AC4">
      <w:pPr>
        <w:spacing w:after="40"/>
        <w:ind w:left="708"/>
        <w:jc w:val="both"/>
        <w:rPr>
          <w:b/>
          <w:i/>
          <w:sz w:val="28"/>
        </w:rPr>
      </w:pPr>
      <w:r>
        <w:rPr>
          <w:sz w:val="28"/>
        </w:rPr>
        <w:t>1</w:t>
      </w:r>
      <w:r w:rsidRPr="001F7156">
        <w:rPr>
          <w:sz w:val="28"/>
        </w:rPr>
        <w:t xml:space="preserve">. В начале слова, после </w:t>
      </w:r>
      <w:r w:rsidRPr="001F7156">
        <w:t xml:space="preserve"> </w:t>
      </w:r>
      <w:proofErr w:type="spellStart"/>
      <w:r w:rsidRPr="001F7156">
        <w:rPr>
          <w:sz w:val="28"/>
          <w:szCs w:val="28"/>
        </w:rPr>
        <w:t>Ь</w:t>
      </w:r>
      <w:proofErr w:type="spellEnd"/>
      <w:r w:rsidRPr="001F7156">
        <w:rPr>
          <w:sz w:val="28"/>
          <w:szCs w:val="28"/>
        </w:rPr>
        <w:t xml:space="preserve">  и между</w:t>
      </w:r>
      <w:r w:rsidRPr="001F7156">
        <w:t xml:space="preserve"> </w:t>
      </w:r>
      <w:r w:rsidRPr="001F7156">
        <w:rPr>
          <w:sz w:val="28"/>
        </w:rPr>
        <w:t xml:space="preserve">йот обозначается буквами </w:t>
      </w:r>
      <w:r w:rsidRPr="001F7156">
        <w:rPr>
          <w:b/>
          <w:i/>
          <w:sz w:val="28"/>
        </w:rPr>
        <w:t xml:space="preserve">я, </w:t>
      </w:r>
      <w:proofErr w:type="spellStart"/>
      <w:r w:rsidRPr="001F7156">
        <w:rPr>
          <w:b/>
          <w:i/>
          <w:sz w:val="28"/>
        </w:rPr>
        <w:t>ю</w:t>
      </w:r>
      <w:proofErr w:type="spellEnd"/>
      <w:r w:rsidRPr="001F7156">
        <w:rPr>
          <w:b/>
          <w:i/>
          <w:sz w:val="28"/>
        </w:rPr>
        <w:t>, е, ё.</w:t>
      </w:r>
    </w:p>
    <w:p w:rsidR="00E34AC4" w:rsidRDefault="00E34AC4" w:rsidP="00E34AC4">
      <w:pPr>
        <w:spacing w:after="40"/>
        <w:ind w:firstLine="720"/>
        <w:jc w:val="both"/>
        <w:rPr>
          <w:b/>
          <w:i/>
          <w:sz w:val="28"/>
        </w:rPr>
      </w:pPr>
      <w:r>
        <w:rPr>
          <w:sz w:val="28"/>
        </w:rPr>
        <w:t xml:space="preserve">2. После согласной фонемы – сочетанием букв </w:t>
      </w:r>
      <w:proofErr w:type="spellStart"/>
      <w:r>
        <w:rPr>
          <w:b/>
          <w:i/>
          <w:sz w:val="28"/>
        </w:rPr>
        <w:t>ъ</w:t>
      </w:r>
      <w:proofErr w:type="spellEnd"/>
      <w:r>
        <w:rPr>
          <w:sz w:val="28"/>
        </w:rPr>
        <w:t xml:space="preserve"> или </w:t>
      </w:r>
      <w:proofErr w:type="spellStart"/>
      <w:r>
        <w:rPr>
          <w:b/>
          <w:i/>
          <w:sz w:val="28"/>
        </w:rPr>
        <w:t>ь</w:t>
      </w:r>
      <w:proofErr w:type="spellEnd"/>
      <w:r>
        <w:rPr>
          <w:sz w:val="28"/>
        </w:rPr>
        <w:t xml:space="preserve"> с буквами</w:t>
      </w:r>
      <w:r>
        <w:rPr>
          <w:b/>
          <w:i/>
          <w:sz w:val="28"/>
        </w:rPr>
        <w:t xml:space="preserve"> я, </w:t>
      </w:r>
      <w:proofErr w:type="spellStart"/>
      <w:r>
        <w:rPr>
          <w:b/>
          <w:i/>
          <w:sz w:val="28"/>
        </w:rPr>
        <w:t>ю</w:t>
      </w:r>
      <w:proofErr w:type="spellEnd"/>
      <w:r>
        <w:rPr>
          <w:b/>
          <w:i/>
          <w:sz w:val="28"/>
        </w:rPr>
        <w:t>, е, ё, и.</w:t>
      </w:r>
    </w:p>
    <w:p w:rsidR="00E34AC4" w:rsidRDefault="00E34AC4" w:rsidP="00E34AC4">
      <w:pPr>
        <w:spacing w:after="40"/>
        <w:ind w:firstLine="720"/>
        <w:jc w:val="both"/>
        <w:rPr>
          <w:b/>
          <w:i/>
          <w:sz w:val="28"/>
        </w:rPr>
      </w:pPr>
      <w:r>
        <w:rPr>
          <w:sz w:val="28"/>
        </w:rPr>
        <w:lastRenderedPageBreak/>
        <w:t>3. После гласной фонемы перед согласной фонемы, а также в конце слова &lt;</w:t>
      </w:r>
      <w:proofErr w:type="spellStart"/>
      <w:r>
        <w:rPr>
          <w:b/>
          <w:i/>
          <w:sz w:val="28"/>
        </w:rPr>
        <w:t>j</w:t>
      </w:r>
      <w:proofErr w:type="spellEnd"/>
      <w:r>
        <w:rPr>
          <w:sz w:val="28"/>
        </w:rPr>
        <w:t xml:space="preserve">&gt; обозначается буквой </w:t>
      </w:r>
      <w:proofErr w:type="spellStart"/>
      <w:r>
        <w:rPr>
          <w:b/>
          <w:i/>
          <w:sz w:val="28"/>
        </w:rPr>
        <w:t>й</w:t>
      </w:r>
      <w:proofErr w:type="spellEnd"/>
      <w:r>
        <w:rPr>
          <w:b/>
          <w:i/>
          <w:sz w:val="28"/>
        </w:rPr>
        <w:t>.</w:t>
      </w:r>
    </w:p>
    <w:p w:rsidR="00E34AC4" w:rsidRDefault="00E34AC4" w:rsidP="00E34AC4">
      <w:pPr>
        <w:spacing w:after="40"/>
        <w:ind w:firstLine="720"/>
        <w:jc w:val="both"/>
        <w:rPr>
          <w:b/>
          <w:i/>
          <w:sz w:val="28"/>
        </w:rPr>
      </w:pPr>
      <w:r>
        <w:rPr>
          <w:sz w:val="28"/>
        </w:rPr>
        <w:t>В некоторых заимствованных словах фонема &lt;</w:t>
      </w:r>
      <w:proofErr w:type="spellStart"/>
      <w:r>
        <w:rPr>
          <w:b/>
          <w:i/>
          <w:sz w:val="28"/>
        </w:rPr>
        <w:t>j</w:t>
      </w:r>
      <w:proofErr w:type="spellEnd"/>
      <w:r>
        <w:rPr>
          <w:sz w:val="28"/>
        </w:rPr>
        <w:t>&gt; обозначается с от</w:t>
      </w:r>
      <w:r>
        <w:rPr>
          <w:sz w:val="28"/>
        </w:rPr>
        <w:softHyphen/>
        <w:t>ступ</w:t>
      </w:r>
      <w:r>
        <w:rPr>
          <w:sz w:val="28"/>
        </w:rPr>
        <w:softHyphen/>
        <w:t xml:space="preserve">лением от позиционного принципа: </w:t>
      </w:r>
      <w:r>
        <w:rPr>
          <w:b/>
          <w:i/>
          <w:sz w:val="28"/>
        </w:rPr>
        <w:t>майор, йод, батальон.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3. Буквы </w:t>
      </w:r>
      <w:r>
        <w:rPr>
          <w:b/>
          <w:i/>
          <w:sz w:val="28"/>
        </w:rPr>
        <w:t xml:space="preserve">г, к, </w:t>
      </w:r>
      <w:proofErr w:type="spellStart"/>
      <w:r>
        <w:rPr>
          <w:b/>
          <w:i/>
          <w:sz w:val="28"/>
        </w:rPr>
        <w:t>х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 xml:space="preserve">обозначают весь объем фонем </w:t>
      </w:r>
      <w:r>
        <w:rPr>
          <w:b/>
          <w:i/>
          <w:sz w:val="28"/>
        </w:rPr>
        <w:t>&lt;г&gt;, &lt;к&gt;, &lt;</w:t>
      </w:r>
      <w:proofErr w:type="spellStart"/>
      <w:r>
        <w:rPr>
          <w:b/>
          <w:i/>
          <w:sz w:val="28"/>
        </w:rPr>
        <w:t>х</w:t>
      </w:r>
      <w:proofErr w:type="spellEnd"/>
      <w:r>
        <w:rPr>
          <w:b/>
          <w:i/>
          <w:sz w:val="28"/>
        </w:rPr>
        <w:t>&gt;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>причем посл</w:t>
      </w:r>
      <w:r>
        <w:rPr>
          <w:sz w:val="28"/>
        </w:rPr>
        <w:t>е</w:t>
      </w:r>
      <w:r>
        <w:rPr>
          <w:sz w:val="28"/>
        </w:rPr>
        <w:t>дующая гласная буква или пробел указывают, в какой разновидности (твер</w:t>
      </w:r>
      <w:r>
        <w:rPr>
          <w:sz w:val="28"/>
        </w:rPr>
        <w:softHyphen/>
        <w:t>дой или мягкой) реализуются данные фонемы. Вполне приемлема трак</w:t>
      </w:r>
      <w:r>
        <w:rPr>
          <w:sz w:val="28"/>
        </w:rPr>
        <w:softHyphen/>
        <w:t>товка задне</w:t>
      </w:r>
      <w:r>
        <w:rPr>
          <w:sz w:val="28"/>
        </w:rPr>
        <w:t>я</w:t>
      </w:r>
      <w:r>
        <w:rPr>
          <w:sz w:val="28"/>
        </w:rPr>
        <w:t xml:space="preserve">зычных фонем как парных по твердости-мягкости. 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>4. Мягкий знак имеет несколько значений: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>а) обозначает мягкость предшествующей согласной фонемы;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>б) выступает как разделительный знак: он отделяет согласную от сле</w:t>
      </w:r>
      <w:r>
        <w:rPr>
          <w:sz w:val="28"/>
        </w:rPr>
        <w:softHyphen/>
        <w:t>дующей гласной, при этом гласные (</w:t>
      </w:r>
      <w:r>
        <w:rPr>
          <w:b/>
          <w:i/>
          <w:sz w:val="28"/>
        </w:rPr>
        <w:t xml:space="preserve">е, ё, </w:t>
      </w:r>
      <w:proofErr w:type="spellStart"/>
      <w:r>
        <w:rPr>
          <w:b/>
          <w:i/>
          <w:sz w:val="28"/>
        </w:rPr>
        <w:t>ю</w:t>
      </w:r>
      <w:proofErr w:type="spellEnd"/>
      <w:r>
        <w:rPr>
          <w:b/>
          <w:i/>
          <w:sz w:val="28"/>
        </w:rPr>
        <w:t>, я</w:t>
      </w:r>
      <w:r>
        <w:rPr>
          <w:sz w:val="28"/>
        </w:rPr>
        <w:t>) имеют то же зна</w:t>
      </w:r>
      <w:r>
        <w:rPr>
          <w:sz w:val="28"/>
        </w:rPr>
        <w:softHyphen/>
        <w:t>че</w:t>
      </w:r>
      <w:r>
        <w:rPr>
          <w:sz w:val="28"/>
        </w:rPr>
        <w:softHyphen/>
        <w:t>ние, что и п</w:t>
      </w:r>
      <w:r>
        <w:rPr>
          <w:sz w:val="28"/>
        </w:rPr>
        <w:t>о</w:t>
      </w:r>
      <w:r>
        <w:rPr>
          <w:sz w:val="28"/>
        </w:rPr>
        <w:t xml:space="preserve">сле пробела, а буква </w:t>
      </w:r>
      <w:r>
        <w:rPr>
          <w:b/>
          <w:i/>
          <w:sz w:val="28"/>
        </w:rPr>
        <w:t>и</w:t>
      </w:r>
      <w:r>
        <w:rPr>
          <w:sz w:val="28"/>
        </w:rPr>
        <w:t xml:space="preserve"> – значение </w:t>
      </w:r>
      <w:r>
        <w:rPr>
          <w:b/>
          <w:i/>
          <w:sz w:val="28"/>
        </w:rPr>
        <w:t>&lt;</w:t>
      </w:r>
      <w:proofErr w:type="gramStart"/>
      <w:r>
        <w:rPr>
          <w:b/>
          <w:i/>
          <w:sz w:val="28"/>
          <w:lang w:val="en-US"/>
        </w:rPr>
        <w:t>j</w:t>
      </w:r>
      <w:proofErr w:type="gramEnd"/>
      <w:r>
        <w:rPr>
          <w:b/>
          <w:i/>
          <w:sz w:val="28"/>
        </w:rPr>
        <w:t>и&gt;</w:t>
      </w:r>
      <w:r>
        <w:rPr>
          <w:sz w:val="28"/>
        </w:rPr>
        <w:t>;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 xml:space="preserve">в) употребление </w:t>
      </w:r>
      <w:proofErr w:type="spellStart"/>
      <w:r>
        <w:rPr>
          <w:b/>
          <w:i/>
          <w:sz w:val="28"/>
        </w:rPr>
        <w:t>ь</w:t>
      </w:r>
      <w:proofErr w:type="spellEnd"/>
      <w:r>
        <w:rPr>
          <w:sz w:val="28"/>
        </w:rPr>
        <w:t xml:space="preserve"> в словах типа </w:t>
      </w:r>
      <w:r>
        <w:rPr>
          <w:b/>
          <w:i/>
          <w:sz w:val="28"/>
        </w:rPr>
        <w:t xml:space="preserve">рожь, идешь, моешься, беречь, сплошь </w:t>
      </w:r>
      <w:r>
        <w:rPr>
          <w:sz w:val="28"/>
        </w:rPr>
        <w:t>тра</w:t>
      </w:r>
      <w:r>
        <w:rPr>
          <w:sz w:val="28"/>
        </w:rPr>
        <w:softHyphen/>
        <w:t>диционное и относится к орфографии.</w:t>
      </w:r>
    </w:p>
    <w:p w:rsidR="00E34AC4" w:rsidRDefault="00E34AC4" w:rsidP="00E34AC4">
      <w:pPr>
        <w:spacing w:after="40"/>
        <w:ind w:firstLine="720"/>
        <w:jc w:val="both"/>
        <w:rPr>
          <w:sz w:val="28"/>
        </w:rPr>
      </w:pPr>
      <w:r>
        <w:rPr>
          <w:sz w:val="28"/>
        </w:rPr>
        <w:t>5. Твердый знак потребляется в функции разделительного знака.</w:t>
      </w:r>
    </w:p>
    <w:p w:rsidR="00E34AC4" w:rsidRPr="00E207D3" w:rsidRDefault="00E34AC4" w:rsidP="00194CA5">
      <w:pPr>
        <w:ind w:firstLine="708"/>
        <w:jc w:val="both"/>
        <w:rPr>
          <w:sz w:val="28"/>
          <w:szCs w:val="28"/>
        </w:rPr>
      </w:pPr>
      <w:r w:rsidRPr="00E207D3">
        <w:rPr>
          <w:sz w:val="28"/>
          <w:szCs w:val="28"/>
        </w:rPr>
        <w:t>Итак, буква может обозначать: часть одной фонемы; часть одной ф</w:t>
      </w:r>
      <w:r w:rsidRPr="00E207D3">
        <w:rPr>
          <w:sz w:val="28"/>
          <w:szCs w:val="28"/>
        </w:rPr>
        <w:t>о</w:t>
      </w:r>
      <w:r w:rsidRPr="00E207D3">
        <w:rPr>
          <w:sz w:val="28"/>
          <w:szCs w:val="28"/>
        </w:rPr>
        <w:t>немы и часть другой; одну фонему; одну фонему и часть другой фонемы; две фон</w:t>
      </w:r>
      <w:r w:rsidRPr="00E207D3">
        <w:rPr>
          <w:sz w:val="28"/>
          <w:szCs w:val="28"/>
        </w:rPr>
        <w:t>е</w:t>
      </w:r>
      <w:r w:rsidRPr="00E207D3">
        <w:rPr>
          <w:sz w:val="28"/>
          <w:szCs w:val="28"/>
        </w:rPr>
        <w:t>мы; а также не иметь фонемного значения.</w:t>
      </w:r>
      <w:r>
        <w:rPr>
          <w:sz w:val="28"/>
          <w:szCs w:val="28"/>
        </w:rPr>
        <w:t xml:space="preserve"> </w:t>
      </w:r>
      <w:r w:rsidRPr="00E207D3">
        <w:rPr>
          <w:sz w:val="28"/>
          <w:szCs w:val="28"/>
        </w:rPr>
        <w:t>Пробел может: обозначать часть согласной фонемы; уточнять значение многозначной буквы.</w:t>
      </w:r>
    </w:p>
    <w:p w:rsidR="00E34AC4" w:rsidRPr="00E207D3" w:rsidRDefault="00E34AC4" w:rsidP="00194CA5">
      <w:pPr>
        <w:ind w:firstLine="708"/>
        <w:jc w:val="both"/>
        <w:rPr>
          <w:sz w:val="28"/>
          <w:szCs w:val="28"/>
        </w:rPr>
      </w:pPr>
      <w:r w:rsidRPr="00E207D3">
        <w:rPr>
          <w:sz w:val="28"/>
          <w:szCs w:val="28"/>
        </w:rPr>
        <w:t>Таким образом, принципы графики являются руководящими идеями код</w:t>
      </w:r>
      <w:r w:rsidRPr="00E207D3">
        <w:rPr>
          <w:sz w:val="28"/>
          <w:szCs w:val="28"/>
        </w:rPr>
        <w:t>и</w:t>
      </w:r>
      <w:r w:rsidRPr="00E207D3">
        <w:rPr>
          <w:sz w:val="28"/>
          <w:szCs w:val="28"/>
        </w:rPr>
        <w:t xml:space="preserve">рования звуковой информации в письменную форму и представляют «графику </w:t>
      </w:r>
      <w:proofErr w:type="gramStart"/>
      <w:r w:rsidRPr="00E207D3">
        <w:rPr>
          <w:sz w:val="28"/>
          <w:szCs w:val="28"/>
        </w:rPr>
        <w:t>от</w:t>
      </w:r>
      <w:proofErr w:type="gramEnd"/>
      <w:r w:rsidRPr="00E207D3">
        <w:rPr>
          <w:sz w:val="28"/>
          <w:szCs w:val="28"/>
        </w:rPr>
        <w:t xml:space="preserve"> пишущего». Значения же букв являются правилами декодирования пис</w:t>
      </w:r>
      <w:r w:rsidRPr="00E207D3">
        <w:rPr>
          <w:sz w:val="28"/>
          <w:szCs w:val="28"/>
        </w:rPr>
        <w:t>ь</w:t>
      </w:r>
      <w:r w:rsidRPr="00E207D3">
        <w:rPr>
          <w:sz w:val="28"/>
          <w:szCs w:val="28"/>
        </w:rPr>
        <w:t xml:space="preserve">менного текста и составляют «графику </w:t>
      </w:r>
      <w:proofErr w:type="gramStart"/>
      <w:r w:rsidRPr="00E207D3">
        <w:rPr>
          <w:sz w:val="28"/>
          <w:szCs w:val="28"/>
        </w:rPr>
        <w:t>от</w:t>
      </w:r>
      <w:proofErr w:type="gramEnd"/>
      <w:r w:rsidRPr="00E207D3">
        <w:rPr>
          <w:sz w:val="28"/>
          <w:szCs w:val="28"/>
        </w:rPr>
        <w:t xml:space="preserve"> читающего».</w:t>
      </w:r>
    </w:p>
    <w:p w:rsidR="00E34AC4" w:rsidRDefault="00E34AC4" w:rsidP="00E34AC4">
      <w:pPr>
        <w:pStyle w:val="3"/>
        <w:ind w:firstLine="0"/>
        <w:rPr>
          <w:b/>
        </w:rPr>
      </w:pPr>
    </w:p>
    <w:p w:rsidR="00E34AC4" w:rsidRPr="00A47698" w:rsidRDefault="00194CA5" w:rsidP="00E34AC4">
      <w:pPr>
        <w:pStyle w:val="3"/>
        <w:ind w:firstLine="0"/>
        <w:rPr>
          <w:b/>
        </w:rPr>
      </w:pPr>
      <w:r>
        <w:rPr>
          <w:b/>
        </w:rPr>
        <w:t>4</w:t>
      </w:r>
      <w:r w:rsidR="00E34AC4" w:rsidRPr="00A47698">
        <w:rPr>
          <w:b/>
        </w:rPr>
        <w:t>.  Графический анализ слова</w:t>
      </w:r>
    </w:p>
    <w:p w:rsidR="00E34AC4" w:rsidRPr="00DE50F5" w:rsidRDefault="00E34AC4" w:rsidP="00194CA5">
      <w:pPr>
        <w:ind w:firstLine="708"/>
        <w:jc w:val="both"/>
        <w:rPr>
          <w:sz w:val="28"/>
          <w:szCs w:val="28"/>
        </w:rPr>
      </w:pPr>
      <w:r w:rsidRPr="00DE50F5">
        <w:rPr>
          <w:sz w:val="28"/>
          <w:szCs w:val="28"/>
        </w:rPr>
        <w:t>Такой анализ включает следующие компоненты:</w:t>
      </w:r>
    </w:p>
    <w:p w:rsidR="00E34AC4" w:rsidRPr="00DE50F5" w:rsidRDefault="00E34AC4" w:rsidP="00E34A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DE50F5">
        <w:rPr>
          <w:sz w:val="28"/>
          <w:szCs w:val="28"/>
        </w:rPr>
        <w:t xml:space="preserve">определение </w:t>
      </w:r>
      <w:proofErr w:type="gramStart"/>
      <w:r w:rsidRPr="00DE50F5">
        <w:rPr>
          <w:sz w:val="28"/>
          <w:szCs w:val="28"/>
        </w:rPr>
        <w:t>звукового</w:t>
      </w:r>
      <w:proofErr w:type="gramEnd"/>
      <w:r w:rsidRPr="00DE50F5">
        <w:rPr>
          <w:sz w:val="28"/>
          <w:szCs w:val="28"/>
        </w:rPr>
        <w:t xml:space="preserve"> содержание буквы;</w:t>
      </w:r>
    </w:p>
    <w:p w:rsidR="00E34AC4" w:rsidRPr="00DE50F5" w:rsidRDefault="00E34AC4" w:rsidP="00E34A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E50F5">
        <w:rPr>
          <w:sz w:val="28"/>
          <w:szCs w:val="28"/>
        </w:rPr>
        <w:t>определение двузначности или однозначности буквы;</w:t>
      </w:r>
    </w:p>
    <w:p w:rsidR="00E34AC4" w:rsidRPr="00DE50F5" w:rsidRDefault="00E34AC4" w:rsidP="00E34A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DE50F5">
        <w:rPr>
          <w:sz w:val="28"/>
          <w:szCs w:val="28"/>
        </w:rPr>
        <w:t>в главном или второстепенном значении она находи</w:t>
      </w:r>
      <w:r w:rsidR="00DB469E">
        <w:rPr>
          <w:sz w:val="28"/>
          <w:szCs w:val="28"/>
        </w:rPr>
        <w:t>т</w:t>
      </w:r>
      <w:r w:rsidRPr="00DE50F5">
        <w:rPr>
          <w:sz w:val="28"/>
          <w:szCs w:val="28"/>
        </w:rPr>
        <w:t>ся в указанном слове.</w:t>
      </w:r>
    </w:p>
    <w:p w:rsidR="00E34AC4" w:rsidRDefault="00E34AC4" w:rsidP="00E34AC4">
      <w:pPr>
        <w:jc w:val="both"/>
        <w:rPr>
          <w:b/>
          <w:sz w:val="28"/>
          <w:szCs w:val="28"/>
        </w:rPr>
      </w:pPr>
    </w:p>
    <w:p w:rsidR="00E34AC4" w:rsidRPr="00875B96" w:rsidRDefault="00E34AC4" w:rsidP="00E34A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875B96">
        <w:rPr>
          <w:b/>
          <w:sz w:val="28"/>
          <w:szCs w:val="28"/>
        </w:rPr>
        <w:t>опросы</w:t>
      </w:r>
      <w:r>
        <w:rPr>
          <w:b/>
          <w:sz w:val="28"/>
          <w:szCs w:val="28"/>
        </w:rPr>
        <w:t xml:space="preserve"> для самопроверки:</w:t>
      </w:r>
    </w:p>
    <w:p w:rsidR="00E34AC4" w:rsidRPr="007A7258" w:rsidRDefault="00E34AC4" w:rsidP="00E34AC4">
      <w:pPr>
        <w:ind w:left="360"/>
        <w:jc w:val="both"/>
        <w:rPr>
          <w:b/>
          <w:sz w:val="28"/>
          <w:szCs w:val="28"/>
        </w:rPr>
      </w:pPr>
      <w:r w:rsidRPr="007A7258">
        <w:rPr>
          <w:b/>
          <w:sz w:val="28"/>
          <w:szCs w:val="28"/>
        </w:rPr>
        <w:t>1. В чём суть слогового принципа русской графики?</w:t>
      </w:r>
    </w:p>
    <w:p w:rsidR="00E34AC4" w:rsidRPr="007A7258" w:rsidRDefault="00E34AC4" w:rsidP="00E34AC4">
      <w:pPr>
        <w:ind w:left="360"/>
        <w:jc w:val="both"/>
        <w:rPr>
          <w:b/>
          <w:sz w:val="28"/>
          <w:szCs w:val="28"/>
        </w:rPr>
      </w:pPr>
      <w:r w:rsidRPr="007A7258">
        <w:rPr>
          <w:b/>
          <w:sz w:val="28"/>
          <w:szCs w:val="28"/>
        </w:rPr>
        <w:t>2. Охарактеризуйте особенности процесса обозначения на письме мягкости с</w:t>
      </w:r>
      <w:r w:rsidRPr="007A7258">
        <w:rPr>
          <w:b/>
          <w:sz w:val="28"/>
          <w:szCs w:val="28"/>
        </w:rPr>
        <w:t>о</w:t>
      </w:r>
      <w:r w:rsidRPr="007A7258">
        <w:rPr>
          <w:b/>
          <w:sz w:val="28"/>
          <w:szCs w:val="28"/>
        </w:rPr>
        <w:t>гласных фонем в соответствии со слоговым принципом.</w:t>
      </w:r>
    </w:p>
    <w:p w:rsidR="00E34AC4" w:rsidRPr="007A7258" w:rsidRDefault="00E34AC4" w:rsidP="00E34AC4">
      <w:pPr>
        <w:ind w:left="360"/>
        <w:jc w:val="both"/>
        <w:rPr>
          <w:b/>
          <w:sz w:val="28"/>
          <w:szCs w:val="28"/>
        </w:rPr>
      </w:pPr>
      <w:r w:rsidRPr="007A7258">
        <w:rPr>
          <w:b/>
          <w:sz w:val="28"/>
          <w:szCs w:val="28"/>
        </w:rPr>
        <w:t>3. С чем связаны нарушения слогового принципа  при обозначении фон</w:t>
      </w:r>
      <w:r w:rsidRPr="007A7258">
        <w:rPr>
          <w:b/>
          <w:sz w:val="28"/>
          <w:szCs w:val="28"/>
        </w:rPr>
        <w:t>е</w:t>
      </w:r>
      <w:r w:rsidRPr="007A7258">
        <w:rPr>
          <w:b/>
          <w:sz w:val="28"/>
          <w:szCs w:val="28"/>
        </w:rPr>
        <w:t>мы &lt;</w:t>
      </w:r>
      <w:proofErr w:type="spellStart"/>
      <w:r w:rsidRPr="007A7258">
        <w:rPr>
          <w:rFonts w:ascii="Arial" w:hAnsi="Arial" w:cs="Arial"/>
          <w:b/>
          <w:sz w:val="28"/>
          <w:szCs w:val="28"/>
        </w:rPr>
        <w:t>j</w:t>
      </w:r>
      <w:proofErr w:type="spellEnd"/>
      <w:r w:rsidRPr="007A7258">
        <w:rPr>
          <w:b/>
          <w:sz w:val="28"/>
          <w:szCs w:val="28"/>
        </w:rPr>
        <w:t>&gt; в соответствии со слоговым принципом русской графики?</w:t>
      </w:r>
    </w:p>
    <w:p w:rsidR="00E34AC4" w:rsidRPr="007A7258" w:rsidRDefault="00E34AC4" w:rsidP="00E34AC4">
      <w:pPr>
        <w:spacing w:after="40"/>
        <w:ind w:firstLine="360"/>
        <w:jc w:val="both"/>
        <w:rPr>
          <w:b/>
          <w:sz w:val="28"/>
        </w:rPr>
      </w:pPr>
      <w:r>
        <w:rPr>
          <w:b/>
          <w:sz w:val="28"/>
        </w:rPr>
        <w:t>4.</w:t>
      </w:r>
      <w:r w:rsidRPr="007A7258">
        <w:rPr>
          <w:b/>
          <w:sz w:val="28"/>
        </w:rPr>
        <w:t>Какие соотношения существуют между буквами и звуками?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AC4" w:rsidRDefault="00E34AC4" w:rsidP="00E34AC4">
      <w:r>
        <w:separator/>
      </w:r>
    </w:p>
  </w:endnote>
  <w:endnote w:type="continuationSeparator" w:id="0">
    <w:p w:rsidR="00E34AC4" w:rsidRDefault="00E34AC4" w:rsidP="00E34A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AC4" w:rsidRDefault="00E34AC4" w:rsidP="00E34AC4">
      <w:r>
        <w:separator/>
      </w:r>
    </w:p>
  </w:footnote>
  <w:footnote w:type="continuationSeparator" w:id="0">
    <w:p w:rsidR="00E34AC4" w:rsidRDefault="00E34AC4" w:rsidP="00E34AC4">
      <w:r>
        <w:continuationSeparator/>
      </w:r>
    </w:p>
  </w:footnote>
  <w:footnote w:id="1">
    <w:p w:rsidR="00E34AC4" w:rsidRDefault="00E34AC4" w:rsidP="00E34AC4">
      <w:pPr>
        <w:pStyle w:val="a5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15338"/>
    <w:multiLevelType w:val="hybridMultilevel"/>
    <w:tmpl w:val="9A04039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4AC4"/>
    <w:rsid w:val="001016E7"/>
    <w:rsid w:val="00167868"/>
    <w:rsid w:val="00194CA5"/>
    <w:rsid w:val="0032637C"/>
    <w:rsid w:val="003E6504"/>
    <w:rsid w:val="004965E1"/>
    <w:rsid w:val="004F0C06"/>
    <w:rsid w:val="004F18BA"/>
    <w:rsid w:val="005E4A45"/>
    <w:rsid w:val="00B51A1F"/>
    <w:rsid w:val="00D54CF0"/>
    <w:rsid w:val="00D8397F"/>
    <w:rsid w:val="00D915CE"/>
    <w:rsid w:val="00DB469E"/>
    <w:rsid w:val="00E3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C4"/>
    <w:rPr>
      <w:rFonts w:eastAsia="Times New Roman"/>
      <w:lang w:eastAsia="ru-RU"/>
    </w:rPr>
  </w:style>
  <w:style w:type="paragraph" w:styleId="5">
    <w:name w:val="heading 5"/>
    <w:basedOn w:val="a"/>
    <w:next w:val="a"/>
    <w:link w:val="50"/>
    <w:qFormat/>
    <w:rsid w:val="00E34AC4"/>
    <w:pPr>
      <w:keepNext/>
      <w:jc w:val="center"/>
      <w:outlineLvl w:val="4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E34AC4"/>
    <w:rPr>
      <w:rFonts w:eastAsia="Times New Roman"/>
      <w:szCs w:val="20"/>
      <w:lang w:eastAsia="ru-RU"/>
    </w:rPr>
  </w:style>
  <w:style w:type="paragraph" w:styleId="a3">
    <w:name w:val="Body Text"/>
    <w:basedOn w:val="a"/>
    <w:link w:val="a4"/>
    <w:rsid w:val="00E34AC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34AC4"/>
    <w:rPr>
      <w:rFonts w:eastAsia="Times New Roman"/>
      <w:sz w:val="28"/>
      <w:lang w:eastAsia="ru-RU"/>
    </w:rPr>
  </w:style>
  <w:style w:type="paragraph" w:styleId="3">
    <w:name w:val="Body Text Indent 3"/>
    <w:basedOn w:val="a"/>
    <w:link w:val="30"/>
    <w:rsid w:val="00E34AC4"/>
    <w:pPr>
      <w:spacing w:line="360" w:lineRule="auto"/>
      <w:ind w:firstLine="36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E34AC4"/>
    <w:rPr>
      <w:rFonts w:eastAsia="Times New Roman"/>
      <w:sz w:val="28"/>
      <w:lang w:eastAsia="ru-RU"/>
    </w:rPr>
  </w:style>
  <w:style w:type="paragraph" w:styleId="a5">
    <w:name w:val="footnote text"/>
    <w:basedOn w:val="a"/>
    <w:link w:val="a6"/>
    <w:semiHidden/>
    <w:rsid w:val="00E34AC4"/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E34AC4"/>
    <w:rPr>
      <w:rFonts w:eastAsia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E34AC4"/>
    <w:rPr>
      <w:vertAlign w:val="superscript"/>
    </w:rPr>
  </w:style>
  <w:style w:type="paragraph" w:styleId="a8">
    <w:name w:val="List Paragraph"/>
    <w:basedOn w:val="a"/>
    <w:uiPriority w:val="34"/>
    <w:qFormat/>
    <w:rsid w:val="00E34AC4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E34AC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34AC4"/>
    <w:rPr>
      <w:rFonts w:eastAsia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E34AC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34AC4"/>
    <w:rPr>
      <w:rFonts w:eastAsia="Times New Roman"/>
      <w:lang w:eastAsia="ru-RU"/>
    </w:rPr>
  </w:style>
  <w:style w:type="character" w:styleId="ad">
    <w:name w:val="Hyperlink"/>
    <w:basedOn w:val="a0"/>
    <w:uiPriority w:val="99"/>
    <w:semiHidden/>
    <w:unhideWhenUsed/>
    <w:rsid w:val="005E4A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UDF6Fa5fh232fQ7qAMFboNsl9QOo6h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2020-08-12T14:59:00Z</dcterms:created>
  <dcterms:modified xsi:type="dcterms:W3CDTF">2020-08-12T16:10:00Z</dcterms:modified>
</cp:coreProperties>
</file>