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FE" w:rsidRDefault="000336FE" w:rsidP="000336FE">
      <w:pPr>
        <w:ind w:firstLine="709"/>
        <w:jc w:val="both"/>
        <w:rPr>
          <w:b/>
        </w:rPr>
      </w:pPr>
      <w:r w:rsidRPr="000336FE">
        <w:rPr>
          <w:b/>
        </w:rPr>
        <w:t>ТЕМА</w:t>
      </w:r>
      <w:r>
        <w:rPr>
          <w:b/>
        </w:rPr>
        <w:t xml:space="preserve"> 1.</w:t>
      </w:r>
      <w:r w:rsidRPr="000336FE">
        <w:rPr>
          <w:b/>
        </w:rPr>
        <w:t>: Фонетика. Фонология</w:t>
      </w:r>
    </w:p>
    <w:p w:rsidR="00387C56" w:rsidRDefault="00387C56" w:rsidP="00387C56">
      <w:pPr>
        <w:autoSpaceDE w:val="0"/>
        <w:autoSpaceDN w:val="0"/>
        <w:adjustRightInd w:val="0"/>
        <w:rPr>
          <w:bCs/>
          <w:iCs/>
          <w:sz w:val="28"/>
          <w:szCs w:val="28"/>
        </w:rPr>
      </w:pPr>
    </w:p>
    <w:p w:rsidR="00387C56" w:rsidRPr="00C52539" w:rsidRDefault="00387C56" w:rsidP="00387C56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C52539">
        <w:rPr>
          <w:bCs/>
          <w:iCs/>
          <w:sz w:val="28"/>
          <w:szCs w:val="28"/>
        </w:rPr>
        <w:t>Задание для самостоятельного изучения:</w:t>
      </w:r>
    </w:p>
    <w:p w:rsidR="00387C56" w:rsidRPr="00C52539" w:rsidRDefault="00387C56" w:rsidP="00387C56">
      <w:pPr>
        <w:pStyle w:val="a3"/>
        <w:numPr>
          <w:ilvl w:val="0"/>
          <w:numId w:val="5"/>
        </w:num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C52539">
        <w:rPr>
          <w:bCs/>
          <w:iCs/>
          <w:sz w:val="28"/>
          <w:szCs w:val="28"/>
        </w:rPr>
        <w:t xml:space="preserve">Письменно ответить на контрольные вопросы № 1 – </w:t>
      </w:r>
      <w:r>
        <w:rPr>
          <w:bCs/>
          <w:iCs/>
          <w:sz w:val="28"/>
          <w:szCs w:val="28"/>
        </w:rPr>
        <w:t xml:space="preserve">9 темы 1 </w:t>
      </w:r>
      <w:r w:rsidRPr="00C52539">
        <w:rPr>
          <w:bCs/>
          <w:iCs/>
          <w:sz w:val="28"/>
          <w:szCs w:val="28"/>
        </w:rPr>
        <w:t>.</w:t>
      </w:r>
    </w:p>
    <w:p w:rsidR="00387C56" w:rsidRPr="00C52539" w:rsidRDefault="00387C56" w:rsidP="00387C56">
      <w:pPr>
        <w:pStyle w:val="a3"/>
        <w:numPr>
          <w:ilvl w:val="0"/>
          <w:numId w:val="5"/>
        </w:num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C52539">
        <w:rPr>
          <w:bCs/>
          <w:iCs/>
          <w:sz w:val="28"/>
          <w:szCs w:val="28"/>
        </w:rPr>
        <w:t xml:space="preserve">Письменно ответить на контрольные вопросы № 1 – </w:t>
      </w:r>
      <w:r>
        <w:rPr>
          <w:bCs/>
          <w:iCs/>
          <w:sz w:val="28"/>
          <w:szCs w:val="28"/>
        </w:rPr>
        <w:t>4 темы 2</w:t>
      </w:r>
      <w:r w:rsidRPr="00C52539">
        <w:rPr>
          <w:bCs/>
          <w:iCs/>
          <w:sz w:val="28"/>
          <w:szCs w:val="28"/>
        </w:rPr>
        <w:t>.</w:t>
      </w:r>
    </w:p>
    <w:p w:rsidR="00387C56" w:rsidRPr="00C52539" w:rsidRDefault="00387C56" w:rsidP="00387C56">
      <w:pPr>
        <w:pStyle w:val="a3"/>
        <w:numPr>
          <w:ilvl w:val="0"/>
          <w:numId w:val="5"/>
        </w:num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C52539">
        <w:rPr>
          <w:sz w:val="28"/>
          <w:szCs w:val="28"/>
        </w:rPr>
        <w:t>Выполненную работу отправить в электронном виде по адресу:</w:t>
      </w:r>
    </w:p>
    <w:p w:rsidR="00387C56" w:rsidRDefault="00387C56" w:rsidP="00387C56">
      <w:pPr>
        <w:pStyle w:val="a3"/>
        <w:autoSpaceDE w:val="0"/>
        <w:autoSpaceDN w:val="0"/>
        <w:adjustRightInd w:val="0"/>
        <w:rPr>
          <w:sz w:val="28"/>
          <w:szCs w:val="28"/>
        </w:rPr>
      </w:pPr>
      <w:hyperlink r:id="rId5" w:history="1">
        <w:r w:rsidRPr="0057121A">
          <w:rPr>
            <w:rStyle w:val="a4"/>
            <w:sz w:val="28"/>
            <w:szCs w:val="28"/>
            <w:lang w:val="en-US"/>
          </w:rPr>
          <w:t>e</w:t>
        </w:r>
        <w:r w:rsidRPr="0057121A">
          <w:rPr>
            <w:rStyle w:val="a4"/>
            <w:sz w:val="28"/>
            <w:szCs w:val="28"/>
          </w:rPr>
          <w:t>_</w:t>
        </w:r>
        <w:r w:rsidRPr="0057121A">
          <w:rPr>
            <w:rStyle w:val="a4"/>
            <w:sz w:val="28"/>
            <w:szCs w:val="28"/>
            <w:lang w:val="en-US"/>
          </w:rPr>
          <w:t>burmistrova</w:t>
        </w:r>
        <w:r w:rsidRPr="0057121A">
          <w:rPr>
            <w:rStyle w:val="a4"/>
            <w:sz w:val="28"/>
            <w:szCs w:val="28"/>
          </w:rPr>
          <w:t>@</w:t>
        </w:r>
        <w:r w:rsidRPr="0057121A">
          <w:rPr>
            <w:rStyle w:val="a4"/>
            <w:sz w:val="28"/>
            <w:szCs w:val="28"/>
            <w:lang w:val="en-US"/>
          </w:rPr>
          <w:t>list</w:t>
        </w:r>
        <w:r w:rsidRPr="0057121A">
          <w:rPr>
            <w:rStyle w:val="a4"/>
            <w:sz w:val="28"/>
            <w:szCs w:val="28"/>
          </w:rPr>
          <w:t>.</w:t>
        </w:r>
        <w:proofErr w:type="spellStart"/>
        <w:r w:rsidRPr="0057121A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387C56" w:rsidRPr="00387C56" w:rsidRDefault="00387C56" w:rsidP="00387C56">
      <w:pPr>
        <w:pStyle w:val="a3"/>
        <w:autoSpaceDE w:val="0"/>
        <w:autoSpaceDN w:val="0"/>
        <w:adjustRightInd w:val="0"/>
        <w:rPr>
          <w:bCs/>
          <w:iCs/>
          <w:sz w:val="28"/>
          <w:szCs w:val="28"/>
        </w:rPr>
      </w:pPr>
      <w:r>
        <w:rPr>
          <w:sz w:val="28"/>
          <w:szCs w:val="28"/>
        </w:rPr>
        <w:t>Для выполнения работы использовать рекомендованную литературу из основного и дополнительного списка.</w:t>
      </w:r>
    </w:p>
    <w:p w:rsidR="00387C56" w:rsidRDefault="00387C56" w:rsidP="00387C56">
      <w:pPr>
        <w:pStyle w:val="a3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87C56" w:rsidRPr="00C52539" w:rsidRDefault="00387C56" w:rsidP="00387C56">
      <w:pPr>
        <w:pStyle w:val="a3"/>
        <w:autoSpaceDE w:val="0"/>
        <w:autoSpaceDN w:val="0"/>
        <w:adjustRightInd w:val="0"/>
        <w:rPr>
          <w:bCs/>
          <w:sz w:val="28"/>
          <w:szCs w:val="28"/>
        </w:rPr>
      </w:pPr>
      <w:r w:rsidRPr="00C52539">
        <w:rPr>
          <w:b/>
          <w:bCs/>
          <w:sz w:val="28"/>
          <w:szCs w:val="28"/>
        </w:rPr>
        <w:t xml:space="preserve">Файлу с отчетом по </w:t>
      </w:r>
      <w:r>
        <w:rPr>
          <w:b/>
          <w:bCs/>
          <w:sz w:val="28"/>
          <w:szCs w:val="28"/>
        </w:rPr>
        <w:t>выполненной</w:t>
      </w:r>
      <w:r w:rsidRPr="00C52539">
        <w:rPr>
          <w:b/>
          <w:bCs/>
          <w:sz w:val="28"/>
          <w:szCs w:val="28"/>
        </w:rPr>
        <w:t xml:space="preserve"> работе присвоить название:</w:t>
      </w:r>
      <w:r w:rsidRPr="00C52539">
        <w:rPr>
          <w:bCs/>
          <w:sz w:val="28"/>
          <w:szCs w:val="28"/>
        </w:rPr>
        <w:t xml:space="preserve"> </w:t>
      </w:r>
      <w:r w:rsidRPr="00C52539">
        <w:rPr>
          <w:bCs/>
          <w:i/>
          <w:sz w:val="28"/>
          <w:szCs w:val="28"/>
        </w:rPr>
        <w:t xml:space="preserve">Фамилия отправителя </w:t>
      </w:r>
      <w:proofErr w:type="spellStart"/>
      <w:r>
        <w:rPr>
          <w:bCs/>
          <w:i/>
          <w:sz w:val="28"/>
          <w:szCs w:val="28"/>
        </w:rPr>
        <w:t>ЛЗ</w:t>
      </w:r>
      <w:proofErr w:type="spellEnd"/>
      <w:r>
        <w:rPr>
          <w:bCs/>
          <w:i/>
          <w:sz w:val="28"/>
          <w:szCs w:val="28"/>
        </w:rPr>
        <w:t xml:space="preserve"> 1</w:t>
      </w:r>
      <w:r w:rsidRPr="00C52539">
        <w:rPr>
          <w:bCs/>
          <w:i/>
          <w:sz w:val="28"/>
          <w:szCs w:val="28"/>
        </w:rPr>
        <w:t xml:space="preserve"> дата</w:t>
      </w:r>
    </w:p>
    <w:p w:rsidR="000336FE" w:rsidRPr="004B15FC" w:rsidRDefault="000336FE" w:rsidP="000336FE">
      <w:pPr>
        <w:pStyle w:val="a3"/>
        <w:numPr>
          <w:ilvl w:val="0"/>
          <w:numId w:val="1"/>
        </w:numPr>
        <w:jc w:val="both"/>
      </w:pPr>
      <w:r w:rsidRPr="00FA0A21">
        <w:t xml:space="preserve">Фонетика как раздел языкознания, изучающий закономерности организации </w:t>
      </w:r>
      <w:r w:rsidRPr="004B15FC">
        <w:t xml:space="preserve">звучащей речи. </w:t>
      </w:r>
    </w:p>
    <w:p w:rsidR="000336FE" w:rsidRPr="004B15FC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4B15FC">
        <w:t xml:space="preserve">Звук, признаки звука. Артикуляционная классификация звуков речи.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Сегментные единицы речевого потока. Фраза. Синтагма. Фонетическое слово. Слог, типы, теории слогов, правила </w:t>
      </w:r>
      <w:proofErr w:type="spellStart"/>
      <w:r w:rsidRPr="00FA0A21">
        <w:t>слогоделения</w:t>
      </w:r>
      <w:proofErr w:type="spellEnd"/>
      <w:r w:rsidRPr="00FA0A21">
        <w:t xml:space="preserve">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Слогораздел и правила переноса слов.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Сочетаемость звуков в потоке речи.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Фонетические законы. Чередование звуков.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Суперсегментные единицы речевого потока.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 xml:space="preserve">Ударение. Интонация. Основные типы ударения и интонационных конструкций. Фонология. Фонема, система фонем русского языка. </w:t>
      </w:r>
    </w:p>
    <w:p w:rsidR="000336FE" w:rsidRPr="000336FE" w:rsidRDefault="000336FE" w:rsidP="000336FE">
      <w:pPr>
        <w:pStyle w:val="a3"/>
        <w:numPr>
          <w:ilvl w:val="0"/>
          <w:numId w:val="1"/>
        </w:numPr>
        <w:jc w:val="both"/>
        <w:rPr>
          <w:lang w:val="en-US"/>
        </w:rPr>
      </w:pPr>
      <w:r w:rsidRPr="00FA0A21">
        <w:t>Дифференциальные признаки фонем, принципы их выделения. Звук речи и фонема. Системы гласных и согласных фонем</w:t>
      </w:r>
    </w:p>
    <w:p w:rsidR="000336FE" w:rsidRDefault="000336FE" w:rsidP="000336FE">
      <w:pPr>
        <w:ind w:firstLine="709"/>
        <w:jc w:val="both"/>
        <w:rPr>
          <w:lang w:val="en-US"/>
        </w:rPr>
      </w:pPr>
    </w:p>
    <w:p w:rsidR="000336FE" w:rsidRPr="000336FE" w:rsidRDefault="000336FE" w:rsidP="000336FE">
      <w:pPr>
        <w:ind w:firstLine="709"/>
        <w:jc w:val="both"/>
        <w:rPr>
          <w:b/>
          <w:lang w:val="en-US"/>
        </w:rPr>
      </w:pPr>
      <w:r w:rsidRPr="000336FE">
        <w:rPr>
          <w:b/>
        </w:rPr>
        <w:t>ТЕМА</w:t>
      </w:r>
      <w:r>
        <w:rPr>
          <w:b/>
        </w:rPr>
        <w:t xml:space="preserve"> 2</w:t>
      </w:r>
      <w:r w:rsidRPr="000336FE">
        <w:rPr>
          <w:b/>
        </w:rPr>
        <w:t>:</w:t>
      </w:r>
      <w:r>
        <w:rPr>
          <w:b/>
        </w:rPr>
        <w:t xml:space="preserve"> </w:t>
      </w:r>
      <w:r w:rsidRPr="000336FE">
        <w:rPr>
          <w:b/>
        </w:rPr>
        <w:t>Орфоэпия. Графика</w:t>
      </w:r>
    </w:p>
    <w:p w:rsidR="000336FE" w:rsidRDefault="000336FE" w:rsidP="000336FE">
      <w:pPr>
        <w:ind w:firstLine="709"/>
        <w:jc w:val="both"/>
        <w:rPr>
          <w:b/>
          <w:lang w:val="en-US"/>
        </w:rPr>
      </w:pPr>
    </w:p>
    <w:p w:rsidR="000336FE" w:rsidRDefault="000336FE" w:rsidP="000336FE">
      <w:pPr>
        <w:pStyle w:val="a3"/>
        <w:numPr>
          <w:ilvl w:val="0"/>
          <w:numId w:val="2"/>
        </w:numPr>
        <w:jc w:val="both"/>
      </w:pPr>
      <w:r w:rsidRPr="00FA0A21">
        <w:t xml:space="preserve">Орфоэпия как раздел языкознания, изучающий произносительные нормы. </w:t>
      </w:r>
    </w:p>
    <w:p w:rsidR="000336FE" w:rsidRDefault="000336FE" w:rsidP="000336FE">
      <w:pPr>
        <w:pStyle w:val="a3"/>
        <w:numPr>
          <w:ilvl w:val="0"/>
          <w:numId w:val="2"/>
        </w:numPr>
        <w:jc w:val="both"/>
      </w:pPr>
      <w:r w:rsidRPr="00FA0A21">
        <w:t xml:space="preserve">Значение орфоэпических норм для профессиональной подготовки педагога. Основные орфоэпические нормы русского языка. </w:t>
      </w:r>
    </w:p>
    <w:p w:rsidR="000336FE" w:rsidRDefault="000336FE" w:rsidP="000336FE">
      <w:pPr>
        <w:pStyle w:val="a3"/>
        <w:numPr>
          <w:ilvl w:val="0"/>
          <w:numId w:val="2"/>
        </w:numPr>
        <w:jc w:val="both"/>
      </w:pPr>
      <w:r w:rsidRPr="00FA0A21">
        <w:t xml:space="preserve">Графика как раздел языкознания. Алфавит. Буквы и звуки. Однозначные и двузначные буквы. </w:t>
      </w:r>
    </w:p>
    <w:p w:rsidR="000336FE" w:rsidRPr="000336FE" w:rsidRDefault="000336FE" w:rsidP="000336FE">
      <w:pPr>
        <w:pStyle w:val="a3"/>
        <w:numPr>
          <w:ilvl w:val="0"/>
          <w:numId w:val="2"/>
        </w:numPr>
        <w:jc w:val="both"/>
      </w:pPr>
      <w:r w:rsidRPr="00FA0A21">
        <w:t>Основные характеристики и принципы русской графики. Графический анализ слова.</w:t>
      </w:r>
    </w:p>
    <w:p w:rsidR="000336FE" w:rsidRDefault="000336FE" w:rsidP="000336FE">
      <w:pPr>
        <w:ind w:firstLine="709"/>
        <w:jc w:val="both"/>
        <w:rPr>
          <w:b/>
        </w:rPr>
      </w:pPr>
    </w:p>
    <w:p w:rsidR="000336FE" w:rsidRPr="00FA0A21" w:rsidRDefault="000336FE" w:rsidP="000336FE">
      <w:pPr>
        <w:ind w:firstLine="709"/>
        <w:rPr>
          <w:b/>
        </w:rPr>
      </w:pPr>
      <w:r w:rsidRPr="00FA0A21">
        <w:rPr>
          <w:b/>
        </w:rPr>
        <w:t>1. Основная литература</w:t>
      </w:r>
    </w:p>
    <w:p w:rsidR="000336FE" w:rsidRPr="00FA0A21" w:rsidRDefault="000336FE" w:rsidP="000336FE">
      <w:pPr>
        <w:ind w:firstLine="709"/>
      </w:pPr>
    </w:p>
    <w:p w:rsidR="000336FE" w:rsidRPr="00FA0A21" w:rsidRDefault="000336FE" w:rsidP="000336FE">
      <w:r w:rsidRPr="00FA0A21">
        <w:tab/>
        <w:t>1. Тарасов А.М. Современный русский язык [Электронный ресурс]: учебно-методическое пособие/ Тарасов А.М.—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Набережные Челны: </w:t>
      </w:r>
      <w:proofErr w:type="spellStart"/>
      <w:r w:rsidRPr="00FA0A21">
        <w:t>Набережночелнинский</w:t>
      </w:r>
      <w:proofErr w:type="spellEnd"/>
      <w:r w:rsidRPr="00FA0A21">
        <w:t xml:space="preserve"> государственный педагогический университет, 2019.— 62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http://www.iprbookshop.ru/83840.html.—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>2. Пантелеева Л.М. Современный русский язык. Морфология [Электронный ресурс]: практикум для студентов вузов/ Пантелеева Л.М.—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Соликамск: </w:t>
      </w:r>
      <w:proofErr w:type="spellStart"/>
      <w:r w:rsidRPr="00FA0A21">
        <w:t>Соликамский</w:t>
      </w:r>
      <w:proofErr w:type="spellEnd"/>
      <w:r w:rsidRPr="00FA0A21">
        <w:t xml:space="preserve"> государственный педагогический институт, 2018.— 204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http://www.iprbookshop.ru/86550.html.—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  <w:r w:rsidRPr="00FA0A21">
        <w:br/>
      </w:r>
      <w:r w:rsidRPr="00FA0A21">
        <w:tab/>
        <w:t xml:space="preserve">3. </w:t>
      </w:r>
      <w:proofErr w:type="spellStart"/>
      <w:r w:rsidRPr="00FA0A21">
        <w:t>Кукуева</w:t>
      </w:r>
      <w:proofErr w:type="spellEnd"/>
      <w:r w:rsidRPr="00FA0A21">
        <w:t xml:space="preserve"> Г.В. </w:t>
      </w:r>
      <w:proofErr w:type="spellStart"/>
      <w:r w:rsidRPr="00FA0A21">
        <w:t>Морфемика</w:t>
      </w:r>
      <w:proofErr w:type="spellEnd"/>
      <w:r w:rsidRPr="00FA0A21">
        <w:t xml:space="preserve"> и словообразование современного русского языка [Электронный ресурс]: учебное пособие направление подготовки 44.03.05 «Педагогическое образование» (с двумя профилями), направленность «Русский язык и Литература»/ </w:t>
      </w:r>
      <w:proofErr w:type="spellStart"/>
      <w:r w:rsidRPr="00FA0A21">
        <w:t>Кукуева</w:t>
      </w:r>
      <w:proofErr w:type="spellEnd"/>
      <w:r w:rsidRPr="00FA0A21">
        <w:t xml:space="preserve"> Г.В.— Электрон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т</w:t>
      </w:r>
      <w:proofErr w:type="gramEnd"/>
      <w:r w:rsidRPr="00FA0A21">
        <w:t xml:space="preserve">екстовые данные.— Сургут: </w:t>
      </w:r>
      <w:proofErr w:type="spellStart"/>
      <w:r w:rsidRPr="00FA0A21">
        <w:t>Сургутский</w:t>
      </w:r>
      <w:proofErr w:type="spellEnd"/>
      <w:r w:rsidRPr="00FA0A21">
        <w:t xml:space="preserve"> </w:t>
      </w:r>
      <w:r w:rsidRPr="00FA0A21">
        <w:lastRenderedPageBreak/>
        <w:t xml:space="preserve">государственный педагогический университет, 2019.— 138 </w:t>
      </w:r>
      <w:proofErr w:type="spellStart"/>
      <w:r w:rsidRPr="00FA0A21">
        <w:t>c</w:t>
      </w:r>
      <w:proofErr w:type="spellEnd"/>
      <w:r w:rsidRPr="00FA0A21">
        <w:t xml:space="preserve">.— Режим доступа: http://www.iprbookshop.ru/89985.html.— </w:t>
      </w:r>
      <w:proofErr w:type="spellStart"/>
      <w:r w:rsidRPr="00FA0A21">
        <w:t>ЭБС</w:t>
      </w:r>
      <w:proofErr w:type="spellEnd"/>
      <w:r w:rsidRPr="00FA0A21">
        <w:t xml:space="preserve"> «</w:t>
      </w:r>
      <w:proofErr w:type="spellStart"/>
      <w:r w:rsidRPr="00FA0A21">
        <w:t>IPRbooks</w:t>
      </w:r>
      <w:proofErr w:type="spellEnd"/>
      <w:r w:rsidRPr="00FA0A21">
        <w:t>».</w:t>
      </w:r>
    </w:p>
    <w:p w:rsidR="000336FE" w:rsidRPr="00FA0A21" w:rsidRDefault="000336FE" w:rsidP="000336FE">
      <w:pPr>
        <w:ind w:firstLine="709"/>
      </w:pPr>
    </w:p>
    <w:p w:rsidR="000336FE" w:rsidRPr="00FA0A21" w:rsidRDefault="000336FE" w:rsidP="000336FE">
      <w:pPr>
        <w:ind w:firstLine="709"/>
        <w:rPr>
          <w:b/>
        </w:rPr>
      </w:pPr>
      <w:r w:rsidRPr="00FA0A21">
        <w:rPr>
          <w:b/>
        </w:rPr>
        <w:t>2. Дополнительная литература</w:t>
      </w:r>
    </w:p>
    <w:p w:rsidR="000336FE" w:rsidRPr="00FA0A21" w:rsidRDefault="000336FE" w:rsidP="000336FE">
      <w:pPr>
        <w:ind w:firstLine="709"/>
      </w:pPr>
    </w:p>
    <w:p w:rsidR="000336FE" w:rsidRPr="00FA0A21" w:rsidRDefault="000336FE" w:rsidP="000336FE">
      <w:r w:rsidRPr="00FA0A21">
        <w:tab/>
        <w:t>1. Касаткин Л. Л. Современный русский язык. Фонетика [Текст] : учеб</w:t>
      </w:r>
      <w:proofErr w:type="gramStart"/>
      <w:r w:rsidRPr="00FA0A21">
        <w:t>.</w:t>
      </w:r>
      <w:proofErr w:type="gramEnd"/>
      <w:r w:rsidRPr="00FA0A21">
        <w:t xml:space="preserve"> </w:t>
      </w:r>
      <w:proofErr w:type="gramStart"/>
      <w:r w:rsidRPr="00FA0A21">
        <w:t>п</w:t>
      </w:r>
      <w:proofErr w:type="gramEnd"/>
      <w:r w:rsidRPr="00FA0A21">
        <w:t xml:space="preserve">особие для студентов вузов, обучающихся по направлению </w:t>
      </w:r>
      <w:proofErr w:type="spellStart"/>
      <w:r w:rsidRPr="00FA0A21">
        <w:t>подгот</w:t>
      </w:r>
      <w:proofErr w:type="spellEnd"/>
      <w:r w:rsidRPr="00FA0A21">
        <w:t xml:space="preserve">. бакалавра и специальности "Филология" / Л. Л. Касаткин ; РАН, </w:t>
      </w:r>
      <w:proofErr w:type="spellStart"/>
      <w:r w:rsidRPr="00FA0A21">
        <w:t>Ин-т</w:t>
      </w:r>
      <w:proofErr w:type="spellEnd"/>
      <w:r w:rsidRPr="00FA0A21">
        <w:t xml:space="preserve"> рус. яз. им. В. В. Виноградова. - 2-е изд., </w:t>
      </w:r>
      <w:proofErr w:type="spellStart"/>
      <w:r w:rsidRPr="00FA0A21">
        <w:t>испр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Изд. центр "Академия", 2008. - 255,[1] с. : ил. - </w:t>
      </w:r>
      <w:proofErr w:type="gramStart"/>
      <w:r w:rsidRPr="00FA0A21">
        <w:t>(Высшее профессиональное образование.</w:t>
      </w:r>
      <w:proofErr w:type="gramEnd"/>
      <w:r w:rsidRPr="00FA0A21">
        <w:t xml:space="preserve"> </w:t>
      </w:r>
      <w:proofErr w:type="gramStart"/>
      <w:r w:rsidRPr="00FA0A21">
        <w:t>Филология).</w:t>
      </w:r>
      <w:proofErr w:type="gramEnd"/>
      <w:r w:rsidRPr="00FA0A21">
        <w:t xml:space="preserve"> - </w:t>
      </w:r>
      <w:proofErr w:type="spellStart"/>
      <w:r w:rsidRPr="00FA0A21">
        <w:t>ISBN</w:t>
      </w:r>
      <w:proofErr w:type="spellEnd"/>
      <w:r w:rsidRPr="00FA0A21">
        <w:t xml:space="preserve"> 978-5-7695-5569-5..</w:t>
      </w:r>
      <w:r w:rsidRPr="00FA0A21">
        <w:br/>
      </w:r>
      <w:r w:rsidRPr="00FA0A21">
        <w:tab/>
        <w:t>2. Русский язык [Текст]: учебник для студентов вузов, обучающихся по специальности 031200 - Педагогика и методика начального образования / Л. Л. Касаткин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Л. Л. Касаткина. - 3-е изд., стер.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2005. - 766, [1] с. - (Высшее профессиональное образование. </w:t>
      </w:r>
      <w:proofErr w:type="gramStart"/>
      <w:r w:rsidRPr="00FA0A21">
        <w:t>Педагогические специальности).</w:t>
      </w:r>
      <w:proofErr w:type="gramEnd"/>
      <w:r w:rsidRPr="00FA0A21">
        <w:t xml:space="preserve"> - </w:t>
      </w:r>
      <w:proofErr w:type="spellStart"/>
      <w:r w:rsidRPr="00FA0A21">
        <w:t>ISBN</w:t>
      </w:r>
      <w:proofErr w:type="spellEnd"/>
      <w:r w:rsidRPr="00FA0A21">
        <w:t xml:space="preserve"> 5-7695-2337-9..</w:t>
      </w:r>
      <w:r w:rsidRPr="00FA0A21">
        <w:br/>
      </w:r>
      <w:r w:rsidRPr="00FA0A21">
        <w:tab/>
        <w:t>3. Современный русский язык. Теория. Анализ языковых единиц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вузов. В 2 ч. Ч. 2</w:t>
      </w:r>
      <w:proofErr w:type="gramStart"/>
      <w:r w:rsidRPr="00FA0A21">
        <w:t xml:space="preserve"> :</w:t>
      </w:r>
      <w:proofErr w:type="gramEnd"/>
      <w:r w:rsidRPr="00FA0A21">
        <w:t xml:space="preserve"> Морфология. Синтаксис / В. В. </w:t>
      </w:r>
      <w:proofErr w:type="spellStart"/>
      <w:r w:rsidRPr="00FA0A21">
        <w:t>Бабайцева</w:t>
      </w:r>
      <w:proofErr w:type="spellEnd"/>
      <w:r w:rsidRPr="00FA0A21">
        <w:t xml:space="preserve"> [и др.]</w:t>
      </w:r>
      <w:proofErr w:type="gramStart"/>
      <w:r w:rsidRPr="00FA0A21">
        <w:t xml:space="preserve"> ;</w:t>
      </w:r>
      <w:proofErr w:type="gramEnd"/>
      <w:r w:rsidRPr="00FA0A21">
        <w:t xml:space="preserve"> под ред. Е. И. </w:t>
      </w:r>
      <w:proofErr w:type="spellStart"/>
      <w:r w:rsidRPr="00FA0A21">
        <w:t>Дибровой</w:t>
      </w:r>
      <w:proofErr w:type="spellEnd"/>
      <w:r w:rsidRPr="00FA0A21">
        <w:t>. - М.</w:t>
      </w:r>
      <w:proofErr w:type="gramStart"/>
      <w:r w:rsidRPr="00FA0A21">
        <w:t xml:space="preserve"> :</w:t>
      </w:r>
      <w:proofErr w:type="gramEnd"/>
      <w:r w:rsidRPr="00FA0A21">
        <w:t xml:space="preserve"> Академия, 2001. - 703, [1] с. - (Высшее образование). - </w:t>
      </w:r>
      <w:proofErr w:type="spellStart"/>
      <w:r w:rsidRPr="00FA0A21">
        <w:t>Библиогр</w:t>
      </w:r>
      <w:proofErr w:type="spellEnd"/>
      <w:r w:rsidRPr="00FA0A21">
        <w:t xml:space="preserve">. в конце разд. - </w:t>
      </w:r>
      <w:proofErr w:type="spellStart"/>
      <w:r w:rsidRPr="00FA0A21">
        <w:t>ISBN</w:t>
      </w:r>
      <w:proofErr w:type="spellEnd"/>
      <w:r w:rsidRPr="00FA0A21">
        <w:t xml:space="preserve"> 5-7695-0346-7; 5-7695-0345-9 (ч. 2)..</w:t>
      </w:r>
      <w:r w:rsidRPr="00FA0A21">
        <w:br/>
      </w:r>
      <w:r w:rsidRPr="00FA0A21">
        <w:tab/>
        <w:t>4. Современный русский литературный язык [Текст]</w:t>
      </w:r>
      <w:proofErr w:type="gramStart"/>
      <w:r w:rsidRPr="00FA0A21">
        <w:t xml:space="preserve"> :</w:t>
      </w:r>
      <w:proofErr w:type="gramEnd"/>
      <w:r w:rsidRPr="00FA0A21">
        <w:t xml:space="preserve"> учебник для студентов вузов, обучающихся по гуманитарным специальностям / В. И. Максимов [и др.] ; под ред. В. Г. Костомарова, В. И. Максимова. - М.</w:t>
      </w:r>
      <w:proofErr w:type="gramStart"/>
      <w:r w:rsidRPr="00FA0A21">
        <w:t xml:space="preserve"> :</w:t>
      </w:r>
      <w:proofErr w:type="gramEnd"/>
      <w:r w:rsidRPr="00FA0A21">
        <w:t xml:space="preserve"> </w:t>
      </w:r>
      <w:proofErr w:type="spellStart"/>
      <w:r w:rsidRPr="00FA0A21">
        <w:t>Гардарики</w:t>
      </w:r>
      <w:proofErr w:type="spellEnd"/>
      <w:r w:rsidRPr="00FA0A21">
        <w:t>, 2003. - 778 с. - (</w:t>
      </w:r>
      <w:proofErr w:type="spellStart"/>
      <w:r w:rsidRPr="00FA0A21">
        <w:t>Disciplinae</w:t>
      </w:r>
      <w:proofErr w:type="spellEnd"/>
      <w:r w:rsidRPr="00FA0A21">
        <w:t xml:space="preserve">). - </w:t>
      </w:r>
      <w:proofErr w:type="spellStart"/>
      <w:r w:rsidRPr="00FA0A21">
        <w:t>ISBN</w:t>
      </w:r>
      <w:proofErr w:type="spellEnd"/>
      <w:r w:rsidRPr="00FA0A21">
        <w:t xml:space="preserve"> 5-8297-0141-3..</w:t>
      </w:r>
      <w:r w:rsidRPr="00FA0A21">
        <w:br/>
      </w:r>
      <w:r w:rsidRPr="00FA0A21">
        <w:tab/>
        <w:t>5. Современный русский литературный язык [Электронный ресурс]</w:t>
      </w:r>
      <w:proofErr w:type="gramStart"/>
      <w:r w:rsidRPr="00FA0A21">
        <w:t xml:space="preserve"> :</w:t>
      </w:r>
      <w:proofErr w:type="gramEnd"/>
      <w:r w:rsidRPr="00FA0A21">
        <w:t xml:space="preserve"> учебное пособие / В. Д. </w:t>
      </w:r>
      <w:proofErr w:type="spellStart"/>
      <w:r w:rsidRPr="00FA0A21">
        <w:t>Стариченок</w:t>
      </w:r>
      <w:proofErr w:type="spellEnd"/>
      <w:r w:rsidRPr="00FA0A21">
        <w:t xml:space="preserve"> [и др.] ; В. Д. </w:t>
      </w:r>
      <w:proofErr w:type="spellStart"/>
      <w:r w:rsidRPr="00FA0A21">
        <w:t>Стариченок</w:t>
      </w:r>
      <w:proofErr w:type="spellEnd"/>
      <w:r w:rsidRPr="00FA0A21">
        <w:t xml:space="preserve">. - Минск: </w:t>
      </w:r>
      <w:proofErr w:type="spellStart"/>
      <w:r w:rsidRPr="00FA0A21">
        <w:t>Вышэйшая</w:t>
      </w:r>
      <w:proofErr w:type="spellEnd"/>
      <w:r w:rsidRPr="00FA0A21">
        <w:t xml:space="preserve"> школа, 2012. - 591 с. - </w:t>
      </w:r>
      <w:proofErr w:type="spellStart"/>
      <w:r w:rsidRPr="00FA0A21">
        <w:t>ISBN</w:t>
      </w:r>
      <w:proofErr w:type="spellEnd"/>
      <w:r w:rsidRPr="00FA0A21">
        <w:t xml:space="preserve"> 978-985-06-2138-2..</w:t>
      </w:r>
      <w:r w:rsidRPr="00FA0A21">
        <w:br/>
      </w:r>
      <w:r w:rsidRPr="00FA0A21">
        <w:tab/>
        <w:t>6. Иванцова, Е. В. Русский язык. Фонетика. Фонология. Графика. Орфография [Электронный ресурс]: учебно-методическое пособие / Е. В. Иванцова</w:t>
      </w:r>
      <w:proofErr w:type="gramStart"/>
      <w:r w:rsidRPr="00FA0A21">
        <w:t xml:space="preserve"> ;</w:t>
      </w:r>
      <w:proofErr w:type="gramEnd"/>
      <w:r w:rsidRPr="00FA0A21">
        <w:t xml:space="preserve"> Е. В. Иванцова. - Комсомольск-на-Амуре</w:t>
      </w:r>
      <w:proofErr w:type="gramStart"/>
      <w:r w:rsidRPr="00FA0A21">
        <w:t xml:space="preserve"> :</w:t>
      </w:r>
      <w:proofErr w:type="gramEnd"/>
      <w:r w:rsidRPr="00FA0A21">
        <w:t xml:space="preserve"> Амурский гуманитарно-педагогический государственный университет, 2011. - 72 </w:t>
      </w:r>
      <w:proofErr w:type="gramStart"/>
      <w:r w:rsidRPr="00FA0A21">
        <w:t>с</w:t>
      </w:r>
      <w:proofErr w:type="gramEnd"/>
      <w:r w:rsidRPr="00FA0A21">
        <w:t>.</w:t>
      </w:r>
    </w:p>
    <w:p w:rsidR="000336FE" w:rsidRPr="00FA0A21" w:rsidRDefault="000336FE" w:rsidP="000336FE">
      <w:pPr>
        <w:ind w:firstLine="709"/>
      </w:pPr>
    </w:p>
    <w:p w:rsidR="000336FE" w:rsidRDefault="000336FE">
      <w:pPr>
        <w:rPr>
          <w:b/>
        </w:rPr>
      </w:pPr>
      <w:r>
        <w:rPr>
          <w:b/>
        </w:rPr>
        <w:br w:type="page"/>
      </w:r>
    </w:p>
    <w:p w:rsidR="000336FE" w:rsidRPr="000336FE" w:rsidRDefault="000336FE" w:rsidP="000336FE">
      <w:pPr>
        <w:ind w:firstLine="709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119"/>
        <w:gridCol w:w="5917"/>
      </w:tblGrid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  <w:rPr>
                <w:bCs/>
              </w:rPr>
            </w:pPr>
            <w:r w:rsidRPr="00FA0A21">
              <w:rPr>
                <w:bCs/>
              </w:rPr>
              <w:t>№</w:t>
            </w:r>
          </w:p>
          <w:p w:rsidR="000336FE" w:rsidRPr="00FA0A21" w:rsidRDefault="000336FE" w:rsidP="00511F55">
            <w:pPr>
              <w:jc w:val="center"/>
            </w:pPr>
            <w:proofErr w:type="spellStart"/>
            <w:proofErr w:type="gramStart"/>
            <w:r w:rsidRPr="00FA0A21">
              <w:rPr>
                <w:bCs/>
              </w:rPr>
              <w:t>п</w:t>
            </w:r>
            <w:proofErr w:type="spellEnd"/>
            <w:proofErr w:type="gramEnd"/>
            <w:r w:rsidRPr="00FA0A21">
              <w:rPr>
                <w:bCs/>
              </w:rPr>
              <w:t>/</w:t>
            </w:r>
            <w:proofErr w:type="spellStart"/>
            <w:r w:rsidRPr="00FA0A21">
              <w:rPr>
                <w:bCs/>
              </w:rPr>
              <w:t>п</w:t>
            </w:r>
            <w:proofErr w:type="spellEnd"/>
          </w:p>
        </w:tc>
        <w:tc>
          <w:tcPr>
            <w:tcW w:w="3119" w:type="dxa"/>
          </w:tcPr>
          <w:p w:rsidR="000336FE" w:rsidRPr="00FA0A21" w:rsidRDefault="000336FE" w:rsidP="00511F55">
            <w:pPr>
              <w:jc w:val="center"/>
            </w:pPr>
            <w:r w:rsidRPr="00FA0A21">
              <w:t>Наименование раздела дисциплины</w:t>
            </w:r>
          </w:p>
        </w:tc>
        <w:tc>
          <w:tcPr>
            <w:tcW w:w="5917" w:type="dxa"/>
          </w:tcPr>
          <w:p w:rsidR="000336FE" w:rsidRPr="00FA0A21" w:rsidRDefault="000336FE" w:rsidP="00511F55">
            <w:pPr>
              <w:jc w:val="center"/>
            </w:pPr>
            <w:r w:rsidRPr="00FA0A21">
              <w:t>Содержание раздела дисциплины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t>1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Фонетика. Фонология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 xml:space="preserve">Фонетика как раздел языкознания, изучающий закономерности организации звучащей речи. Звук, признаки звука. Артикуляционная классификация звуков речи. Сегментные единицы речевого потока. Фраза. Синтагма. Фонетическое слово. Слог, типы, теории слогов, правила </w:t>
            </w:r>
            <w:proofErr w:type="spellStart"/>
            <w:r w:rsidRPr="00FA0A21">
              <w:t>слогоделения</w:t>
            </w:r>
            <w:proofErr w:type="spellEnd"/>
            <w:r w:rsidRPr="00FA0A21">
              <w:t>. Слогораздел и правила переноса слов. Сочетаемость звуков в потоке речи. Фонетические законы. Чередование звуков. Суперсегментные единицы речевого потока. Ударение. Интонация. Основные типы ударения и интонационных конструкций. Фонология. Фонема, система фонем русского языка. Дифференциальные признаки фонем, принципы их выделения. Звук речи и фонема. Системы гласных и согласных фонем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t>2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Орфоэпия. Графика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 xml:space="preserve">Орфоэпия как раздел языкознания, изучающий произносительные нормы. Значение орфоэпических норм для профессиональной подготовки педагога. Основные орфоэпические нормы русского языка. Норма и кодификация. Норма и варианты. Связь фонетики с орфоэпией. Тенденции развития современных произносительных </w:t>
            </w:r>
            <w:proofErr w:type="spellStart"/>
            <w:r w:rsidRPr="00FA0A21">
              <w:t>норм</w:t>
            </w:r>
            <w:proofErr w:type="gramStart"/>
            <w:r w:rsidRPr="00FA0A21">
              <w:t>.Г</w:t>
            </w:r>
            <w:proofErr w:type="gramEnd"/>
            <w:r w:rsidRPr="00FA0A21">
              <w:t>рафика</w:t>
            </w:r>
            <w:proofErr w:type="spellEnd"/>
            <w:r w:rsidRPr="00FA0A21">
              <w:t xml:space="preserve"> как раздел языкознания. Алфавит. Буквы и звуки. Однозначные и двузначные буквы. Основные характеристики и принципы русской графики. Графический анализ слова.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t>3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Лексикология. Фразеология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 xml:space="preserve">Лексика как система. Слово - </w:t>
            </w:r>
            <w:proofErr w:type="spellStart"/>
            <w:r w:rsidRPr="00FA0A21">
              <w:t>многоаспектная</w:t>
            </w:r>
            <w:proofErr w:type="spellEnd"/>
            <w:r w:rsidRPr="00FA0A21">
              <w:t xml:space="preserve"> единица языка. Структура и типы лексических значений. Системные отношения в лексике: многозначность, омонимия, синонимия, антонимия, </w:t>
            </w:r>
            <w:proofErr w:type="spellStart"/>
            <w:r w:rsidRPr="00FA0A21">
              <w:t>паронимия</w:t>
            </w:r>
            <w:proofErr w:type="spellEnd"/>
            <w:r w:rsidRPr="00FA0A21">
              <w:t xml:space="preserve">. Лексика русского языка с точки зрения происхождения, стилистической окрашенности, активного и пассивного словарного запаса, сферы </w:t>
            </w:r>
            <w:proofErr w:type="spellStart"/>
            <w:r w:rsidRPr="00FA0A21">
              <w:t>употребления</w:t>
            </w:r>
            <w:proofErr w:type="gramStart"/>
            <w:r w:rsidRPr="00FA0A21">
              <w:t>.Ф</w:t>
            </w:r>
            <w:proofErr w:type="gramEnd"/>
            <w:r w:rsidRPr="00FA0A21">
              <w:t>разеологические</w:t>
            </w:r>
            <w:proofErr w:type="spellEnd"/>
            <w:r w:rsidRPr="00FA0A21">
              <w:t xml:space="preserve"> единицы и их основные признаки. Типы фразеологических единиц. Происхождение и структура фразеологических </w:t>
            </w:r>
            <w:proofErr w:type="spellStart"/>
            <w:r w:rsidRPr="00FA0A21">
              <w:t>единиц</w:t>
            </w:r>
            <w:proofErr w:type="gramStart"/>
            <w:r w:rsidRPr="00FA0A21">
              <w:t>.О</w:t>
            </w:r>
            <w:proofErr w:type="gramEnd"/>
            <w:r w:rsidRPr="00FA0A21">
              <w:t>сновные</w:t>
            </w:r>
            <w:proofErr w:type="spellEnd"/>
            <w:r w:rsidRPr="00FA0A21">
              <w:t xml:space="preserve"> типы словарей. Типы лингвистических словарей. Толковый словарь как основной учебный и научный словарь. Словарная статья в словарях разного типа.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t>4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proofErr w:type="spellStart"/>
            <w:r w:rsidRPr="00FA0A21">
              <w:t>Морфемика</w:t>
            </w:r>
            <w:proofErr w:type="spellEnd"/>
          </w:p>
        </w:tc>
        <w:tc>
          <w:tcPr>
            <w:tcW w:w="5917" w:type="dxa"/>
          </w:tcPr>
          <w:p w:rsidR="000336FE" w:rsidRPr="00FA0A21" w:rsidRDefault="000336FE" w:rsidP="00511F55">
            <w:proofErr w:type="spellStart"/>
            <w:r w:rsidRPr="00FA0A21">
              <w:t>Морфемика</w:t>
            </w:r>
            <w:proofErr w:type="spellEnd"/>
            <w:r w:rsidRPr="00FA0A21">
              <w:t xml:space="preserve"> как учение о значимых частях слов. Морфема – минимальная единица языка. Материально выраженные и нулевые, омонимические, синонимические морфемы. Классификация морфем по значению (корневые и аффиксальные морфемы). Виды аффиксов, классификация аффиксов по положению в слове. Словообразовательные и формообразующие аффиксы. Основа слова и основа словоформы. Типы основ. Исторические изменения в морфемной структуре слова.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lastRenderedPageBreak/>
              <w:t>5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Словообразование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>Словообразование как раздел языкознания, изучающий образование слов. Типы основных словообразовательных значений и способы их выражения. Продуктивные и непродуктивные суффиксы. Производная и непроизводная основа слова. Производящая и непроизводящая основы. Понятия способа словообразования, словообразовательной модели, словообразовательной цепочки, словообразовательного гнезда. Морфологический и неморфологический способы словообразования. Активные процессы в современном русском словообразовании.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t>6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Грамматика. Морфология. Именные части речи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 xml:space="preserve">Грамматика как единство разделов морфологии и синтаксиса. Основные понятия грамматики: грамматические единицы, грамматические формы, грамматические значения, грамматические категории, грамматические связи и </w:t>
            </w:r>
            <w:proofErr w:type="spellStart"/>
            <w:r w:rsidRPr="00FA0A21">
              <w:t>отношения</w:t>
            </w:r>
            <w:proofErr w:type="gramStart"/>
            <w:r w:rsidRPr="00FA0A21">
              <w:t>.М</w:t>
            </w:r>
            <w:proofErr w:type="gramEnd"/>
            <w:r w:rsidRPr="00FA0A21">
              <w:t>орфология</w:t>
            </w:r>
            <w:proofErr w:type="spellEnd"/>
            <w:r w:rsidRPr="00FA0A21">
              <w:t xml:space="preserve"> как раздел грамматики, изучающий грамматические классы слов (части речи). Основные признаки частей речи. Классификация частей речи по способу отражения объективной действительности (знаменательные и служебные) и по синтаксическим функциям в предложении. Система частей речи в школьной и вузовской </w:t>
            </w:r>
            <w:proofErr w:type="spellStart"/>
            <w:r w:rsidRPr="00FA0A21">
              <w:t>грамматиках</w:t>
            </w:r>
            <w:proofErr w:type="gramStart"/>
            <w:r w:rsidRPr="00FA0A21">
              <w:t>.И</w:t>
            </w:r>
            <w:proofErr w:type="gramEnd"/>
            <w:r w:rsidRPr="00FA0A21">
              <w:t>мя</w:t>
            </w:r>
            <w:proofErr w:type="spellEnd"/>
            <w:r w:rsidRPr="00FA0A21">
              <w:t xml:space="preserve"> существительное как часть речи. Категориальное значение, морфологические признаки, синтаксические функции (общая характеристика). Лексико-грамматические разряды имен существительных, их семантические и грамматические особенности. Грамматические категории существительных (общая характеристика). Категория рода как </w:t>
            </w:r>
            <w:proofErr w:type="spellStart"/>
            <w:r w:rsidRPr="00FA0A21">
              <w:t>лексико</w:t>
            </w:r>
            <w:proofErr w:type="spellEnd"/>
            <w:r w:rsidRPr="00FA0A21">
              <w:t xml:space="preserve">–грамматическая классификационная категория. Морфологические, семантические, синтаксические, словообразовательные средства выражения рода имен существительных в современном русском языке. Существительные общего рода. Существительные, находящиеся вне категории рода. Категория числа имен существительных как словоизменительная категория. Имена существительные, употребляемые только в единственном или только во множественном числе. Категория падежа как словоизменительная грамматическая категория существительных. Система падежных форм. Связь категории падежа с категориями рода и числа. Значение падежей. Типы склонения существительных. Омонимия падежных форм. Семантические и стилистические особенности вариантов падежных окончаний. Разносклоняемые существительные. Несклоняемые существительные. Способы словообразования имен </w:t>
            </w:r>
            <w:proofErr w:type="spellStart"/>
            <w:r w:rsidRPr="00FA0A21">
              <w:t>существительных</w:t>
            </w:r>
            <w:proofErr w:type="gramStart"/>
            <w:r w:rsidRPr="00FA0A21">
              <w:t>.И</w:t>
            </w:r>
            <w:proofErr w:type="gramEnd"/>
            <w:r w:rsidRPr="00FA0A21">
              <w:t>мя</w:t>
            </w:r>
            <w:proofErr w:type="spellEnd"/>
            <w:r w:rsidRPr="00FA0A21">
              <w:t xml:space="preserve"> прилагательное как часть речи. Категориальное значение, морфологические и синтаксические признаки (общая характеристика). </w:t>
            </w:r>
            <w:proofErr w:type="spellStart"/>
            <w:r w:rsidRPr="00FA0A21">
              <w:lastRenderedPageBreak/>
              <w:t>Лексико</w:t>
            </w:r>
            <w:proofErr w:type="spellEnd"/>
            <w:r w:rsidRPr="00FA0A21">
              <w:t xml:space="preserve">–грамматические разряды имен прилагательных. Различия в трактовке границ имени прилагательного как части речи. Полные и краткие формы прилагательных. Их значение, морфологические признаки, синтаксические функции. Семантические и стилистические особенности употребления кратких и полных форм прилагательных в функции сказуемого. Грамматические категории имен прилагательных. Несамостоятельность категорий рода, числа, падежа имен прилагательных. Степени сравнения качественных прилагательных. Семантика форм положительной, сравнительной, превосходной степеней сравнения. Аналитические и синтетические способы образования форм степеней сравнения. Синтаксические функции форм степеней сравнения прилагательных. Склонение имен прилагательных: твердый, мягкий, смешанный типы склонения. Способы образования имен прилагательных. Субстантивация прилагательных как одно из продуктивных явлений в словообразовательной системе современного русского </w:t>
            </w:r>
            <w:proofErr w:type="spellStart"/>
            <w:r w:rsidRPr="00FA0A21">
              <w:t>языка</w:t>
            </w:r>
            <w:proofErr w:type="gramStart"/>
            <w:r w:rsidRPr="00FA0A21">
              <w:t>.И</w:t>
            </w:r>
            <w:proofErr w:type="gramEnd"/>
            <w:r w:rsidRPr="00FA0A21">
              <w:t>мя</w:t>
            </w:r>
            <w:proofErr w:type="spellEnd"/>
            <w:r w:rsidRPr="00FA0A21">
              <w:t xml:space="preserve"> числительное как часть речи. Категориальное значение имени числительного. Различия в трактовке границ числительного как части речи. </w:t>
            </w:r>
            <w:proofErr w:type="spellStart"/>
            <w:r w:rsidRPr="00FA0A21">
              <w:t>Лексико</w:t>
            </w:r>
            <w:proofErr w:type="spellEnd"/>
            <w:r w:rsidRPr="00FA0A21">
              <w:t xml:space="preserve">–грамматические разряды числительных, их значение, морфологические и синтаксические признаки. Грамматические категории числительных. Специфика употребления собирательных числительных. Вопрос о грамматической природе слов тысяча, миллион, миллиард, о неопределенно – количественных словах и порядковых </w:t>
            </w:r>
            <w:proofErr w:type="spellStart"/>
            <w:r w:rsidRPr="00FA0A21">
              <w:t>числительных</w:t>
            </w:r>
            <w:proofErr w:type="gramStart"/>
            <w:r w:rsidRPr="00FA0A21">
              <w:t>.М</w:t>
            </w:r>
            <w:proofErr w:type="gramEnd"/>
            <w:r w:rsidRPr="00FA0A21">
              <w:t>естоимение</w:t>
            </w:r>
            <w:proofErr w:type="spellEnd"/>
            <w:r w:rsidRPr="00FA0A21">
              <w:t xml:space="preserve"> как часть речи. Различие в трактовке границ класса местоимений. Разряды местоимений по значению и соотношению с другими частями речи. Особенности употребления и склонения местоимений. Местоимение как языковое средство связи предложений в тексте</w:t>
            </w:r>
          </w:p>
        </w:tc>
      </w:tr>
      <w:tr w:rsidR="000336FE" w:rsidRPr="00FA0A21" w:rsidTr="00511F55">
        <w:tc>
          <w:tcPr>
            <w:tcW w:w="709" w:type="dxa"/>
          </w:tcPr>
          <w:p w:rsidR="000336FE" w:rsidRPr="00FA0A21" w:rsidRDefault="000336FE" w:rsidP="00511F55">
            <w:pPr>
              <w:tabs>
                <w:tab w:val="left" w:pos="708"/>
              </w:tabs>
              <w:jc w:val="center"/>
            </w:pPr>
            <w:r w:rsidRPr="00FA0A21">
              <w:lastRenderedPageBreak/>
              <w:t>7</w:t>
            </w:r>
          </w:p>
        </w:tc>
        <w:tc>
          <w:tcPr>
            <w:tcW w:w="3119" w:type="dxa"/>
          </w:tcPr>
          <w:p w:rsidR="000336FE" w:rsidRPr="00FA0A21" w:rsidRDefault="000336FE" w:rsidP="00511F55">
            <w:pPr>
              <w:tabs>
                <w:tab w:val="left" w:pos="708"/>
              </w:tabs>
            </w:pPr>
            <w:r w:rsidRPr="00FA0A21">
              <w:t>Глагол. Причастие, деепричастие</w:t>
            </w:r>
          </w:p>
        </w:tc>
        <w:tc>
          <w:tcPr>
            <w:tcW w:w="5917" w:type="dxa"/>
          </w:tcPr>
          <w:p w:rsidR="000336FE" w:rsidRPr="00FA0A21" w:rsidRDefault="000336FE" w:rsidP="00511F55">
            <w:r w:rsidRPr="00FA0A21">
              <w:t xml:space="preserve">Глагол как часть речи. Спрягаемые и неспрягаемые формы глагола. Инфинитив как исходная форма глагола, значение и синтаксические функции инфинитива. Синтаксические функции спрягаемых и неспрягаемых форм глагола. Спряжение глаголов. Способы определения спряжения. Разноспрягаемые глаголы. Основы глагола. Система форм глагола, образуемых от основы инфинитива и основы настоящего (будущего) времени. Продуктивные и непродуктивные классы глаголов. Вид глагола. Значения глаголов совершенного и несовершенного вида. Связь категории вида с категорией времени. Способы образования видов. Видовая пара. Одновидовые и двувидовые глаголы. Переходные и непереходные глаголы. Возвратные и невозвратные глаголы. Категория залога. Грамматическое значение </w:t>
            </w:r>
            <w:r w:rsidRPr="00FA0A21">
              <w:lastRenderedPageBreak/>
              <w:t xml:space="preserve">залогов и способы их выражения. Семантические группы возвратных глаголов. Категория наклонения. Связь категории наклонения с категорией времени. Значение и образование форм повелительного и сослагательного наклонений. Употребление форм одного наклонения в значении другого. Категория времени. Связь категории времени с категориями вида, наклонения, лица. Абсолютное и относительное значение временных форм глагола. Переносное употребление временных форм глагола. Категория лица. Связь категории лица с категориями времени и наклонения. Система личных форм глагола. Глаголы изобилующие и недостаточные. Личные и безличные глаголы. Семантическая классификация безличных глаголов, их грамматические особенности. Способы образования </w:t>
            </w:r>
            <w:proofErr w:type="spellStart"/>
            <w:r w:rsidRPr="00FA0A21">
              <w:t>глаголов</w:t>
            </w:r>
            <w:proofErr w:type="gramStart"/>
            <w:r w:rsidRPr="00FA0A21">
              <w:t>.П</w:t>
            </w:r>
            <w:proofErr w:type="gramEnd"/>
            <w:r w:rsidRPr="00FA0A21">
              <w:t>ричастие</w:t>
            </w:r>
            <w:proofErr w:type="spellEnd"/>
            <w:r w:rsidRPr="00FA0A21">
              <w:t xml:space="preserve"> как неспрягаемая форма глагола. Система форм причастий. Глагольные и адъективные грамматические категории причастий. Синтаксические функции причастий. Категория времени причастий. Образование причастий. Омонимия причастий и прилагательных. Переход причастий в прилагательные и </w:t>
            </w:r>
            <w:proofErr w:type="spellStart"/>
            <w:r w:rsidRPr="00FA0A21">
              <w:t>существительные</w:t>
            </w:r>
            <w:proofErr w:type="gramStart"/>
            <w:r w:rsidRPr="00FA0A21">
              <w:t>.П</w:t>
            </w:r>
            <w:proofErr w:type="gramEnd"/>
            <w:r w:rsidRPr="00FA0A21">
              <w:t>онятие</w:t>
            </w:r>
            <w:proofErr w:type="spellEnd"/>
            <w:r w:rsidRPr="00FA0A21">
              <w:t xml:space="preserve"> деепричастия. Глагольные и адвербиальные признаки деепричастий. Категория времени у деепричастий. Образование деепричастий. Переход деепричастий в другие части речи.</w:t>
            </w:r>
          </w:p>
        </w:tc>
      </w:tr>
    </w:tbl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35A1F"/>
    <w:multiLevelType w:val="hybridMultilevel"/>
    <w:tmpl w:val="62941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96C40"/>
    <w:multiLevelType w:val="hybridMultilevel"/>
    <w:tmpl w:val="29727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87190"/>
    <w:multiLevelType w:val="hybridMultilevel"/>
    <w:tmpl w:val="19309D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954B6D"/>
    <w:multiLevelType w:val="hybridMultilevel"/>
    <w:tmpl w:val="9CC6E1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7B1DBF"/>
    <w:multiLevelType w:val="hybridMultilevel"/>
    <w:tmpl w:val="9EEC6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336FE"/>
    <w:rsid w:val="000336FE"/>
    <w:rsid w:val="001016E7"/>
    <w:rsid w:val="002E4ED0"/>
    <w:rsid w:val="0032637C"/>
    <w:rsid w:val="00387C56"/>
    <w:rsid w:val="003E6504"/>
    <w:rsid w:val="004965E1"/>
    <w:rsid w:val="004B15FC"/>
    <w:rsid w:val="004F0C06"/>
    <w:rsid w:val="004F18BA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FE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6F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87C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2020-09-12T17:24:00Z</dcterms:created>
  <dcterms:modified xsi:type="dcterms:W3CDTF">2020-09-12T17:53:00Z</dcterms:modified>
</cp:coreProperties>
</file>