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634" w:rsidRPr="00447252" w:rsidRDefault="002B0634" w:rsidP="002B0634">
      <w:pPr>
        <w:spacing w:line="360" w:lineRule="auto"/>
        <w:jc w:val="center"/>
        <w:rPr>
          <w:rFonts w:ascii="Times New Roman" w:hAnsi="Times New Roman" w:cs="Times New Roman"/>
        </w:rPr>
      </w:pPr>
      <w:bookmarkStart w:id="0" w:name="bookmark0"/>
      <w:r w:rsidRPr="00447252">
        <w:rPr>
          <w:rFonts w:ascii="Times New Roman" w:hAnsi="Times New Roman" w:cs="Times New Roman"/>
        </w:rPr>
        <w:t>Федеральное государственное бюджетное образовательное учреждение</w:t>
      </w:r>
    </w:p>
    <w:p w:rsidR="002B0634" w:rsidRPr="00447252" w:rsidRDefault="002B0634" w:rsidP="002B0634">
      <w:pPr>
        <w:spacing w:line="360" w:lineRule="auto"/>
        <w:jc w:val="center"/>
        <w:rPr>
          <w:rFonts w:ascii="Times New Roman" w:hAnsi="Times New Roman" w:cs="Times New Roman"/>
        </w:rPr>
      </w:pPr>
      <w:r w:rsidRPr="00447252">
        <w:rPr>
          <w:rFonts w:ascii="Times New Roman" w:hAnsi="Times New Roman" w:cs="Times New Roman"/>
        </w:rPr>
        <w:t>Высшего профессионального образования</w:t>
      </w:r>
    </w:p>
    <w:p w:rsidR="002B0634" w:rsidRPr="00447252" w:rsidRDefault="002B0634" w:rsidP="002B0634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447252">
        <w:rPr>
          <w:rFonts w:ascii="Times New Roman" w:hAnsi="Times New Roman" w:cs="Times New Roman"/>
          <w:b/>
          <w:bCs/>
        </w:rPr>
        <w:t>«Волгоградский государственный социально-педагогический университет»</w:t>
      </w:r>
    </w:p>
    <w:p w:rsidR="002B0634" w:rsidRPr="00447252" w:rsidRDefault="002B0634" w:rsidP="002B0634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447252">
        <w:rPr>
          <w:rFonts w:ascii="Times New Roman" w:hAnsi="Times New Roman" w:cs="Times New Roman"/>
          <w:b/>
          <w:bCs/>
        </w:rPr>
        <w:t>(ФГБОУ ВПО «ВГСПУ»)</w:t>
      </w:r>
    </w:p>
    <w:p w:rsidR="002B0634" w:rsidRPr="00447252" w:rsidRDefault="002B0634" w:rsidP="002B0634">
      <w:pPr>
        <w:spacing w:line="360" w:lineRule="auto"/>
        <w:jc w:val="center"/>
        <w:rPr>
          <w:rFonts w:ascii="Times New Roman" w:hAnsi="Times New Roman" w:cs="Times New Roman"/>
        </w:rPr>
      </w:pPr>
      <w:r w:rsidRPr="00447252">
        <w:rPr>
          <w:rFonts w:ascii="Times New Roman" w:hAnsi="Times New Roman" w:cs="Times New Roman"/>
        </w:rPr>
        <w:t>Факультет психолого-педагогического и социального образования</w:t>
      </w:r>
    </w:p>
    <w:p w:rsidR="002B0634" w:rsidRDefault="002B0634" w:rsidP="002B0634">
      <w:pPr>
        <w:spacing w:line="360" w:lineRule="auto"/>
        <w:jc w:val="center"/>
        <w:rPr>
          <w:rFonts w:ascii="Times New Roman" w:hAnsi="Times New Roman" w:cs="Times New Roman"/>
        </w:rPr>
      </w:pPr>
      <w:r w:rsidRPr="00447252">
        <w:rPr>
          <w:rFonts w:ascii="Times New Roman" w:hAnsi="Times New Roman" w:cs="Times New Roman"/>
        </w:rPr>
        <w:t>Кафедра социальной работы</w:t>
      </w:r>
    </w:p>
    <w:p w:rsidR="002B0634" w:rsidRDefault="002B0634" w:rsidP="002B0634">
      <w:pPr>
        <w:spacing w:line="360" w:lineRule="auto"/>
        <w:jc w:val="center"/>
        <w:rPr>
          <w:rFonts w:ascii="Times New Roman" w:hAnsi="Times New Roman" w:cs="Times New Roman"/>
        </w:rPr>
      </w:pPr>
    </w:p>
    <w:p w:rsidR="002B0634" w:rsidRDefault="002B0634" w:rsidP="002B0634">
      <w:pPr>
        <w:spacing w:line="360" w:lineRule="auto"/>
        <w:jc w:val="center"/>
        <w:rPr>
          <w:rFonts w:ascii="Times New Roman" w:hAnsi="Times New Roman" w:cs="Times New Roman"/>
        </w:rPr>
      </w:pPr>
    </w:p>
    <w:p w:rsidR="002B0634" w:rsidRDefault="002B0634" w:rsidP="002B0634">
      <w:pPr>
        <w:tabs>
          <w:tab w:val="center" w:pos="4818"/>
          <w:tab w:val="left" w:pos="7776"/>
        </w:tabs>
        <w:spacing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:rsidR="002B0634" w:rsidRDefault="002B0634" w:rsidP="002B0634">
      <w:pPr>
        <w:tabs>
          <w:tab w:val="center" w:pos="4818"/>
          <w:tab w:val="left" w:pos="7776"/>
        </w:tabs>
        <w:spacing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Материалы к занятиям</w:t>
      </w:r>
    </w:p>
    <w:p w:rsidR="002B0634" w:rsidRDefault="002B0634" w:rsidP="002B0634">
      <w:pPr>
        <w:tabs>
          <w:tab w:val="center" w:pos="4818"/>
          <w:tab w:val="left" w:pos="7776"/>
        </w:tabs>
        <w:spacing w:line="360" w:lineRule="auto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по дисциплине «Теория социальной работы »</w:t>
      </w:r>
    </w:p>
    <w:p w:rsidR="002B0634" w:rsidRDefault="002B0634" w:rsidP="002B0634">
      <w:pPr>
        <w:tabs>
          <w:tab w:val="center" w:pos="4818"/>
          <w:tab w:val="left" w:pos="7776"/>
        </w:tabs>
        <w:spacing w:line="360" w:lineRule="auto"/>
        <w:rPr>
          <w:rFonts w:ascii="Times New Roman" w:hAnsi="Times New Roman" w:cs="Times New Roman"/>
          <w:b/>
          <w:bCs/>
          <w:sz w:val="40"/>
          <w:szCs w:val="40"/>
        </w:rPr>
      </w:pPr>
    </w:p>
    <w:p w:rsidR="002B0634" w:rsidRPr="004C5C04" w:rsidRDefault="002B0634" w:rsidP="004C5C04">
      <w:pPr>
        <w:pStyle w:val="10"/>
        <w:keepNext/>
        <w:keepLines/>
        <w:shd w:val="clear" w:color="auto" w:fill="auto"/>
        <w:ind w:left="600" w:firstLine="380"/>
        <w:jc w:val="center"/>
        <w:rPr>
          <w:b w:val="0"/>
        </w:rPr>
      </w:pPr>
      <w:r>
        <w:rPr>
          <w:sz w:val="40"/>
          <w:szCs w:val="40"/>
        </w:rPr>
        <w:t xml:space="preserve">Тема: </w:t>
      </w:r>
      <w:r w:rsidRPr="004C5C04">
        <w:rPr>
          <w:sz w:val="32"/>
          <w:szCs w:val="32"/>
          <w:shd w:val="clear" w:color="auto" w:fill="FFFFFF"/>
          <w:lang w:eastAsia="ar-SA"/>
        </w:rPr>
        <w:t>«</w:t>
      </w:r>
      <w:r w:rsidR="004C5C04" w:rsidRPr="004C5C04">
        <w:rPr>
          <w:rStyle w:val="11"/>
          <w:bCs/>
          <w:sz w:val="32"/>
          <w:szCs w:val="32"/>
          <w:u w:val="none"/>
        </w:rPr>
        <w:t xml:space="preserve"> Психол</w:t>
      </w:r>
      <w:bookmarkStart w:id="1" w:name="_GoBack"/>
      <w:bookmarkEnd w:id="1"/>
      <w:r w:rsidR="004C5C04" w:rsidRPr="004C5C04">
        <w:rPr>
          <w:rStyle w:val="11"/>
          <w:bCs/>
          <w:sz w:val="32"/>
          <w:szCs w:val="32"/>
          <w:u w:val="none"/>
        </w:rPr>
        <w:t>огические и социально-педагогические основы социальной работы</w:t>
      </w:r>
      <w:proofErr w:type="gramStart"/>
      <w:r w:rsidR="004C5C04" w:rsidRPr="004C5C04">
        <w:rPr>
          <w:rStyle w:val="11"/>
          <w:bCs/>
          <w:sz w:val="32"/>
          <w:szCs w:val="32"/>
          <w:u w:val="none"/>
        </w:rPr>
        <w:t>.</w:t>
      </w:r>
      <w:r w:rsidRPr="004C5C04">
        <w:rPr>
          <w:sz w:val="32"/>
          <w:szCs w:val="32"/>
          <w:shd w:val="clear" w:color="auto" w:fill="FFFFFF"/>
          <w:lang w:eastAsia="ar-SA"/>
        </w:rPr>
        <w:t xml:space="preserve"> »</w:t>
      </w:r>
      <w:proofErr w:type="gramEnd"/>
    </w:p>
    <w:p w:rsidR="002B0634" w:rsidRDefault="002B0634" w:rsidP="002B0634">
      <w:pPr>
        <w:spacing w:line="360" w:lineRule="auto"/>
        <w:jc w:val="center"/>
        <w:rPr>
          <w:rFonts w:ascii="Arial Black" w:hAnsi="Arial Black" w:cs="Arial Black"/>
          <w:sz w:val="28"/>
          <w:szCs w:val="28"/>
        </w:rPr>
      </w:pPr>
    </w:p>
    <w:p w:rsidR="002B0634" w:rsidRDefault="002B0634" w:rsidP="002B0634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Думов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Сергей Борисович</w:t>
      </w:r>
    </w:p>
    <w:p w:rsidR="002B0634" w:rsidRPr="00807312" w:rsidRDefault="002B0634" w:rsidP="002B0634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кандидат педагогических наук, доцент</w:t>
      </w:r>
    </w:p>
    <w:p w:rsidR="002B0634" w:rsidRDefault="002B0634" w:rsidP="002B0634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2B0634" w:rsidRDefault="002B0634" w:rsidP="002B0634">
      <w:pPr>
        <w:spacing w:line="36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2B0634" w:rsidRDefault="002B0634" w:rsidP="002B0634">
      <w:pPr>
        <w:spacing w:line="36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2B0634" w:rsidRDefault="002B0634" w:rsidP="002B0634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2B0634" w:rsidRDefault="002B0634" w:rsidP="002B0634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2B0634" w:rsidRPr="00B44140" w:rsidRDefault="002B0634" w:rsidP="002B0634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2B0634" w:rsidRPr="00B44140" w:rsidRDefault="002B0634" w:rsidP="002B0634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2B0634" w:rsidRPr="00B44140" w:rsidRDefault="002B0634" w:rsidP="002B0634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Волгоград, 202</w:t>
      </w:r>
      <w:r w:rsidRPr="00B44140">
        <w:rPr>
          <w:rFonts w:ascii="Times New Roman" w:hAnsi="Times New Roman" w:cs="Times New Roman"/>
          <w:sz w:val="32"/>
          <w:szCs w:val="32"/>
        </w:rPr>
        <w:t>1</w:t>
      </w:r>
    </w:p>
    <w:p w:rsidR="002B0634" w:rsidRDefault="002B0634">
      <w:pPr>
        <w:pStyle w:val="10"/>
        <w:keepNext/>
        <w:keepLines/>
        <w:shd w:val="clear" w:color="auto" w:fill="auto"/>
        <w:ind w:left="600" w:firstLine="380"/>
        <w:rPr>
          <w:rStyle w:val="11"/>
          <w:b/>
          <w:bCs/>
        </w:rPr>
      </w:pPr>
    </w:p>
    <w:p w:rsidR="002B0634" w:rsidRDefault="002B0634">
      <w:pPr>
        <w:pStyle w:val="10"/>
        <w:keepNext/>
        <w:keepLines/>
        <w:shd w:val="clear" w:color="auto" w:fill="auto"/>
        <w:ind w:left="600" w:firstLine="380"/>
        <w:rPr>
          <w:rStyle w:val="11"/>
          <w:b/>
          <w:bCs/>
        </w:rPr>
      </w:pPr>
    </w:p>
    <w:p w:rsidR="0042633C" w:rsidRDefault="00F737ED" w:rsidP="002B0634">
      <w:pPr>
        <w:pStyle w:val="10"/>
        <w:keepNext/>
        <w:keepLines/>
        <w:shd w:val="clear" w:color="auto" w:fill="auto"/>
        <w:ind w:left="600" w:firstLine="380"/>
      </w:pPr>
      <w:r>
        <w:rPr>
          <w:rStyle w:val="11"/>
          <w:b/>
          <w:bCs/>
        </w:rPr>
        <w:t>ТЕМА 1.2 Психологические и социально-педагогические основы социальной работы</w:t>
      </w:r>
      <w:bookmarkEnd w:id="0"/>
      <w:r w:rsidR="002B0634">
        <w:rPr>
          <w:rStyle w:val="11"/>
          <w:b/>
          <w:bCs/>
        </w:rPr>
        <w:t>.</w:t>
      </w:r>
    </w:p>
    <w:p w:rsidR="0042633C" w:rsidRDefault="00F737ED">
      <w:pPr>
        <w:pStyle w:val="20"/>
        <w:keepNext/>
        <w:keepLines/>
        <w:shd w:val="clear" w:color="auto" w:fill="auto"/>
        <w:spacing w:before="0"/>
        <w:ind w:firstLine="600"/>
      </w:pPr>
      <w:bookmarkStart w:id="2" w:name="bookmark2"/>
      <w:r>
        <w:t>Основные вопросы темы:</w:t>
      </w:r>
      <w:bookmarkEnd w:id="2"/>
    </w:p>
    <w:p w:rsidR="0042633C" w:rsidRDefault="00F737ED">
      <w:pPr>
        <w:pStyle w:val="22"/>
        <w:numPr>
          <w:ilvl w:val="0"/>
          <w:numId w:val="1"/>
        </w:numPr>
        <w:shd w:val="clear" w:color="auto" w:fill="auto"/>
        <w:tabs>
          <w:tab w:val="left" w:pos="1332"/>
        </w:tabs>
        <w:ind w:left="980"/>
      </w:pPr>
      <w:r>
        <w:t>Психологические и социально-педагогические основы социальной работы;</w:t>
      </w:r>
    </w:p>
    <w:p w:rsidR="0042633C" w:rsidRDefault="00F737ED">
      <w:pPr>
        <w:pStyle w:val="22"/>
        <w:numPr>
          <w:ilvl w:val="0"/>
          <w:numId w:val="1"/>
        </w:numPr>
        <w:shd w:val="clear" w:color="auto" w:fill="auto"/>
        <w:tabs>
          <w:tab w:val="left" w:pos="1332"/>
        </w:tabs>
        <w:ind w:left="980"/>
      </w:pPr>
      <w:r>
        <w:t>Основы возрастной психологии;</w:t>
      </w:r>
    </w:p>
    <w:p w:rsidR="0042633C" w:rsidRDefault="00F737ED">
      <w:pPr>
        <w:pStyle w:val="22"/>
        <w:numPr>
          <w:ilvl w:val="0"/>
          <w:numId w:val="1"/>
        </w:numPr>
        <w:shd w:val="clear" w:color="auto" w:fill="auto"/>
        <w:tabs>
          <w:tab w:val="left" w:pos="1332"/>
        </w:tabs>
        <w:spacing w:after="540"/>
        <w:ind w:left="980"/>
      </w:pPr>
      <w:r>
        <w:t>Основы психологии личности.</w:t>
      </w:r>
    </w:p>
    <w:p w:rsidR="0042633C" w:rsidRDefault="00F737ED">
      <w:pPr>
        <w:pStyle w:val="20"/>
        <w:keepNext/>
        <w:keepLines/>
        <w:shd w:val="clear" w:color="auto" w:fill="auto"/>
        <w:spacing w:before="0"/>
        <w:ind w:right="320"/>
        <w:jc w:val="right"/>
      </w:pPr>
      <w:bookmarkStart w:id="3" w:name="bookmark3"/>
      <w:r>
        <w:t xml:space="preserve">1. </w:t>
      </w:r>
      <w:r>
        <w:rPr>
          <w:rStyle w:val="23"/>
          <w:b/>
          <w:bCs/>
        </w:rPr>
        <w:t>Психологические и социально-педагогические основы социальной работы</w:t>
      </w:r>
      <w:bookmarkEnd w:id="3"/>
    </w:p>
    <w:p w:rsidR="0042633C" w:rsidRDefault="00F737ED">
      <w:pPr>
        <w:pStyle w:val="22"/>
        <w:shd w:val="clear" w:color="auto" w:fill="auto"/>
        <w:ind w:firstLine="600"/>
      </w:pPr>
      <w:r>
        <w:t xml:space="preserve">Исходя из того, что психология изучает влияние факторов социальной среды на психическое здоровье, их связь с распространенностью, возникновением, проявлениями и динамикой эмоциональных и поведенческих расстройств, а также возможности социальных воздействий в терапии, реабилитации и профилактике патологии, сформулируем следующие </w:t>
      </w:r>
      <w:r>
        <w:rPr>
          <w:rStyle w:val="24"/>
        </w:rPr>
        <w:t>психологические принципы социальной работы.</w:t>
      </w:r>
    </w:p>
    <w:p w:rsidR="0042633C" w:rsidRDefault="00F737ED">
      <w:pPr>
        <w:pStyle w:val="22"/>
        <w:numPr>
          <w:ilvl w:val="0"/>
          <w:numId w:val="2"/>
        </w:numPr>
        <w:shd w:val="clear" w:color="auto" w:fill="auto"/>
        <w:tabs>
          <w:tab w:val="left" w:pos="794"/>
        </w:tabs>
        <w:ind w:firstLine="600"/>
      </w:pPr>
      <w:r>
        <w:t>психология предполагает равенство возможностей всех членов общества, включая психически больных;</w:t>
      </w:r>
    </w:p>
    <w:p w:rsidR="0042633C" w:rsidRDefault="00F737ED">
      <w:pPr>
        <w:pStyle w:val="22"/>
        <w:numPr>
          <w:ilvl w:val="0"/>
          <w:numId w:val="2"/>
        </w:numPr>
        <w:shd w:val="clear" w:color="auto" w:fill="auto"/>
        <w:tabs>
          <w:tab w:val="left" w:pos="794"/>
        </w:tabs>
        <w:ind w:firstLine="600"/>
      </w:pPr>
      <w:r>
        <w:t>психология признает и изучает комплексное влияние социальных факторов на психическое здоровье:</w:t>
      </w:r>
    </w:p>
    <w:p w:rsidR="0042633C" w:rsidRDefault="00F737ED">
      <w:pPr>
        <w:pStyle w:val="22"/>
        <w:numPr>
          <w:ilvl w:val="0"/>
          <w:numId w:val="2"/>
        </w:numPr>
        <w:shd w:val="clear" w:color="auto" w:fill="auto"/>
        <w:tabs>
          <w:tab w:val="left" w:pos="794"/>
        </w:tabs>
        <w:ind w:firstLine="600"/>
      </w:pPr>
      <w:r>
        <w:t>в основе социально-психологической помощи лежит принцип солидарности с клиентом:</w:t>
      </w:r>
    </w:p>
    <w:p w:rsidR="0042633C" w:rsidRDefault="00F737ED">
      <w:pPr>
        <w:pStyle w:val="22"/>
        <w:numPr>
          <w:ilvl w:val="0"/>
          <w:numId w:val="2"/>
        </w:numPr>
        <w:shd w:val="clear" w:color="auto" w:fill="auto"/>
        <w:tabs>
          <w:tab w:val="left" w:pos="828"/>
        </w:tabs>
        <w:ind w:firstLine="600"/>
      </w:pPr>
      <w:r>
        <w:t>приоритетом деятельности психолога является профилактика и реабилитация;</w:t>
      </w:r>
    </w:p>
    <w:p w:rsidR="0042633C" w:rsidRDefault="00F737ED">
      <w:pPr>
        <w:pStyle w:val="22"/>
        <w:shd w:val="clear" w:color="auto" w:fill="auto"/>
        <w:ind w:firstLine="600"/>
      </w:pPr>
      <w:r>
        <w:rPr>
          <w:rStyle w:val="24"/>
        </w:rPr>
        <w:t>Предмет психологии составляют</w:t>
      </w:r>
      <w:r>
        <w:rPr>
          <w:rStyle w:val="25"/>
        </w:rPr>
        <w:t xml:space="preserve"> </w:t>
      </w:r>
      <w:r>
        <w:t xml:space="preserve">эмпирические исследования и </w:t>
      </w:r>
      <w:proofErr w:type="gramStart"/>
      <w:r>
        <w:t>терапевтическая</w:t>
      </w:r>
      <w:proofErr w:type="gramEnd"/>
    </w:p>
    <w:p w:rsidR="0042633C" w:rsidRDefault="00F737ED">
      <w:pPr>
        <w:pStyle w:val="22"/>
        <w:shd w:val="clear" w:color="auto" w:fill="auto"/>
        <w:jc w:val="left"/>
      </w:pPr>
      <w:r>
        <w:t xml:space="preserve">практика, </w:t>
      </w:r>
      <w:proofErr w:type="gramStart"/>
      <w:r>
        <w:t>направленные</w:t>
      </w:r>
      <w:proofErr w:type="gramEnd"/>
      <w:r>
        <w:t xml:space="preserve"> на </w:t>
      </w:r>
      <w:proofErr w:type="spellStart"/>
      <w:r>
        <w:t>реадаптацию</w:t>
      </w:r>
      <w:proofErr w:type="spellEnd"/>
      <w:r>
        <w:t xml:space="preserve"> клиента и его интеграцию в социальную реальность.</w:t>
      </w:r>
    </w:p>
    <w:p w:rsidR="0042633C" w:rsidRDefault="00F737ED">
      <w:pPr>
        <w:pStyle w:val="30"/>
        <w:shd w:val="clear" w:color="auto" w:fill="auto"/>
        <w:ind w:firstLine="600"/>
      </w:pPr>
      <w:r>
        <w:t>Классификация задач, стоящих перед современной социальной работой, на основе психосоциального подхода:</w:t>
      </w:r>
    </w:p>
    <w:p w:rsidR="0042633C" w:rsidRDefault="00F737ED">
      <w:pPr>
        <w:pStyle w:val="22"/>
        <w:shd w:val="clear" w:color="auto" w:fill="auto"/>
        <w:spacing w:line="283" w:lineRule="exact"/>
        <w:ind w:firstLine="600"/>
      </w:pPr>
      <w:r>
        <w:t xml:space="preserve">-изучение влияния макросоциальных и </w:t>
      </w:r>
      <w:proofErr w:type="spellStart"/>
      <w:r>
        <w:t>микросоциальных</w:t>
      </w:r>
      <w:proofErr w:type="spellEnd"/>
      <w:r>
        <w:t xml:space="preserve"> факторов на здоровье населения;</w:t>
      </w:r>
    </w:p>
    <w:p w:rsidR="0042633C" w:rsidRDefault="00F737ED">
      <w:pPr>
        <w:pStyle w:val="22"/>
        <w:shd w:val="clear" w:color="auto" w:fill="auto"/>
        <w:spacing w:line="283" w:lineRule="exact"/>
        <w:ind w:firstLine="600"/>
      </w:pPr>
      <w:r>
        <w:t>-изучение возрастных особенностей влияния социальных факторов на психическое здоровье;</w:t>
      </w:r>
    </w:p>
    <w:p w:rsidR="0042633C" w:rsidRDefault="00F737ED">
      <w:pPr>
        <w:pStyle w:val="22"/>
        <w:shd w:val="clear" w:color="auto" w:fill="auto"/>
        <w:spacing w:line="283" w:lineRule="exact"/>
        <w:ind w:firstLine="600"/>
      </w:pPr>
      <w:r>
        <w:t>-сравнительное изучение психического здоровья и психических расстройств в различных этносах и культурах;</w:t>
      </w:r>
    </w:p>
    <w:p w:rsidR="0042633C" w:rsidRDefault="00F737ED">
      <w:pPr>
        <w:pStyle w:val="22"/>
        <w:shd w:val="clear" w:color="auto" w:fill="auto"/>
        <w:spacing w:line="283" w:lineRule="exact"/>
        <w:ind w:firstLine="600"/>
      </w:pPr>
      <w:r>
        <w:t>-изучение влияния экологических факторов на психическое здоровье;</w:t>
      </w:r>
    </w:p>
    <w:p w:rsidR="0042633C" w:rsidRDefault="00F737ED">
      <w:pPr>
        <w:pStyle w:val="22"/>
        <w:shd w:val="clear" w:color="auto" w:fill="auto"/>
        <w:ind w:firstLine="600"/>
      </w:pPr>
      <w:r>
        <w:t>-изучение психического здоровья и психических расстройств у представителей различных социально-профессиональных групп населения; изучение роли социальных факторов в формировании и течении отдельных форм расстройств; изучение механизмов формирования и динамики расстройств, обусловленных социальным стрессом;</w:t>
      </w:r>
    </w:p>
    <w:p w:rsidR="0042633C" w:rsidRDefault="00F737ED">
      <w:pPr>
        <w:pStyle w:val="22"/>
        <w:shd w:val="clear" w:color="auto" w:fill="auto"/>
        <w:spacing w:line="278" w:lineRule="exact"/>
        <w:ind w:firstLine="600"/>
      </w:pPr>
      <w:r>
        <w:t>-изучение психических последствий чрезвычайных ситуаций;</w:t>
      </w:r>
    </w:p>
    <w:p w:rsidR="0042633C" w:rsidRDefault="00F737ED">
      <w:pPr>
        <w:pStyle w:val="22"/>
        <w:shd w:val="clear" w:color="auto" w:fill="auto"/>
        <w:spacing w:line="278" w:lineRule="exact"/>
        <w:ind w:firstLine="600"/>
      </w:pPr>
      <w:r>
        <w:t xml:space="preserve">-изучение роли социальных факторов в формировании деструктивного поведения; изучение роли социальных факторов в формировании </w:t>
      </w:r>
      <w:proofErr w:type="spellStart"/>
      <w:r>
        <w:t>девиантного</w:t>
      </w:r>
      <w:proofErr w:type="spellEnd"/>
      <w:r>
        <w:t xml:space="preserve"> поведения; изучение социальных последствий психических заболеваний;</w:t>
      </w:r>
    </w:p>
    <w:p w:rsidR="0042633C" w:rsidRDefault="00F737ED">
      <w:pPr>
        <w:pStyle w:val="22"/>
        <w:shd w:val="clear" w:color="auto" w:fill="auto"/>
        <w:spacing w:line="278" w:lineRule="exact"/>
        <w:ind w:firstLine="600"/>
      </w:pPr>
      <w:r>
        <w:t>-разработка систем социальной поддержки клиентов, имеющих различные расстройства, программ охраны и укрепления психического здоровья населения;</w:t>
      </w:r>
    </w:p>
    <w:p w:rsidR="0042633C" w:rsidRDefault="00F737ED">
      <w:pPr>
        <w:pStyle w:val="22"/>
        <w:shd w:val="clear" w:color="auto" w:fill="auto"/>
        <w:ind w:firstLine="600"/>
      </w:pPr>
      <w:r>
        <w:t>-изучение отношения общества к клиентам с различными расстройствами, разработка программ психогигиенического просвещения населения.</w:t>
      </w:r>
    </w:p>
    <w:p w:rsidR="0042633C" w:rsidRDefault="00F737ED">
      <w:pPr>
        <w:pStyle w:val="30"/>
        <w:shd w:val="clear" w:color="auto" w:fill="auto"/>
        <w:ind w:firstLine="600"/>
      </w:pPr>
      <w:r>
        <w:t>Психологические методы в социальной работе можно разделить на две группы: научно-исследовательские и практические.</w:t>
      </w:r>
    </w:p>
    <w:p w:rsidR="0042633C" w:rsidRDefault="00F737ED">
      <w:pPr>
        <w:pStyle w:val="22"/>
        <w:shd w:val="clear" w:color="auto" w:fill="auto"/>
        <w:ind w:firstLine="600"/>
      </w:pPr>
      <w:r>
        <w:t xml:space="preserve">К научно-исследовательским методам относится совокупность научных методов, направленных на изучение влияния социальных </w:t>
      </w:r>
      <w:proofErr w:type="gramStart"/>
      <w:r>
        <w:t>факторов</w:t>
      </w:r>
      <w:proofErr w:type="gramEnd"/>
      <w:r>
        <w:t xml:space="preserve"> на психическое здоровье и их роли в возникновении, течении, прогнозе, исходе психических расстройств.</w:t>
      </w:r>
    </w:p>
    <w:p w:rsidR="0042633C" w:rsidRDefault="00F737ED">
      <w:pPr>
        <w:pStyle w:val="30"/>
        <w:shd w:val="clear" w:color="auto" w:fill="auto"/>
        <w:ind w:firstLine="620"/>
      </w:pPr>
      <w:r>
        <w:t>Виды научно-исследовательских методов:</w:t>
      </w:r>
    </w:p>
    <w:p w:rsidR="0042633C" w:rsidRDefault="00F737ED">
      <w:pPr>
        <w:pStyle w:val="22"/>
        <w:numPr>
          <w:ilvl w:val="0"/>
          <w:numId w:val="2"/>
        </w:numPr>
        <w:shd w:val="clear" w:color="auto" w:fill="auto"/>
        <w:tabs>
          <w:tab w:val="left" w:pos="1066"/>
        </w:tabs>
        <w:ind w:firstLine="620"/>
      </w:pPr>
      <w:r>
        <w:rPr>
          <w:rStyle w:val="2115pt"/>
        </w:rPr>
        <w:t>эпидемиологический метод,</w:t>
      </w:r>
      <w:r>
        <w:t xml:space="preserve"> который определяет распространенность психоэмоциональных расстройств, позволяет объективно и корректно оценить вклад разнообразных </w:t>
      </w:r>
      <w:r>
        <w:lastRenderedPageBreak/>
        <w:t>социальных факторов в процессы формирования и течения психической патологии, охарактеризовать сущность и частоту расстройств в отдельных популяциях, придать многочисленным и зачастую противоречивым материалам надежную эпидемиологическую основу, являющуюся критерием репрезентативности и достоверности;</w:t>
      </w:r>
    </w:p>
    <w:p w:rsidR="0042633C" w:rsidRDefault="00F737ED">
      <w:pPr>
        <w:pStyle w:val="22"/>
        <w:numPr>
          <w:ilvl w:val="0"/>
          <w:numId w:val="2"/>
        </w:numPr>
        <w:shd w:val="clear" w:color="auto" w:fill="auto"/>
        <w:tabs>
          <w:tab w:val="left" w:pos="829"/>
        </w:tabs>
        <w:ind w:firstLine="620"/>
      </w:pPr>
      <w:r>
        <w:rPr>
          <w:rStyle w:val="2115pt"/>
        </w:rPr>
        <w:t>психопатологический метод</w:t>
      </w:r>
      <w:r>
        <w:rPr>
          <w:rStyle w:val="2115pt0"/>
        </w:rPr>
        <w:t>.</w:t>
      </w:r>
      <w:r>
        <w:t xml:space="preserve"> Здесь предметом изучения являются расстройства и их зависимость от факторов социальной среды</w:t>
      </w:r>
    </w:p>
    <w:p w:rsidR="0042633C" w:rsidRDefault="00F737ED">
      <w:pPr>
        <w:pStyle w:val="22"/>
        <w:numPr>
          <w:ilvl w:val="0"/>
          <w:numId w:val="2"/>
        </w:numPr>
        <w:shd w:val="clear" w:color="auto" w:fill="auto"/>
        <w:tabs>
          <w:tab w:val="left" w:pos="829"/>
        </w:tabs>
        <w:ind w:firstLine="620"/>
      </w:pPr>
      <w:r>
        <w:rPr>
          <w:rStyle w:val="2115pt"/>
        </w:rPr>
        <w:t>методы социологического исследования,</w:t>
      </w:r>
      <w:r>
        <w:t xml:space="preserve"> включают широкий спектр </w:t>
      </w:r>
      <w:proofErr w:type="spellStart"/>
      <w:r>
        <w:t>социально</w:t>
      </w:r>
      <w:r>
        <w:softHyphen/>
        <w:t>демографических</w:t>
      </w:r>
      <w:proofErr w:type="spellEnd"/>
      <w:r>
        <w:t xml:space="preserve">, социометрических, </w:t>
      </w:r>
      <w:proofErr w:type="spellStart"/>
      <w:r>
        <w:t>транскультуральных</w:t>
      </w:r>
      <w:proofErr w:type="spellEnd"/>
      <w:r>
        <w:t xml:space="preserve"> и ряда иных методов, направленных на выяснение причинно-следственных закономерностей психического здоровья и его нарушений. Источниками информации в социологических методах являются разнообразные опросники, оценочные шкалы, интервью.</w:t>
      </w:r>
    </w:p>
    <w:p w:rsidR="0042633C" w:rsidRDefault="00F737ED">
      <w:pPr>
        <w:pStyle w:val="30"/>
        <w:shd w:val="clear" w:color="auto" w:fill="auto"/>
        <w:ind w:firstLine="620"/>
      </w:pPr>
      <w:r>
        <w:t>Применение социологических методов в психологии требует соблюдения ряда условий:</w:t>
      </w:r>
    </w:p>
    <w:p w:rsidR="0042633C" w:rsidRDefault="00F737ED">
      <w:pPr>
        <w:pStyle w:val="22"/>
        <w:numPr>
          <w:ilvl w:val="0"/>
          <w:numId w:val="3"/>
        </w:numPr>
        <w:shd w:val="clear" w:color="auto" w:fill="auto"/>
        <w:tabs>
          <w:tab w:val="left" w:pos="855"/>
        </w:tabs>
        <w:ind w:firstLine="620"/>
      </w:pPr>
      <w:r>
        <w:t xml:space="preserve">Выбор объекта исследований, дифференцированного по конкретным признакам (по профессиональным, социальным, региональным критериям, по </w:t>
      </w:r>
      <w:proofErr w:type="spellStart"/>
      <w:r>
        <w:t>этнокультуральным</w:t>
      </w:r>
      <w:proofErr w:type="spellEnd"/>
      <w:r>
        <w:t xml:space="preserve"> признакам).</w:t>
      </w:r>
    </w:p>
    <w:p w:rsidR="0042633C" w:rsidRDefault="00F737ED">
      <w:pPr>
        <w:pStyle w:val="22"/>
        <w:numPr>
          <w:ilvl w:val="0"/>
          <w:numId w:val="3"/>
        </w:numPr>
        <w:shd w:val="clear" w:color="auto" w:fill="auto"/>
        <w:tabs>
          <w:tab w:val="left" w:pos="860"/>
        </w:tabs>
        <w:ind w:firstLine="620"/>
      </w:pPr>
      <w:r>
        <w:t xml:space="preserve">Выбор адекватных задачам социальной психологии социологических параметров. Одними из наиболее </w:t>
      </w:r>
      <w:proofErr w:type="gramStart"/>
      <w:r>
        <w:t>значимых</w:t>
      </w:r>
      <w:proofErr w:type="gramEnd"/>
      <w:r>
        <w:t xml:space="preserve"> являются понятия «уровень жизни» и «качество жизни». Уровень жизни представляет собой объективный критерий, отражающий реальные условия сосуществования общества и индивида.</w:t>
      </w:r>
    </w:p>
    <w:p w:rsidR="0042633C" w:rsidRDefault="00F737ED">
      <w:pPr>
        <w:pStyle w:val="30"/>
        <w:shd w:val="clear" w:color="auto" w:fill="auto"/>
        <w:ind w:firstLine="620"/>
      </w:pPr>
      <w:r>
        <w:t xml:space="preserve">К практическим методам относятся практические формы </w:t>
      </w:r>
      <w:proofErr w:type="spellStart"/>
      <w:r>
        <w:t>социально</w:t>
      </w:r>
      <w:r>
        <w:softHyphen/>
        <w:t>психологической</w:t>
      </w:r>
      <w:proofErr w:type="spellEnd"/>
      <w:r>
        <w:t xml:space="preserve"> помощи клиентам:</w:t>
      </w:r>
    </w:p>
    <w:p w:rsidR="0042633C" w:rsidRDefault="00F737ED">
      <w:pPr>
        <w:pStyle w:val="22"/>
        <w:shd w:val="clear" w:color="auto" w:fill="auto"/>
        <w:tabs>
          <w:tab w:val="left" w:pos="874"/>
        </w:tabs>
        <w:ind w:firstLine="620"/>
      </w:pPr>
      <w:r>
        <w:t>а)</w:t>
      </w:r>
      <w:r>
        <w:tab/>
        <w:t>социальная поддержка и опека больных с наиболее тяжело протекающими формами психических заболеваний (шизофрения, хронические депрессии, алкоголизм, наркомания, старческие психозы и т.д.). Социальная поддержка осуществляется мобильными многопрофильными группами специалистов и предполагает работу по месту жительства больного, в семье, на работе;</w:t>
      </w:r>
    </w:p>
    <w:p w:rsidR="0042633C" w:rsidRDefault="00F737ED">
      <w:pPr>
        <w:pStyle w:val="22"/>
        <w:shd w:val="clear" w:color="auto" w:fill="auto"/>
        <w:ind w:firstLine="620"/>
      </w:pPr>
      <w:r>
        <w:t>б) превентивная кризисная интервенция, осуществляемая в амбулаторных, стационарных или полустационарных условиях;</w:t>
      </w:r>
    </w:p>
    <w:p w:rsidR="0042633C" w:rsidRDefault="00F737ED">
      <w:pPr>
        <w:pStyle w:val="22"/>
        <w:shd w:val="clear" w:color="auto" w:fill="auto"/>
        <w:tabs>
          <w:tab w:val="left" w:pos="942"/>
        </w:tabs>
        <w:ind w:firstLine="620"/>
      </w:pPr>
      <w:r>
        <w:t>в)</w:t>
      </w:r>
      <w:r>
        <w:tab/>
        <w:t xml:space="preserve">социальная </w:t>
      </w:r>
      <w:r>
        <w:rPr>
          <w:rStyle w:val="25"/>
        </w:rPr>
        <w:t xml:space="preserve">и </w:t>
      </w:r>
      <w:r>
        <w:t>профессиональная реабилитация клиентов;</w:t>
      </w:r>
    </w:p>
    <w:p w:rsidR="0042633C" w:rsidRDefault="00F737ED">
      <w:pPr>
        <w:pStyle w:val="22"/>
        <w:shd w:val="clear" w:color="auto" w:fill="auto"/>
        <w:tabs>
          <w:tab w:val="left" w:pos="933"/>
        </w:tabs>
        <w:ind w:firstLine="620"/>
      </w:pPr>
      <w:r>
        <w:t>г)</w:t>
      </w:r>
      <w:r>
        <w:tab/>
        <w:t>семейная терапия</w:t>
      </w:r>
    </w:p>
    <w:p w:rsidR="0042633C" w:rsidRDefault="00F737ED">
      <w:pPr>
        <w:pStyle w:val="22"/>
        <w:shd w:val="clear" w:color="auto" w:fill="auto"/>
        <w:tabs>
          <w:tab w:val="left" w:pos="889"/>
        </w:tabs>
        <w:ind w:firstLine="620"/>
      </w:pPr>
      <w:r>
        <w:t>д)</w:t>
      </w:r>
      <w:r>
        <w:tab/>
        <w:t xml:space="preserve">различные виды </w:t>
      </w:r>
      <w:proofErr w:type="spellStart"/>
      <w:r>
        <w:t>социотерапии</w:t>
      </w:r>
      <w:proofErr w:type="spellEnd"/>
      <w:r>
        <w:t xml:space="preserve">: терапия средой, </w:t>
      </w:r>
      <w:proofErr w:type="spellStart"/>
      <w:r>
        <w:t>психодрама</w:t>
      </w:r>
      <w:proofErr w:type="spellEnd"/>
      <w:r>
        <w:t>, тренинг социальных навыков и др.</w:t>
      </w:r>
    </w:p>
    <w:p w:rsidR="0042633C" w:rsidRDefault="00F737ED">
      <w:pPr>
        <w:pStyle w:val="22"/>
        <w:shd w:val="clear" w:color="auto" w:fill="auto"/>
        <w:ind w:firstLine="620"/>
      </w:pPr>
      <w:r>
        <w:rPr>
          <w:rStyle w:val="24"/>
        </w:rPr>
        <w:t xml:space="preserve">Педагогические принципы выражают закономерности, действующие в </w:t>
      </w:r>
      <w:proofErr w:type="spellStart"/>
      <w:r>
        <w:rPr>
          <w:rStyle w:val="24"/>
        </w:rPr>
        <w:t>учебно</w:t>
      </w:r>
      <w:r>
        <w:rPr>
          <w:rStyle w:val="24"/>
        </w:rPr>
        <w:softHyphen/>
        <w:t>воспитательном</w:t>
      </w:r>
      <w:proofErr w:type="spellEnd"/>
      <w:r>
        <w:rPr>
          <w:rStyle w:val="24"/>
        </w:rPr>
        <w:t xml:space="preserve"> процессе становления личности</w:t>
      </w:r>
      <w:r>
        <w:t>. Источниками педагогических принципов являются идеология, гносеология, психология, передовой опыт социальной работы. В социальной работе объективно применяется множество педагогических принципов. Хотя они находятся в органической связи, они могут быть разделены на дидактические и воспитательные принципы.</w:t>
      </w:r>
    </w:p>
    <w:p w:rsidR="0042633C" w:rsidRDefault="00F737ED">
      <w:pPr>
        <w:pStyle w:val="22"/>
        <w:shd w:val="clear" w:color="auto" w:fill="auto"/>
        <w:ind w:firstLine="620"/>
      </w:pPr>
      <w:r>
        <w:t xml:space="preserve">Социальная работа может быть представлена как учебный процесс, в ходе которого люди изучают культуру, </w:t>
      </w:r>
      <w:proofErr w:type="gramStart"/>
      <w:r>
        <w:t>овладевают навыками социального поведения включаются</w:t>
      </w:r>
      <w:proofErr w:type="gramEnd"/>
      <w:r>
        <w:t xml:space="preserve"> в материальные и общественные отношения, в процесс социального научения. Хотя социальному формированию личности и коллектива приписывается спонтанность, научно обоснованная социальная работа делает его целенаправленным</w:t>
      </w:r>
      <w:proofErr w:type="gramStart"/>
      <w:r>
        <w:t xml:space="preserve"> Э</w:t>
      </w:r>
      <w:proofErr w:type="gramEnd"/>
      <w:r>
        <w:t>то означает, что руководитель в индивидуальной или групповой работе таким образом формирует цели производственной деятельности, что работники понимают, какими личностными, социальными качествами должны обладать они сами, чтобы успешно решить трудовые задачи.</w:t>
      </w:r>
    </w:p>
    <w:p w:rsidR="0042633C" w:rsidRDefault="00F737ED">
      <w:pPr>
        <w:pStyle w:val="22"/>
        <w:shd w:val="clear" w:color="auto" w:fill="auto"/>
        <w:ind w:firstLine="620"/>
      </w:pPr>
      <w:r>
        <w:t xml:space="preserve">В процессе </w:t>
      </w:r>
      <w:proofErr w:type="gramStart"/>
      <w:r>
        <w:t>социального</w:t>
      </w:r>
      <w:proofErr w:type="gramEnd"/>
      <w:r>
        <w:t xml:space="preserve"> научения опытные социальные работники соблюдают принцип систематичности и последовательности в формировании знаний, умений и навыков.</w:t>
      </w:r>
    </w:p>
    <w:p w:rsidR="0042633C" w:rsidRDefault="00F737ED">
      <w:pPr>
        <w:pStyle w:val="22"/>
        <w:shd w:val="clear" w:color="auto" w:fill="auto"/>
      </w:pPr>
      <w:proofErr w:type="gramStart"/>
      <w:r>
        <w:t>Социальное</w:t>
      </w:r>
      <w:proofErr w:type="gramEnd"/>
      <w:r>
        <w:t xml:space="preserve"> научение эффективно только в условиях дифференциации и индивидуализации учебно-трудовой деятельности. Проводя инструктаж, организуя изучение технологической документации, социальный работник добивается активности клиента, поощряет его самостоятельность. </w:t>
      </w:r>
      <w:r>
        <w:rPr>
          <w:rStyle w:val="24"/>
        </w:rPr>
        <w:t>Если следовать таким дидактическим принципам, как наглядность и практическая направленность просвещения, агитации, организации труда и общественной жизни</w:t>
      </w:r>
      <w:r>
        <w:rPr>
          <w:rStyle w:val="2115pt0"/>
        </w:rPr>
        <w:t>,</w:t>
      </w:r>
      <w:r>
        <w:t xml:space="preserve"> </w:t>
      </w:r>
      <w:proofErr w:type="gramStart"/>
      <w:r>
        <w:t>социальное</w:t>
      </w:r>
      <w:proofErr w:type="gramEnd"/>
      <w:r>
        <w:t xml:space="preserve"> научение становится более доступным и действенным.</w:t>
      </w:r>
    </w:p>
    <w:p w:rsidR="0042633C" w:rsidRDefault="00F737ED">
      <w:pPr>
        <w:pStyle w:val="22"/>
        <w:shd w:val="clear" w:color="auto" w:fill="auto"/>
        <w:ind w:firstLine="600"/>
      </w:pPr>
      <w:r>
        <w:t xml:space="preserve">Приведенные дидактические принципы имеют большое воспитательное значение. Однако </w:t>
      </w:r>
      <w:r>
        <w:lastRenderedPageBreak/>
        <w:t xml:space="preserve">можно указать и на </w:t>
      </w:r>
      <w:r>
        <w:rPr>
          <w:rStyle w:val="24"/>
        </w:rPr>
        <w:t>специфические воспитательные принципы</w:t>
      </w:r>
      <w:r>
        <w:rPr>
          <w:rStyle w:val="2115pt0"/>
        </w:rPr>
        <w:t>.</w:t>
      </w:r>
      <w:r>
        <w:t xml:space="preserve"> Доверие к людям в единстве с проверкой и контролем, осуществляемыми с педагогическим тактом, являются выражением </w:t>
      </w:r>
      <w:r>
        <w:rPr>
          <w:rStyle w:val="24"/>
        </w:rPr>
        <w:t>принципа гуманизма социальной работы</w:t>
      </w:r>
      <w:r>
        <w:rPr>
          <w:rStyle w:val="2115pt0"/>
        </w:rPr>
        <w:t>.</w:t>
      </w:r>
      <w:r>
        <w:t xml:space="preserve"> Специалисты всегда стремятся опираться на </w:t>
      </w:r>
      <w:proofErr w:type="gramStart"/>
      <w:r>
        <w:t>положительное</w:t>
      </w:r>
      <w:proofErr w:type="gramEnd"/>
      <w:r>
        <w:t xml:space="preserve">, следовать в воспитании персонала </w:t>
      </w:r>
      <w:r>
        <w:rPr>
          <w:rStyle w:val="25"/>
        </w:rPr>
        <w:t>оп</w:t>
      </w:r>
      <w:r>
        <w:t>тимистической гипотезе. Крупные социальные задачи решаются на основе коллективной деятельности.</w:t>
      </w:r>
    </w:p>
    <w:p w:rsidR="0042633C" w:rsidRDefault="00F737ED">
      <w:pPr>
        <w:pStyle w:val="22"/>
        <w:shd w:val="clear" w:color="auto" w:fill="auto"/>
        <w:ind w:firstLine="600"/>
      </w:pPr>
      <w:r>
        <w:t>Важным педагогическим элементом социальной работы является формирование гуманистических ценностей.</w:t>
      </w:r>
    </w:p>
    <w:p w:rsidR="0042633C" w:rsidRDefault="00F737ED">
      <w:pPr>
        <w:pStyle w:val="22"/>
        <w:shd w:val="clear" w:color="auto" w:fill="auto"/>
        <w:ind w:firstLine="600"/>
      </w:pPr>
      <w:r>
        <w:rPr>
          <w:rStyle w:val="24"/>
        </w:rPr>
        <w:t>Необходимым педагогическим элементом социальной работы является формирование социальных действий, умений и навыков</w:t>
      </w:r>
      <w:r>
        <w:rPr>
          <w:rStyle w:val="25"/>
        </w:rPr>
        <w:t xml:space="preserve">, </w:t>
      </w:r>
      <w:r>
        <w:t>человек при этом овладевает приемами самопомощи. Личностно-</w:t>
      </w:r>
      <w:proofErr w:type="spellStart"/>
      <w:r>
        <w:t>деятельностный</w:t>
      </w:r>
      <w:proofErr w:type="spellEnd"/>
      <w:r>
        <w:t xml:space="preserve"> подход в социально-педагогической работе предполагает формирование социальных чувств, благоприятствующих учебе, труду, общению.</w:t>
      </w:r>
    </w:p>
    <w:p w:rsidR="0042633C" w:rsidRDefault="00F737ED">
      <w:pPr>
        <w:pStyle w:val="30"/>
        <w:shd w:val="clear" w:color="auto" w:fill="auto"/>
        <w:ind w:firstLine="600"/>
      </w:pPr>
      <w:r>
        <w:t xml:space="preserve">Социальная </w:t>
      </w:r>
      <w:proofErr w:type="gramStart"/>
      <w:r>
        <w:t>работа</w:t>
      </w:r>
      <w:proofErr w:type="gramEnd"/>
      <w:r>
        <w:t xml:space="preserve"> в конечном счете должна подвести личность к самовоспитанию.</w:t>
      </w:r>
    </w:p>
    <w:p w:rsidR="0042633C" w:rsidRDefault="00F737ED">
      <w:pPr>
        <w:pStyle w:val="22"/>
        <w:shd w:val="clear" w:color="auto" w:fill="auto"/>
        <w:ind w:firstLine="600"/>
      </w:pPr>
      <w:r>
        <w:t>Эффективность методов социальной работы в значительной мере определяется их педагогическими характеристиками. Наибольшую значимость имеют методы формирования сознания</w:t>
      </w:r>
      <w:r>
        <w:rPr>
          <w:rStyle w:val="25"/>
        </w:rPr>
        <w:t xml:space="preserve">, </w:t>
      </w:r>
      <w:r>
        <w:t>индивидуального и группового, в их взаимосвязи. Социальное сознание личности определяет мотивации учебно-трудовой, общественной деятельности людей в составе групп. В их основе лежат такие приемы, как показ личной и групповой значимости трудовых задач.</w:t>
      </w:r>
    </w:p>
    <w:p w:rsidR="0042633C" w:rsidRDefault="00F737ED">
      <w:pPr>
        <w:pStyle w:val="22"/>
        <w:shd w:val="clear" w:color="auto" w:fill="auto"/>
        <w:ind w:firstLine="600"/>
      </w:pPr>
      <w:r>
        <w:t>Успех любой деятельности (труда, учения, общения) определяется знанием содержания и способов деятельности. В связи с этим велика роль методов формирования образа действия в сферах жизни, имеющих социальную окраску.</w:t>
      </w:r>
    </w:p>
    <w:p w:rsidR="0042633C" w:rsidRDefault="00F737ED">
      <w:pPr>
        <w:pStyle w:val="22"/>
        <w:shd w:val="clear" w:color="auto" w:fill="auto"/>
        <w:ind w:firstLine="600"/>
      </w:pPr>
      <w:r>
        <w:rPr>
          <w:rStyle w:val="24"/>
        </w:rPr>
        <w:t xml:space="preserve">При проектировании системы социальной работы непременно учитываются возможности </w:t>
      </w:r>
      <w:proofErr w:type="gramStart"/>
      <w:r>
        <w:rPr>
          <w:rStyle w:val="24"/>
        </w:rPr>
        <w:t>социального</w:t>
      </w:r>
      <w:proofErr w:type="gramEnd"/>
      <w:r>
        <w:rPr>
          <w:rStyle w:val="24"/>
        </w:rPr>
        <w:t xml:space="preserve"> научения</w:t>
      </w:r>
      <w:r>
        <w:rPr>
          <w:rStyle w:val="2115pt0"/>
        </w:rPr>
        <w:t>.</w:t>
      </w:r>
      <w:r>
        <w:t xml:space="preserve"> Его педагогическая сущность заключается в личностно-</w:t>
      </w:r>
      <w:proofErr w:type="spellStart"/>
      <w:r>
        <w:t>деятельностной</w:t>
      </w:r>
      <w:proofErr w:type="spellEnd"/>
      <w:r>
        <w:t xml:space="preserve"> актуализации элементов культуры, принадлежащих социуму, в овладении ими в процессе общения, труда.</w:t>
      </w:r>
    </w:p>
    <w:p w:rsidR="0042633C" w:rsidRDefault="00F737ED">
      <w:pPr>
        <w:pStyle w:val="22"/>
        <w:shd w:val="clear" w:color="auto" w:fill="auto"/>
        <w:ind w:firstLine="600"/>
      </w:pPr>
      <w:r>
        <w:t>Педагогические аспекты социальной работы получают воплощение при использовании метода формирования социальной перспективы. На митингах, в беседах, путем индивидуального инструктажа перед тружениками, учащимися и т.д. раскрываются те приобретения, которые они получат, овладев новыми качествами личности, технологическими приемами, производственными знаниями.</w:t>
      </w:r>
    </w:p>
    <w:p w:rsidR="0042633C" w:rsidRDefault="00F737ED">
      <w:pPr>
        <w:pStyle w:val="22"/>
        <w:shd w:val="clear" w:color="auto" w:fill="auto"/>
        <w:ind w:firstLine="600"/>
      </w:pPr>
      <w:r>
        <w:t>Педагогический характер имеют методы включения личности в коллективную деятельность</w:t>
      </w:r>
      <w:r>
        <w:rPr>
          <w:rStyle w:val="25"/>
        </w:rPr>
        <w:t xml:space="preserve">. </w:t>
      </w:r>
      <w:r>
        <w:t>Их воспитательная и образовательная сущность в современных условиях лучше всего проявляется в демократизме организации социальной работы. Воспитательное влияние социальной работы во многом определяется методами включения в постепенно усложняющуюся деятельность.</w:t>
      </w:r>
    </w:p>
    <w:p w:rsidR="0042633C" w:rsidRDefault="00F737ED">
      <w:pPr>
        <w:pStyle w:val="22"/>
        <w:shd w:val="clear" w:color="auto" w:fill="auto"/>
        <w:ind w:firstLine="600"/>
      </w:pPr>
      <w:r>
        <w:t>В любой деятельности человек соотносит процесс и результаты с идеалом, сформированным в тесной связи с социальными отношениями. Этой цели служат методы одобрения и осуждения учения, труда, общения. Педагогический эффект этих методов тем выше, чем глубже труженик понимает оценку.</w:t>
      </w:r>
    </w:p>
    <w:p w:rsidR="0042633C" w:rsidRDefault="00F737ED">
      <w:pPr>
        <w:pStyle w:val="30"/>
        <w:shd w:val="clear" w:color="auto" w:fill="auto"/>
        <w:spacing w:after="240"/>
        <w:ind w:firstLine="600"/>
      </w:pPr>
      <w:r>
        <w:t>Необходимой частью педагогической подсистемы социальной работы являются методы закрепления положительного опыта трудовой, учебной, общественной деятельности</w:t>
      </w:r>
      <w:r>
        <w:rPr>
          <w:rStyle w:val="31"/>
        </w:rPr>
        <w:t>. Этой цели служат методы педагогической коррекции, характеризующейся выделением недостатков в деятельности, поведении, а вместе с тем и сильных сторон личности, профессиональной подготовки, опираясь на которые человек может преодолеть эти недостатки.</w:t>
      </w:r>
    </w:p>
    <w:p w:rsidR="0042633C" w:rsidRDefault="00F737ED">
      <w:pPr>
        <w:pStyle w:val="20"/>
        <w:keepNext/>
        <w:keepLines/>
        <w:shd w:val="clear" w:color="auto" w:fill="auto"/>
        <w:spacing w:before="0"/>
        <w:ind w:left="3320"/>
        <w:jc w:val="left"/>
      </w:pPr>
      <w:bookmarkStart w:id="4" w:name="bookmark4"/>
      <w:r>
        <w:rPr>
          <w:rStyle w:val="23"/>
          <w:b/>
          <w:bCs/>
        </w:rPr>
        <w:t>2 Основы возрастной психологии</w:t>
      </w:r>
      <w:bookmarkEnd w:id="4"/>
    </w:p>
    <w:p w:rsidR="0042633C" w:rsidRDefault="00F737ED">
      <w:pPr>
        <w:pStyle w:val="22"/>
        <w:shd w:val="clear" w:color="auto" w:fill="auto"/>
        <w:ind w:firstLine="600"/>
      </w:pPr>
      <w:r>
        <w:t xml:space="preserve">Успешная профессиональная деятельность социальных работников зависит от множества факторов и одним из них, несомненно, является </w:t>
      </w:r>
      <w:r>
        <w:rPr>
          <w:rStyle w:val="24"/>
        </w:rPr>
        <w:t>овладение объемом знаний в области возрастной психологии</w:t>
      </w:r>
      <w:r>
        <w:t>. Знание условий и механизмов развития человека на разных этапах онтогенеза позволяет обеспечить эффективность организации социальной работы с различными категориями граждан на основе учета их возрастных особенностей и влияния на них социально-политической ситуации развития, построить индивидуальную траекторию их жизнедеятельности в условиях ограниченных по каким-либо причинам возможностей.</w:t>
      </w:r>
    </w:p>
    <w:p w:rsidR="0042633C" w:rsidRDefault="00F737ED">
      <w:pPr>
        <w:pStyle w:val="22"/>
        <w:shd w:val="clear" w:color="auto" w:fill="auto"/>
        <w:ind w:firstLine="600"/>
      </w:pPr>
      <w:r>
        <w:rPr>
          <w:rStyle w:val="24"/>
        </w:rPr>
        <w:t>Возрастная психология представляет собой</w:t>
      </w:r>
      <w:r>
        <w:rPr>
          <w:rStyle w:val="25"/>
        </w:rPr>
        <w:t xml:space="preserve"> </w:t>
      </w:r>
      <w:r>
        <w:t xml:space="preserve">отрасль психологической науки, изучающей </w:t>
      </w:r>
      <w:r>
        <w:lastRenderedPageBreak/>
        <w:t xml:space="preserve">возрастную динамику психики человека. </w:t>
      </w:r>
      <w:r>
        <w:rPr>
          <w:rStyle w:val="24"/>
        </w:rPr>
        <w:t>Она исследует</w:t>
      </w:r>
      <w:r>
        <w:rPr>
          <w:rStyle w:val="25"/>
        </w:rPr>
        <w:t xml:space="preserve"> </w:t>
      </w:r>
      <w:r>
        <w:t>возрастные особенности психических процессов, состояний и свойств, особенности усвоения знаний, возрастных факторов развития личности человека на протяжении онтогенеза - от рождения до старости, установлением возрастных периодов и причин, которые лежат в основе перехода от одного возрастного периода к другому.</w:t>
      </w:r>
    </w:p>
    <w:p w:rsidR="0042633C" w:rsidRDefault="00F737ED">
      <w:pPr>
        <w:pStyle w:val="22"/>
        <w:shd w:val="clear" w:color="auto" w:fill="auto"/>
        <w:ind w:firstLine="600"/>
      </w:pPr>
      <w:r>
        <w:rPr>
          <w:rStyle w:val="24"/>
        </w:rPr>
        <w:t>Важной составной частью предмета возрастной психологии является</w:t>
      </w:r>
      <w:r>
        <w:rPr>
          <w:rStyle w:val="25"/>
        </w:rPr>
        <w:t xml:space="preserve"> </w:t>
      </w:r>
      <w:r>
        <w:t>изучение понятия «возраст», в котором проявляется специфическое сочетание особенностей психологии и поведения индивида в конкретной среде. О каком бы возрастном периоде не шла речь, все исследователи выделяют уникальные, характерные только для данного возраста сочетания таких психологических и поведенческих особенностей, которые не сохраняются за пределами того или иного возраста.</w:t>
      </w:r>
    </w:p>
    <w:p w:rsidR="0042633C" w:rsidRDefault="00F737ED">
      <w:pPr>
        <w:pStyle w:val="22"/>
        <w:shd w:val="clear" w:color="auto" w:fill="auto"/>
        <w:ind w:firstLine="600"/>
      </w:pPr>
      <w:r>
        <w:rPr>
          <w:rStyle w:val="24"/>
        </w:rPr>
        <w:t xml:space="preserve">Еще один аспект предмета изучения </w:t>
      </w:r>
      <w:r>
        <w:rPr>
          <w:rStyle w:val="2115pt0"/>
        </w:rPr>
        <w:t>-</w:t>
      </w:r>
      <w:r>
        <w:t xml:space="preserve"> особое внимание к анализу движущих сил, условий и законов развития психических состояний, процессов и свойств человека и его поведения. Движущие силы это те факторы развития человека, которые выступают основными побудительными источниками его развития.</w:t>
      </w:r>
    </w:p>
    <w:p w:rsidR="0042633C" w:rsidRDefault="00F737ED">
      <w:pPr>
        <w:pStyle w:val="22"/>
        <w:shd w:val="clear" w:color="auto" w:fill="auto"/>
        <w:ind w:firstLine="600"/>
      </w:pPr>
      <w:r>
        <w:t>Изучая движущие силы, условия и законы развития человека, психологи в области возрастной психологии обращают внимание на исследование сравнительного влияния на развитие человека эволюционных, революционных и ситуационных изменений психики и поведения.</w:t>
      </w:r>
    </w:p>
    <w:p w:rsidR="0042633C" w:rsidRDefault="00F737ED">
      <w:pPr>
        <w:pStyle w:val="22"/>
        <w:shd w:val="clear" w:color="auto" w:fill="auto"/>
        <w:ind w:firstLine="600"/>
      </w:pPr>
      <w:r>
        <w:rPr>
          <w:rStyle w:val="24"/>
        </w:rPr>
        <w:t>Возрастная психология как одна из отраслей научного знания при проведении исследований опирается на</w:t>
      </w:r>
      <w:r>
        <w:rPr>
          <w:rStyle w:val="25"/>
        </w:rPr>
        <w:t xml:space="preserve"> </w:t>
      </w:r>
      <w:r>
        <w:t>разнообразные методы, которые носят комплексный характер. В зависимости от целей исследования специалисты в области возрастной психологии используют методы из общей психологии (при изучении когнитивных процессов и развития личности), дифференциальной психологии (при изучении наследственной и средовой обусловленности формирования индивидуальности человека), социальной психологии (при изучении межличностных отношений и особенностей взаимодействия на разных этапах онтогенеза).</w:t>
      </w:r>
    </w:p>
    <w:p w:rsidR="0042633C" w:rsidRDefault="00F737ED">
      <w:pPr>
        <w:pStyle w:val="30"/>
        <w:shd w:val="clear" w:color="auto" w:fill="auto"/>
        <w:ind w:firstLine="600"/>
      </w:pPr>
      <w:r>
        <w:t>Обычно при классификации методов возрастной психологии выделяют несколько групп методов:</w:t>
      </w:r>
    </w:p>
    <w:p w:rsidR="0042633C" w:rsidRDefault="00F737ED">
      <w:pPr>
        <w:pStyle w:val="22"/>
        <w:numPr>
          <w:ilvl w:val="0"/>
          <w:numId w:val="4"/>
        </w:numPr>
        <w:shd w:val="clear" w:color="auto" w:fill="auto"/>
        <w:tabs>
          <w:tab w:val="left" w:pos="720"/>
        </w:tabs>
        <w:ind w:firstLine="460"/>
      </w:pPr>
      <w:r>
        <w:t xml:space="preserve">К организационным методам относятся: </w:t>
      </w:r>
      <w:proofErr w:type="gramStart"/>
      <w:r>
        <w:t>сравнительный</w:t>
      </w:r>
      <w:proofErr w:type="gramEnd"/>
      <w:r>
        <w:t xml:space="preserve">, </w:t>
      </w:r>
      <w:proofErr w:type="spellStart"/>
      <w:r>
        <w:t>лонгитюдный</w:t>
      </w:r>
      <w:proofErr w:type="spellEnd"/>
      <w:r>
        <w:t>, комплексный.</w:t>
      </w:r>
    </w:p>
    <w:p w:rsidR="0042633C" w:rsidRDefault="00F737ED">
      <w:pPr>
        <w:pStyle w:val="22"/>
        <w:numPr>
          <w:ilvl w:val="0"/>
          <w:numId w:val="4"/>
        </w:numPr>
        <w:shd w:val="clear" w:color="auto" w:fill="auto"/>
        <w:tabs>
          <w:tab w:val="left" w:pos="705"/>
        </w:tabs>
        <w:ind w:firstLine="460"/>
      </w:pPr>
      <w:r>
        <w:t>Широко представлены эмпирические: взяты все методы, которые используются в психодиагностике с учетом возможной их эффективности в различных возрастных группах (наблюдение, опрос, тестирование, проективные методики и т. д.).</w:t>
      </w:r>
    </w:p>
    <w:p w:rsidR="0042633C" w:rsidRDefault="00F737ED">
      <w:pPr>
        <w:pStyle w:val="22"/>
        <w:numPr>
          <w:ilvl w:val="0"/>
          <w:numId w:val="4"/>
        </w:numPr>
        <w:shd w:val="clear" w:color="auto" w:fill="auto"/>
        <w:tabs>
          <w:tab w:val="left" w:pos="705"/>
        </w:tabs>
        <w:spacing w:line="269" w:lineRule="exact"/>
        <w:ind w:firstLine="460"/>
      </w:pPr>
      <w:r>
        <w:t>Кроме того, используются эксперименты, анализ процессов и продуктов деятельности, анализ документов, биографический метод и т.д.</w:t>
      </w:r>
    </w:p>
    <w:p w:rsidR="0042633C" w:rsidRDefault="00F737ED">
      <w:pPr>
        <w:pStyle w:val="22"/>
        <w:numPr>
          <w:ilvl w:val="0"/>
          <w:numId w:val="4"/>
        </w:numPr>
        <w:shd w:val="clear" w:color="auto" w:fill="auto"/>
        <w:tabs>
          <w:tab w:val="left" w:pos="705"/>
        </w:tabs>
        <w:ind w:firstLine="460"/>
      </w:pPr>
      <w:r>
        <w:t>В процессе интерпретации полученного материала распространены генетический и структурный методы.</w:t>
      </w:r>
    </w:p>
    <w:p w:rsidR="0042633C" w:rsidRDefault="00F737ED">
      <w:pPr>
        <w:pStyle w:val="22"/>
        <w:shd w:val="clear" w:color="auto" w:fill="auto"/>
        <w:ind w:firstLine="600"/>
      </w:pPr>
      <w:r>
        <w:rPr>
          <w:rStyle w:val="24"/>
        </w:rPr>
        <w:t>Центральным понятием возрастной психологии является понятие «возраст». Возраст - это</w:t>
      </w:r>
      <w:r>
        <w:rPr>
          <w:rStyle w:val="25"/>
        </w:rPr>
        <w:t xml:space="preserve"> </w:t>
      </w:r>
      <w:r>
        <w:t>конкретная, относительно ограниченная во времени ступень психологического развития индивида и его развитие как личности, характеризуемая совокупностью закономерных физиологических и психологических изменений, не связанных с различием индивидуальных особенностей.</w:t>
      </w:r>
    </w:p>
    <w:p w:rsidR="0042633C" w:rsidRDefault="00F737ED">
      <w:pPr>
        <w:pStyle w:val="22"/>
        <w:shd w:val="clear" w:color="auto" w:fill="auto"/>
        <w:ind w:firstLine="600"/>
      </w:pPr>
      <w:r>
        <w:rPr>
          <w:rStyle w:val="2115pt"/>
        </w:rPr>
        <w:t>Выделяют культурно-педагогический возраст</w:t>
      </w:r>
      <w:r>
        <w:t xml:space="preserve"> - соответствие человека тем требованиям, которые предъявляют человеку его возраста.</w:t>
      </w:r>
    </w:p>
    <w:p w:rsidR="0042633C" w:rsidRDefault="00F737ED">
      <w:pPr>
        <w:pStyle w:val="22"/>
        <w:shd w:val="clear" w:color="auto" w:fill="auto"/>
        <w:ind w:firstLine="600"/>
      </w:pPr>
      <w:r>
        <w:rPr>
          <w:rStyle w:val="2115pt"/>
        </w:rPr>
        <w:t>Социальный возраст</w:t>
      </w:r>
      <w:r>
        <w:t xml:space="preserve"> - насколько психологическое развитие и поведение соответствует сверстникам, когорте (когорта - большая социальная группа, определяемая по году рождения +/- небольшой интервал в 1-2 года).</w:t>
      </w:r>
    </w:p>
    <w:p w:rsidR="0042633C" w:rsidRDefault="00F737ED">
      <w:pPr>
        <w:pStyle w:val="22"/>
        <w:shd w:val="clear" w:color="auto" w:fill="auto"/>
        <w:ind w:firstLine="600"/>
      </w:pPr>
      <w:r>
        <w:rPr>
          <w:rStyle w:val="2115pt"/>
        </w:rPr>
        <w:t>Психологический возраст</w:t>
      </w:r>
      <w:r>
        <w:t xml:space="preserve"> - определяется по развитию основных новообразований.</w:t>
      </w:r>
    </w:p>
    <w:p w:rsidR="0042633C" w:rsidRDefault="00F737ED">
      <w:pPr>
        <w:pStyle w:val="22"/>
        <w:shd w:val="clear" w:color="auto" w:fill="auto"/>
        <w:ind w:firstLine="600"/>
      </w:pPr>
      <w:r>
        <w:rPr>
          <w:rStyle w:val="2115pt"/>
        </w:rPr>
        <w:t>Субъективно-переживаемый возраст</w:t>
      </w:r>
      <w:r>
        <w:t xml:space="preserve"> - насколько человек себя ощущает.</w:t>
      </w:r>
    </w:p>
    <w:p w:rsidR="0042633C" w:rsidRDefault="00F737ED">
      <w:pPr>
        <w:pStyle w:val="30"/>
        <w:shd w:val="clear" w:color="auto" w:fill="auto"/>
        <w:ind w:firstLine="600"/>
      </w:pPr>
      <w:r>
        <w:t>Так же к основным понятиям социальной возрастной психологии относятся:</w:t>
      </w:r>
    </w:p>
    <w:p w:rsidR="0042633C" w:rsidRDefault="00F737ED">
      <w:pPr>
        <w:pStyle w:val="22"/>
        <w:shd w:val="clear" w:color="auto" w:fill="auto"/>
        <w:ind w:firstLine="600"/>
      </w:pPr>
      <w:r>
        <w:rPr>
          <w:rStyle w:val="2115pt"/>
        </w:rPr>
        <w:t>Социализация</w:t>
      </w:r>
      <w:r>
        <w:t xml:space="preserve"> - это процесс и результат усвоения и последующего активного воспроизведения индивидом социального опыта, социальный норм. Процесс социализации неразрывно связан с общением и совместной деятельностью людей.</w:t>
      </w:r>
    </w:p>
    <w:p w:rsidR="0042633C" w:rsidRDefault="00F737ED">
      <w:pPr>
        <w:pStyle w:val="22"/>
        <w:shd w:val="clear" w:color="auto" w:fill="auto"/>
        <w:ind w:firstLine="600"/>
      </w:pPr>
      <w:r>
        <w:rPr>
          <w:rStyle w:val="2115pt"/>
        </w:rPr>
        <w:t>Социальная адаптация</w:t>
      </w:r>
      <w:r>
        <w:rPr>
          <w:rStyle w:val="2115pt0"/>
        </w:rPr>
        <w:t xml:space="preserve"> -</w:t>
      </w:r>
      <w:r>
        <w:t xml:space="preserve"> означает соответствие человека социальным требованиям, которые предъявляют к нему.</w:t>
      </w:r>
    </w:p>
    <w:p w:rsidR="0042633C" w:rsidRDefault="00F737ED">
      <w:pPr>
        <w:pStyle w:val="22"/>
        <w:shd w:val="clear" w:color="auto" w:fill="auto"/>
        <w:ind w:firstLine="600"/>
      </w:pPr>
      <w:r>
        <w:t>Существует хронологический возраст (паспортный) и относительный. Существует</w:t>
      </w:r>
    </w:p>
    <w:p w:rsidR="0042633C" w:rsidRDefault="00F737ED">
      <w:pPr>
        <w:pStyle w:val="22"/>
        <w:shd w:val="clear" w:color="auto" w:fill="auto"/>
        <w:ind w:firstLine="600"/>
      </w:pPr>
      <w:r>
        <w:rPr>
          <w:rStyle w:val="26"/>
        </w:rPr>
        <w:lastRenderedPageBreak/>
        <w:t>Поколение</w:t>
      </w:r>
      <w:r>
        <w:t xml:space="preserve"> - большая социальная группа, которая формируется под влиянием какого- либо значимого события. Люди растут под воздействием определенного социального влияния.</w:t>
      </w:r>
    </w:p>
    <w:p w:rsidR="0042633C" w:rsidRDefault="00F737ED">
      <w:pPr>
        <w:pStyle w:val="22"/>
        <w:shd w:val="clear" w:color="auto" w:fill="auto"/>
        <w:ind w:firstLine="600"/>
      </w:pPr>
      <w:r>
        <w:rPr>
          <w:rStyle w:val="26"/>
        </w:rPr>
        <w:t>Семья</w:t>
      </w:r>
      <w:r>
        <w:t xml:space="preserve"> - основанная на браке или кровном родстве малая группа, члены которой связаны общностью быта, взаимной моральной ответственностью и взаимопомощью. В браке и семье отношения, обусловленные различием полов и половой потребностью, проявляются в форме нравственно-психологических отношений. Как социальное явление семья претерпевает изменения в связи с развитием общества; однако прогресс форм семьи обладает относительной самостоятельностью.</w:t>
      </w:r>
    </w:p>
    <w:p w:rsidR="0042633C" w:rsidRDefault="00F737ED">
      <w:pPr>
        <w:pStyle w:val="22"/>
        <w:shd w:val="clear" w:color="auto" w:fill="auto"/>
        <w:ind w:firstLine="600"/>
      </w:pPr>
      <w:r>
        <w:rPr>
          <w:rStyle w:val="24"/>
        </w:rPr>
        <w:t>Исследователи отмечают одну важную особенность в развитии человека любой возрастной группы:</w:t>
      </w:r>
      <w:r>
        <w:rPr>
          <w:rStyle w:val="25"/>
        </w:rPr>
        <w:t xml:space="preserve"> </w:t>
      </w:r>
      <w:r>
        <w:t xml:space="preserve">объективно одни и те же элементы социальной среды в конкретном месте и в конкретное время оказывают различное влияние на человека. Это влияние определяется тем, через какие ранее </w:t>
      </w:r>
      <w:proofErr w:type="spellStart"/>
      <w:r>
        <w:t>развившиеся</w:t>
      </w:r>
      <w:proofErr w:type="spellEnd"/>
      <w:r>
        <w:t xml:space="preserve"> индивидуальные и личностные психические свойства они преломляются. В то же время схожие между собой внешние и внутренние факторы различного уровня порождают типичные психологические особенности, которые являются общими для людей одного возраста. Эта особенность, с одной стороны, определяет общую идентичность базовых возрастных характеристик, а, с другой - их закономерный переход к следующему возрастному этапу тогда, когда происходит изменение содержания этих факторов или отношений, которые существуют между ними.</w:t>
      </w:r>
    </w:p>
    <w:p w:rsidR="0042633C" w:rsidRDefault="00F737ED">
      <w:pPr>
        <w:pStyle w:val="22"/>
        <w:shd w:val="clear" w:color="auto" w:fill="auto"/>
        <w:ind w:firstLine="600"/>
      </w:pPr>
      <w:r>
        <w:t xml:space="preserve">Границы возраста изменчивы, они зависят от конкретных исторических условий и этапов развития и не совпадают в различных странах. </w:t>
      </w:r>
      <w:r>
        <w:rPr>
          <w:rStyle w:val="24"/>
        </w:rPr>
        <w:t>Существует множество периодизаций возраста. Так, современный российский психолог Абрамова Г.С. выделяет 11 возрастных периодов:</w:t>
      </w:r>
    </w:p>
    <w:p w:rsidR="0042633C" w:rsidRDefault="00F737ED">
      <w:pPr>
        <w:pStyle w:val="22"/>
        <w:numPr>
          <w:ilvl w:val="0"/>
          <w:numId w:val="4"/>
        </w:numPr>
        <w:shd w:val="clear" w:color="auto" w:fill="auto"/>
        <w:tabs>
          <w:tab w:val="left" w:pos="362"/>
        </w:tabs>
        <w:spacing w:line="293" w:lineRule="exact"/>
      </w:pPr>
      <w:r>
        <w:t>младенчество (0 - 2),</w:t>
      </w:r>
    </w:p>
    <w:p w:rsidR="0042633C" w:rsidRDefault="00F737ED">
      <w:pPr>
        <w:pStyle w:val="22"/>
        <w:numPr>
          <w:ilvl w:val="0"/>
          <w:numId w:val="4"/>
        </w:numPr>
        <w:shd w:val="clear" w:color="auto" w:fill="auto"/>
        <w:tabs>
          <w:tab w:val="left" w:pos="362"/>
        </w:tabs>
        <w:spacing w:line="293" w:lineRule="exact"/>
      </w:pPr>
      <w:r>
        <w:t>раннее детство (2 - 4),</w:t>
      </w:r>
    </w:p>
    <w:p w:rsidR="0042633C" w:rsidRDefault="00F737ED">
      <w:pPr>
        <w:pStyle w:val="22"/>
        <w:numPr>
          <w:ilvl w:val="0"/>
          <w:numId w:val="4"/>
        </w:numPr>
        <w:shd w:val="clear" w:color="auto" w:fill="auto"/>
        <w:tabs>
          <w:tab w:val="left" w:pos="362"/>
        </w:tabs>
        <w:spacing w:line="293" w:lineRule="exact"/>
      </w:pPr>
      <w:r>
        <w:t>среднее детство (5 -7),</w:t>
      </w:r>
    </w:p>
    <w:p w:rsidR="0042633C" w:rsidRDefault="00F737ED">
      <w:pPr>
        <w:pStyle w:val="22"/>
        <w:numPr>
          <w:ilvl w:val="0"/>
          <w:numId w:val="4"/>
        </w:numPr>
        <w:shd w:val="clear" w:color="auto" w:fill="auto"/>
        <w:tabs>
          <w:tab w:val="left" w:pos="362"/>
        </w:tabs>
        <w:spacing w:line="293" w:lineRule="exact"/>
      </w:pPr>
      <w:r>
        <w:t>конец детства (8 -12),</w:t>
      </w:r>
    </w:p>
    <w:p w:rsidR="0042633C" w:rsidRDefault="00F737ED">
      <w:pPr>
        <w:pStyle w:val="22"/>
        <w:numPr>
          <w:ilvl w:val="0"/>
          <w:numId w:val="4"/>
        </w:numPr>
        <w:shd w:val="clear" w:color="auto" w:fill="auto"/>
        <w:tabs>
          <w:tab w:val="left" w:pos="362"/>
        </w:tabs>
        <w:spacing w:line="293" w:lineRule="exact"/>
      </w:pPr>
      <w:r>
        <w:t>подросток (13 - 17),</w:t>
      </w:r>
    </w:p>
    <w:p w:rsidR="0042633C" w:rsidRDefault="00F737ED">
      <w:pPr>
        <w:pStyle w:val="22"/>
        <w:numPr>
          <w:ilvl w:val="0"/>
          <w:numId w:val="4"/>
        </w:numPr>
        <w:shd w:val="clear" w:color="auto" w:fill="auto"/>
        <w:tabs>
          <w:tab w:val="left" w:pos="362"/>
        </w:tabs>
        <w:spacing w:line="293" w:lineRule="exact"/>
      </w:pPr>
      <w:r>
        <w:t>юность (18 -22),</w:t>
      </w:r>
    </w:p>
    <w:p w:rsidR="0042633C" w:rsidRDefault="00F737ED">
      <w:pPr>
        <w:pStyle w:val="22"/>
        <w:numPr>
          <w:ilvl w:val="0"/>
          <w:numId w:val="4"/>
        </w:numPr>
        <w:shd w:val="clear" w:color="auto" w:fill="auto"/>
        <w:tabs>
          <w:tab w:val="left" w:pos="362"/>
        </w:tabs>
        <w:spacing w:line="293" w:lineRule="exact"/>
      </w:pPr>
      <w:r>
        <w:t>взрослость (23 - 30),</w:t>
      </w:r>
    </w:p>
    <w:p w:rsidR="0042633C" w:rsidRDefault="00F737ED">
      <w:pPr>
        <w:pStyle w:val="22"/>
        <w:numPr>
          <w:ilvl w:val="0"/>
          <w:numId w:val="4"/>
        </w:numPr>
        <w:shd w:val="clear" w:color="auto" w:fill="auto"/>
        <w:tabs>
          <w:tab w:val="left" w:pos="362"/>
        </w:tabs>
        <w:spacing w:line="293" w:lineRule="exact"/>
      </w:pPr>
      <w:r>
        <w:t>переходный возраст (30 - 35),</w:t>
      </w:r>
    </w:p>
    <w:p w:rsidR="0042633C" w:rsidRDefault="00F737ED">
      <w:pPr>
        <w:pStyle w:val="22"/>
        <w:numPr>
          <w:ilvl w:val="0"/>
          <w:numId w:val="4"/>
        </w:numPr>
        <w:shd w:val="clear" w:color="auto" w:fill="auto"/>
        <w:tabs>
          <w:tab w:val="left" w:pos="362"/>
        </w:tabs>
        <w:spacing w:line="293" w:lineRule="exact"/>
      </w:pPr>
      <w:r>
        <w:t>зрелость (36 - 50),</w:t>
      </w:r>
    </w:p>
    <w:p w:rsidR="0042633C" w:rsidRDefault="00F737ED">
      <w:pPr>
        <w:pStyle w:val="22"/>
        <w:numPr>
          <w:ilvl w:val="0"/>
          <w:numId w:val="4"/>
        </w:numPr>
        <w:shd w:val="clear" w:color="auto" w:fill="auto"/>
        <w:tabs>
          <w:tab w:val="left" w:pos="362"/>
        </w:tabs>
        <w:spacing w:line="293" w:lineRule="exact"/>
      </w:pPr>
      <w:r>
        <w:t xml:space="preserve">пожилой возраст (51 - 65), </w:t>
      </w:r>
      <w:proofErr w:type="gramStart"/>
      <w:r>
        <w:t>с</w:t>
      </w:r>
      <w:proofErr w:type="gramEnd"/>
    </w:p>
    <w:p w:rsidR="0042633C" w:rsidRDefault="00F737ED">
      <w:pPr>
        <w:pStyle w:val="22"/>
        <w:numPr>
          <w:ilvl w:val="0"/>
          <w:numId w:val="4"/>
        </w:numPr>
        <w:shd w:val="clear" w:color="auto" w:fill="auto"/>
        <w:tabs>
          <w:tab w:val="left" w:pos="362"/>
        </w:tabs>
      </w:pPr>
      <w:proofErr w:type="spellStart"/>
      <w:r>
        <w:t>тарость</w:t>
      </w:r>
      <w:proofErr w:type="spellEnd"/>
      <w:r>
        <w:t xml:space="preserve"> (более 65).</w:t>
      </w:r>
    </w:p>
    <w:p w:rsidR="0042633C" w:rsidRDefault="00F737ED">
      <w:pPr>
        <w:pStyle w:val="30"/>
        <w:shd w:val="clear" w:color="auto" w:fill="auto"/>
        <w:ind w:firstLine="600"/>
      </w:pPr>
      <w:r>
        <w:t xml:space="preserve">Не менее </w:t>
      </w:r>
      <w:proofErr w:type="spellStart"/>
      <w:r>
        <w:t>распространенна</w:t>
      </w:r>
      <w:proofErr w:type="spellEnd"/>
      <w:r>
        <w:t xml:space="preserve"> возрастная периодизация, предложенная, например, Э. Эриксоном. Он выделяет 8 стадий возрастного развития:</w:t>
      </w:r>
    </w:p>
    <w:p w:rsidR="0042633C" w:rsidRDefault="00F737ED">
      <w:pPr>
        <w:pStyle w:val="22"/>
        <w:numPr>
          <w:ilvl w:val="0"/>
          <w:numId w:val="4"/>
        </w:numPr>
        <w:shd w:val="clear" w:color="auto" w:fill="auto"/>
        <w:tabs>
          <w:tab w:val="left" w:pos="363"/>
        </w:tabs>
        <w:spacing w:line="293" w:lineRule="exact"/>
      </w:pPr>
      <w:r>
        <w:t>младенчество,</w:t>
      </w:r>
    </w:p>
    <w:p w:rsidR="0042633C" w:rsidRDefault="00F737ED">
      <w:pPr>
        <w:pStyle w:val="22"/>
        <w:numPr>
          <w:ilvl w:val="0"/>
          <w:numId w:val="4"/>
        </w:numPr>
        <w:shd w:val="clear" w:color="auto" w:fill="auto"/>
        <w:tabs>
          <w:tab w:val="left" w:pos="363"/>
        </w:tabs>
        <w:spacing w:line="293" w:lineRule="exact"/>
      </w:pPr>
      <w:r>
        <w:t>ранний возраст,</w:t>
      </w:r>
    </w:p>
    <w:p w:rsidR="0042633C" w:rsidRDefault="00F737ED">
      <w:pPr>
        <w:pStyle w:val="22"/>
        <w:numPr>
          <w:ilvl w:val="0"/>
          <w:numId w:val="4"/>
        </w:numPr>
        <w:shd w:val="clear" w:color="auto" w:fill="auto"/>
        <w:tabs>
          <w:tab w:val="left" w:pos="363"/>
        </w:tabs>
        <w:spacing w:line="293" w:lineRule="exact"/>
      </w:pPr>
      <w:r>
        <w:t>возраст игры,</w:t>
      </w:r>
    </w:p>
    <w:p w:rsidR="0042633C" w:rsidRDefault="00F737ED">
      <w:pPr>
        <w:pStyle w:val="22"/>
        <w:numPr>
          <w:ilvl w:val="0"/>
          <w:numId w:val="4"/>
        </w:numPr>
        <w:shd w:val="clear" w:color="auto" w:fill="auto"/>
        <w:tabs>
          <w:tab w:val="left" w:pos="363"/>
        </w:tabs>
        <w:spacing w:line="293" w:lineRule="exact"/>
      </w:pPr>
      <w:r>
        <w:t>школьный возраст,</w:t>
      </w:r>
    </w:p>
    <w:p w:rsidR="0042633C" w:rsidRDefault="00F737ED">
      <w:pPr>
        <w:pStyle w:val="22"/>
        <w:numPr>
          <w:ilvl w:val="0"/>
          <w:numId w:val="4"/>
        </w:numPr>
        <w:shd w:val="clear" w:color="auto" w:fill="auto"/>
        <w:tabs>
          <w:tab w:val="left" w:pos="363"/>
        </w:tabs>
        <w:spacing w:line="293" w:lineRule="exact"/>
      </w:pPr>
      <w:r>
        <w:t>подростковый возраст,</w:t>
      </w:r>
    </w:p>
    <w:p w:rsidR="0042633C" w:rsidRDefault="00F737ED">
      <w:pPr>
        <w:pStyle w:val="22"/>
        <w:numPr>
          <w:ilvl w:val="0"/>
          <w:numId w:val="4"/>
        </w:numPr>
        <w:shd w:val="clear" w:color="auto" w:fill="auto"/>
        <w:tabs>
          <w:tab w:val="left" w:pos="363"/>
        </w:tabs>
        <w:spacing w:line="293" w:lineRule="exact"/>
      </w:pPr>
      <w:r>
        <w:t>молодость,</w:t>
      </w:r>
    </w:p>
    <w:p w:rsidR="0042633C" w:rsidRDefault="00F737ED">
      <w:pPr>
        <w:pStyle w:val="22"/>
        <w:numPr>
          <w:ilvl w:val="0"/>
          <w:numId w:val="4"/>
        </w:numPr>
        <w:shd w:val="clear" w:color="auto" w:fill="auto"/>
        <w:tabs>
          <w:tab w:val="left" w:pos="363"/>
        </w:tabs>
        <w:spacing w:line="293" w:lineRule="exact"/>
      </w:pPr>
      <w:r>
        <w:t>зрелость,</w:t>
      </w:r>
    </w:p>
    <w:p w:rsidR="0042633C" w:rsidRDefault="00F737ED">
      <w:pPr>
        <w:pStyle w:val="22"/>
        <w:numPr>
          <w:ilvl w:val="0"/>
          <w:numId w:val="4"/>
        </w:numPr>
        <w:shd w:val="clear" w:color="auto" w:fill="auto"/>
        <w:tabs>
          <w:tab w:val="left" w:pos="363"/>
        </w:tabs>
      </w:pPr>
      <w:r>
        <w:t>старость.</w:t>
      </w:r>
    </w:p>
    <w:p w:rsidR="0042633C" w:rsidRDefault="00F737ED">
      <w:pPr>
        <w:pStyle w:val="22"/>
        <w:shd w:val="clear" w:color="auto" w:fill="auto"/>
        <w:ind w:firstLine="600"/>
      </w:pPr>
      <w:proofErr w:type="gramStart"/>
      <w:r>
        <w:rPr>
          <w:rStyle w:val="24"/>
        </w:rPr>
        <w:t>Специфика возрастной психологии выражается в том, что</w:t>
      </w:r>
      <w:r>
        <w:rPr>
          <w:rStyle w:val="2115pt0"/>
        </w:rPr>
        <w:t>,</w:t>
      </w:r>
      <w:r>
        <w:t xml:space="preserve"> используя накопленные психологией знания о психических функциях (восприятие, мышление, речь, память, внимание, воображение), личностных образованиях (мотивация, самооценка и уровень притязаний, ценностные ориентации, мировоззрение и т.д.), она выявляет процесс их развития применительно к конкретной возрастной группе, ориентируясь на поиск ответа на вопросы о том, когда они появляются, как развиваются и каковы их особенности</w:t>
      </w:r>
      <w:proofErr w:type="gramEnd"/>
      <w:r>
        <w:t xml:space="preserve"> в том или ином возрасте.</w:t>
      </w:r>
    </w:p>
    <w:p w:rsidR="0042633C" w:rsidRDefault="00F737ED">
      <w:pPr>
        <w:pStyle w:val="30"/>
        <w:shd w:val="clear" w:color="auto" w:fill="auto"/>
        <w:ind w:firstLine="600"/>
      </w:pPr>
      <w:r>
        <w:t>Социальный работник в процессе выработки стратегии и выбора методов работы должен учитывать психологические особенности, характерные для периодов онтогенетического развития:</w:t>
      </w:r>
    </w:p>
    <w:p w:rsidR="0042633C" w:rsidRDefault="00F737ED">
      <w:pPr>
        <w:pStyle w:val="22"/>
        <w:shd w:val="clear" w:color="auto" w:fill="auto"/>
        <w:ind w:firstLine="600"/>
      </w:pPr>
      <w:r>
        <w:rPr>
          <w:rStyle w:val="2115pt"/>
        </w:rPr>
        <w:t>Выбор методов работы с дошкольниками</w:t>
      </w:r>
      <w:r>
        <w:t xml:space="preserve"> должен определяться пониманием того, что </w:t>
      </w:r>
      <w:r>
        <w:lastRenderedPageBreak/>
        <w:t>ведущей деятельностью в этом возрасте является игра.</w:t>
      </w:r>
    </w:p>
    <w:p w:rsidR="0042633C" w:rsidRDefault="00F737ED">
      <w:pPr>
        <w:pStyle w:val="22"/>
        <w:shd w:val="clear" w:color="auto" w:fill="auto"/>
        <w:ind w:firstLine="600"/>
      </w:pPr>
      <w:r>
        <w:rPr>
          <w:rStyle w:val="2115pt"/>
        </w:rPr>
        <w:t>Проблемы юношества</w:t>
      </w:r>
      <w:r>
        <w:t xml:space="preserve"> не могут быть эффективно решены без концентрации внимания на особенностях развития самосознания и формирование образа «Я», специфику общения со сверстниками, взрослыми, в организованных коллективах, в спонтанных группах, а также на формировании жизненных планов и проблему профессионального самоопределения.</w:t>
      </w:r>
    </w:p>
    <w:p w:rsidR="0042633C" w:rsidRDefault="00F737ED">
      <w:pPr>
        <w:pStyle w:val="22"/>
        <w:shd w:val="clear" w:color="auto" w:fill="auto"/>
        <w:ind w:firstLine="600"/>
      </w:pPr>
      <w:r>
        <w:rPr>
          <w:rStyle w:val="2115pt"/>
        </w:rPr>
        <w:t>Помощь людям зрелого возраста</w:t>
      </w:r>
      <w:r>
        <w:t xml:space="preserve"> должна оказываться с учетом понимания того, что в основе развития в этот период особое значение имеет учет неравномерности и </w:t>
      </w:r>
      <w:proofErr w:type="spellStart"/>
      <w:r>
        <w:t>гетерохронности</w:t>
      </w:r>
      <w:proofErr w:type="spellEnd"/>
      <w:r>
        <w:t xml:space="preserve"> характера развития психических функций взрослого человека, а также особенностей динамических функций в период ранней и средней взрослости.</w:t>
      </w:r>
    </w:p>
    <w:p w:rsidR="0042633C" w:rsidRDefault="00F737ED">
      <w:pPr>
        <w:pStyle w:val="22"/>
        <w:shd w:val="clear" w:color="auto" w:fill="auto"/>
        <w:spacing w:after="583"/>
        <w:ind w:firstLine="600"/>
      </w:pPr>
      <w:r>
        <w:rPr>
          <w:rStyle w:val="2115pt"/>
        </w:rPr>
        <w:t>Социальная работа с людьми в период старения и старости</w:t>
      </w:r>
      <w:r>
        <w:t xml:space="preserve"> строится на анализе изменений в психическом развитии человека. Она должна сопровождаться раскрытием роли психологического фактора в период старения, а изменения в области </w:t>
      </w:r>
      <w:proofErr w:type="spellStart"/>
      <w:r>
        <w:t>сенсорики</w:t>
      </w:r>
      <w:proofErr w:type="spellEnd"/>
      <w:r>
        <w:t>, памяти, интеллекта - данными о возрастной динамике творческой продуктивности. Принципиально важную роль играет анализ особенностей личности в период старения и старости, компенсаторные механизмы этого периода.</w:t>
      </w:r>
    </w:p>
    <w:p w:rsidR="0042633C" w:rsidRDefault="00F737ED">
      <w:pPr>
        <w:pStyle w:val="20"/>
        <w:keepNext/>
        <w:keepLines/>
        <w:shd w:val="clear" w:color="auto" w:fill="auto"/>
        <w:spacing w:before="0" w:line="220" w:lineRule="exact"/>
        <w:ind w:left="3320"/>
        <w:jc w:val="left"/>
      </w:pPr>
      <w:bookmarkStart w:id="5" w:name="bookmark5"/>
      <w:r>
        <w:t xml:space="preserve">2. </w:t>
      </w:r>
      <w:r>
        <w:rPr>
          <w:rStyle w:val="23"/>
          <w:b/>
          <w:bCs/>
        </w:rPr>
        <w:t>Основы психологии личности</w:t>
      </w:r>
      <w:bookmarkEnd w:id="5"/>
    </w:p>
    <w:p w:rsidR="0042633C" w:rsidRDefault="00F737ED">
      <w:pPr>
        <w:pStyle w:val="22"/>
        <w:shd w:val="clear" w:color="auto" w:fill="auto"/>
        <w:spacing w:line="293" w:lineRule="exact"/>
        <w:ind w:firstLine="600"/>
      </w:pPr>
      <w:r>
        <w:rPr>
          <w:rStyle w:val="24"/>
        </w:rPr>
        <w:t>Личность — это</w:t>
      </w:r>
      <w:r>
        <w:rPr>
          <w:rStyle w:val="25"/>
        </w:rPr>
        <w:t xml:space="preserve"> </w:t>
      </w:r>
      <w:r>
        <w:t xml:space="preserve">сознательный и активный человек, имеющий возможность выбирать тот или иной образ жизни. Все зависит от личностных и психологических качеств, которые присущи личности, их необходимо правильно понимать и учитывать. Социально - психологические особенности личности. Личность человека как члена общества находится в сфере влияния различных отношений, складывающихся в процессе производства и </w:t>
      </w:r>
      <w:proofErr w:type="gramStart"/>
      <w:r>
        <w:t>потребления</w:t>
      </w:r>
      <w:proofErr w:type="gramEnd"/>
      <w:r>
        <w:t xml:space="preserve"> материальных благ.</w:t>
      </w:r>
    </w:p>
    <w:p w:rsidR="0042633C" w:rsidRDefault="00F737ED">
      <w:pPr>
        <w:pStyle w:val="30"/>
        <w:shd w:val="clear" w:color="auto" w:fill="auto"/>
        <w:spacing w:line="293" w:lineRule="exact"/>
        <w:ind w:firstLine="600"/>
      </w:pPr>
      <w:r>
        <w:t>Процесс формирования личности происходит как под влиянием сферы политических отношений и идеологии.</w:t>
      </w:r>
    </w:p>
    <w:p w:rsidR="0042633C" w:rsidRDefault="00F737ED">
      <w:pPr>
        <w:pStyle w:val="22"/>
        <w:shd w:val="clear" w:color="auto" w:fill="auto"/>
        <w:spacing w:line="293" w:lineRule="exact"/>
        <w:ind w:firstLine="600"/>
      </w:pPr>
      <w:r>
        <w:t xml:space="preserve">Личность - не только объект общественных отношений, но и их субъект, т. е. активное звено. Личность - это конкретный человек, являющийся представителем определенного государства, общества и группы (социальной, этнической, религиозной, политической, половозрастной и т. д.), осознающий свое отношение к окружающим его людям и социальной действительности, включенный во все отношения последней, занимающийся своеобразным видом деятельности и наделенный специфическими индивидуальными и </w:t>
      </w:r>
      <w:proofErr w:type="spellStart"/>
      <w:r>
        <w:t>социально</w:t>
      </w:r>
      <w:r>
        <w:softHyphen/>
        <w:t>психологическими</w:t>
      </w:r>
      <w:proofErr w:type="spellEnd"/>
      <w:r>
        <w:t xml:space="preserve"> особенностями.</w:t>
      </w:r>
    </w:p>
    <w:p w:rsidR="0042633C" w:rsidRDefault="00F737ED">
      <w:pPr>
        <w:pStyle w:val="30"/>
        <w:shd w:val="clear" w:color="auto" w:fill="auto"/>
        <w:spacing w:line="298" w:lineRule="exact"/>
        <w:ind w:firstLine="600"/>
      </w:pPr>
      <w:r>
        <w:t>Развитие личности обусловлено разными факторами</w:t>
      </w:r>
      <w:proofErr w:type="gramStart"/>
      <w:r>
        <w:t xml:space="preserve"> .</w:t>
      </w:r>
      <w:proofErr w:type="gramEnd"/>
    </w:p>
    <w:p w:rsidR="0042633C" w:rsidRDefault="00F737ED">
      <w:pPr>
        <w:pStyle w:val="22"/>
        <w:numPr>
          <w:ilvl w:val="0"/>
          <w:numId w:val="4"/>
        </w:numPr>
        <w:shd w:val="clear" w:color="auto" w:fill="auto"/>
        <w:tabs>
          <w:tab w:val="left" w:pos="1325"/>
        </w:tabs>
        <w:spacing w:line="298" w:lineRule="exact"/>
        <w:ind w:left="960"/>
      </w:pPr>
      <w:r>
        <w:t>своеобразием физиологии высшей нервной деятельности,</w:t>
      </w:r>
    </w:p>
    <w:p w:rsidR="0042633C" w:rsidRDefault="00F737ED">
      <w:pPr>
        <w:pStyle w:val="22"/>
        <w:numPr>
          <w:ilvl w:val="0"/>
          <w:numId w:val="4"/>
        </w:numPr>
        <w:shd w:val="clear" w:color="auto" w:fill="auto"/>
        <w:tabs>
          <w:tab w:val="left" w:pos="1325"/>
        </w:tabs>
        <w:spacing w:after="73" w:line="220" w:lineRule="exact"/>
        <w:ind w:left="960"/>
      </w:pPr>
      <w:r>
        <w:t>анатомо-физиологическими особенностями,</w:t>
      </w:r>
    </w:p>
    <w:p w:rsidR="0042633C" w:rsidRDefault="00F737ED">
      <w:pPr>
        <w:pStyle w:val="22"/>
        <w:numPr>
          <w:ilvl w:val="0"/>
          <w:numId w:val="4"/>
        </w:numPr>
        <w:shd w:val="clear" w:color="auto" w:fill="auto"/>
        <w:tabs>
          <w:tab w:val="left" w:pos="1325"/>
        </w:tabs>
        <w:spacing w:after="10" w:line="220" w:lineRule="exact"/>
        <w:ind w:left="960"/>
      </w:pPr>
      <w:r>
        <w:t>окружающей средой и обществом,</w:t>
      </w:r>
    </w:p>
    <w:p w:rsidR="0042633C" w:rsidRDefault="00F737ED">
      <w:pPr>
        <w:pStyle w:val="22"/>
        <w:numPr>
          <w:ilvl w:val="0"/>
          <w:numId w:val="4"/>
        </w:numPr>
        <w:shd w:val="clear" w:color="auto" w:fill="auto"/>
        <w:tabs>
          <w:tab w:val="left" w:pos="1325"/>
        </w:tabs>
        <w:spacing w:line="293" w:lineRule="exact"/>
        <w:ind w:left="960"/>
      </w:pPr>
      <w:r>
        <w:t>сферой деятельности.</w:t>
      </w:r>
    </w:p>
    <w:p w:rsidR="0042633C" w:rsidRDefault="00F737ED">
      <w:pPr>
        <w:pStyle w:val="22"/>
        <w:shd w:val="clear" w:color="auto" w:fill="auto"/>
        <w:spacing w:line="293" w:lineRule="exact"/>
        <w:ind w:firstLine="600"/>
      </w:pPr>
      <w:r>
        <w:rPr>
          <w:rStyle w:val="24"/>
        </w:rPr>
        <w:t>Своеобразие физиологии высшей нервной деятельности личности</w:t>
      </w:r>
      <w:r>
        <w:rPr>
          <w:rStyle w:val="25"/>
        </w:rPr>
        <w:t xml:space="preserve"> </w:t>
      </w:r>
      <w:r>
        <w:t>- это специфика функционирования ее нервной системы, выражающаяся в разнообразных характеристиках: соотношении процессов возбуждения и торможения в коре головного мозга, проявлении темперамента, эмоций и чу</w:t>
      </w:r>
      <w:proofErr w:type="gramStart"/>
      <w:r>
        <w:t>вств в п</w:t>
      </w:r>
      <w:proofErr w:type="gramEnd"/>
      <w:r>
        <w:t>оведении и т. д.</w:t>
      </w:r>
    </w:p>
    <w:p w:rsidR="0042633C" w:rsidRDefault="00F737ED">
      <w:pPr>
        <w:pStyle w:val="22"/>
        <w:shd w:val="clear" w:color="auto" w:fill="auto"/>
        <w:spacing w:line="293" w:lineRule="exact"/>
        <w:ind w:firstLine="600"/>
      </w:pPr>
      <w:proofErr w:type="spellStart"/>
      <w:r>
        <w:rPr>
          <w:rStyle w:val="24"/>
        </w:rPr>
        <w:t>Анатомофизиологические</w:t>
      </w:r>
      <w:proofErr w:type="spellEnd"/>
      <w:r>
        <w:rPr>
          <w:rStyle w:val="24"/>
        </w:rPr>
        <w:t xml:space="preserve"> особенности личности</w:t>
      </w:r>
      <w:r>
        <w:rPr>
          <w:rStyle w:val="25"/>
        </w:rPr>
        <w:t xml:space="preserve"> </w:t>
      </w:r>
      <w:r>
        <w:t>- характеристики, которые зависят от анатомической и физиологической структуры тела человека, оказывающей серьезное влияние как на его психику и поведение, так и на подверженность последних действиям обстоятельств и других людей.</w:t>
      </w:r>
    </w:p>
    <w:p w:rsidR="0042633C" w:rsidRDefault="00F737ED">
      <w:pPr>
        <w:pStyle w:val="30"/>
        <w:shd w:val="clear" w:color="auto" w:fill="auto"/>
        <w:spacing w:line="293" w:lineRule="exact"/>
        <w:ind w:firstLine="600"/>
      </w:pPr>
      <w:r>
        <w:t>Важнейшими факторами формирования личности выступают</w:t>
      </w:r>
      <w:r>
        <w:rPr>
          <w:rStyle w:val="32"/>
          <w:b/>
          <w:bCs/>
        </w:rPr>
        <w:t xml:space="preserve"> </w:t>
      </w:r>
      <w:proofErr w:type="spellStart"/>
      <w:r>
        <w:rPr>
          <w:rStyle w:val="31"/>
        </w:rPr>
        <w:t>природно</w:t>
      </w:r>
      <w:r>
        <w:rPr>
          <w:rStyle w:val="31"/>
        </w:rPr>
        <w:softHyphen/>
        <w:t>географическая</w:t>
      </w:r>
      <w:proofErr w:type="spellEnd"/>
      <w:r>
        <w:rPr>
          <w:rStyle w:val="31"/>
        </w:rPr>
        <w:t xml:space="preserve"> среда и общество.</w:t>
      </w:r>
    </w:p>
    <w:p w:rsidR="0042633C" w:rsidRDefault="00F737ED">
      <w:pPr>
        <w:pStyle w:val="22"/>
        <w:shd w:val="clear" w:color="auto" w:fill="auto"/>
        <w:spacing w:line="293" w:lineRule="exact"/>
        <w:ind w:firstLine="600"/>
      </w:pPr>
      <w:r>
        <w:rPr>
          <w:rStyle w:val="24"/>
        </w:rPr>
        <w:t>Макросреда</w:t>
      </w:r>
      <w:r>
        <w:rPr>
          <w:rStyle w:val="25"/>
        </w:rPr>
        <w:t xml:space="preserve"> </w:t>
      </w:r>
      <w:r>
        <w:t>- общество в совокупности всех его проявлений.</w:t>
      </w:r>
    </w:p>
    <w:p w:rsidR="0042633C" w:rsidRDefault="00F737ED">
      <w:pPr>
        <w:pStyle w:val="22"/>
        <w:shd w:val="clear" w:color="auto" w:fill="auto"/>
        <w:spacing w:line="293" w:lineRule="exact"/>
        <w:ind w:firstLine="600"/>
      </w:pPr>
      <w:r>
        <w:rPr>
          <w:rStyle w:val="24"/>
        </w:rPr>
        <w:t>Микросреда</w:t>
      </w:r>
      <w:r>
        <w:rPr>
          <w:rStyle w:val="25"/>
        </w:rPr>
        <w:t xml:space="preserve"> </w:t>
      </w:r>
      <w:r>
        <w:t xml:space="preserve">- группа, </w:t>
      </w:r>
      <w:proofErr w:type="spellStart"/>
      <w:r>
        <w:t>микрогруппа</w:t>
      </w:r>
      <w:proofErr w:type="spellEnd"/>
      <w:r>
        <w:t xml:space="preserve">, семья и так далее - также является важной </w:t>
      </w:r>
      <w:proofErr w:type="spellStart"/>
      <w:r>
        <w:t>детерминантой</w:t>
      </w:r>
      <w:proofErr w:type="spellEnd"/>
      <w:r>
        <w:t xml:space="preserve"> формирования личности.</w:t>
      </w:r>
    </w:p>
    <w:p w:rsidR="0042633C" w:rsidRDefault="00F737ED">
      <w:pPr>
        <w:pStyle w:val="22"/>
        <w:shd w:val="clear" w:color="auto" w:fill="auto"/>
        <w:spacing w:line="293" w:lineRule="exact"/>
        <w:ind w:firstLine="600"/>
      </w:pPr>
      <w:r>
        <w:t xml:space="preserve">В микросреде закладываются важнейшие нравственные и морально-психологические характеристики человека, которые необходимо учитывать, а также совершенствовать или </w:t>
      </w:r>
      <w:r>
        <w:lastRenderedPageBreak/>
        <w:t>трансформировать в процессе обучения и воспитания.</w:t>
      </w:r>
    </w:p>
    <w:p w:rsidR="0042633C" w:rsidRDefault="00F737ED">
      <w:pPr>
        <w:pStyle w:val="30"/>
        <w:shd w:val="clear" w:color="auto" w:fill="auto"/>
        <w:spacing w:line="293" w:lineRule="exact"/>
        <w:ind w:firstLine="600"/>
      </w:pPr>
      <w:r>
        <w:t>Социально-психологическая характеристика личности как описание всего комплекса присущих ей характерных особенностей имеет внутреннюю структуру, включающую определенные стороны.</w:t>
      </w:r>
    </w:p>
    <w:p w:rsidR="0042633C" w:rsidRDefault="00F737ED">
      <w:pPr>
        <w:pStyle w:val="22"/>
        <w:shd w:val="clear" w:color="auto" w:fill="auto"/>
        <w:spacing w:line="293" w:lineRule="exact"/>
        <w:ind w:firstLine="600"/>
      </w:pPr>
      <w:r>
        <w:t>Психологическая сторона личности отражает специфику функционирования ее психических процессов, свойств, состояний.</w:t>
      </w:r>
    </w:p>
    <w:p w:rsidR="0042633C" w:rsidRDefault="00F737ED">
      <w:pPr>
        <w:pStyle w:val="22"/>
        <w:shd w:val="clear" w:color="auto" w:fill="auto"/>
        <w:spacing w:line="293" w:lineRule="exact"/>
        <w:ind w:firstLine="600"/>
      </w:pPr>
      <w:r>
        <w:rPr>
          <w:rStyle w:val="24"/>
        </w:rPr>
        <w:t>Психические процессы</w:t>
      </w:r>
      <w:r>
        <w:rPr>
          <w:rStyle w:val="25"/>
        </w:rPr>
        <w:t xml:space="preserve"> </w:t>
      </w:r>
      <w:r>
        <w:t>- психические явления, обеспечивающие первичное отражение и осознание личностью воздействий окружающей действительности.</w:t>
      </w:r>
    </w:p>
    <w:p w:rsidR="0042633C" w:rsidRDefault="00F737ED">
      <w:pPr>
        <w:pStyle w:val="22"/>
        <w:shd w:val="clear" w:color="auto" w:fill="auto"/>
        <w:spacing w:line="293" w:lineRule="exact"/>
        <w:ind w:firstLine="600"/>
      </w:pPr>
      <w:r>
        <w:rPr>
          <w:rStyle w:val="24"/>
        </w:rPr>
        <w:t>Психические свойства</w:t>
      </w:r>
      <w:r>
        <w:rPr>
          <w:rStyle w:val="25"/>
        </w:rPr>
        <w:t xml:space="preserve"> </w:t>
      </w:r>
      <w:r>
        <w:t>- наиболее устойчивые и постоянно проявляющиеся особенности личности, обеспечивающие определенный уровень поведения и деятельности, типичный для нее.</w:t>
      </w:r>
    </w:p>
    <w:p w:rsidR="0042633C" w:rsidRDefault="00F737ED">
      <w:pPr>
        <w:pStyle w:val="22"/>
        <w:shd w:val="clear" w:color="auto" w:fill="auto"/>
        <w:spacing w:line="293" w:lineRule="exact"/>
        <w:ind w:firstLine="600"/>
      </w:pPr>
      <w:r>
        <w:rPr>
          <w:rStyle w:val="24"/>
        </w:rPr>
        <w:t>Свойства личности:</w:t>
      </w:r>
      <w:r>
        <w:rPr>
          <w:rStyle w:val="25"/>
        </w:rPr>
        <w:t xml:space="preserve"> </w:t>
      </w:r>
      <w:r>
        <w:t>направленность, темперамент, характер и способности. Мировоззренческая сторона отражает общественно значимые ее качества и особенности, позволяющие занимать достойное место в обществе.</w:t>
      </w:r>
    </w:p>
    <w:p w:rsidR="0042633C" w:rsidRDefault="00F737ED">
      <w:pPr>
        <w:pStyle w:val="22"/>
        <w:shd w:val="clear" w:color="auto" w:fill="auto"/>
        <w:spacing w:line="293" w:lineRule="exact"/>
        <w:ind w:firstLine="600"/>
      </w:pPr>
      <w:r>
        <w:t>Социально-психологическая сторона отражает основные качества и характеристики, позволяющие ей играть определенные роли в обществе, занимать определенное положение среди других людей.</w:t>
      </w:r>
    </w:p>
    <w:p w:rsidR="0042633C" w:rsidRDefault="00F737ED">
      <w:pPr>
        <w:pStyle w:val="30"/>
        <w:shd w:val="clear" w:color="auto" w:fill="auto"/>
        <w:spacing w:line="293" w:lineRule="exact"/>
        <w:ind w:firstLine="600"/>
      </w:pPr>
      <w:r>
        <w:t>Структура личности в социально-психологическом плане.</w:t>
      </w:r>
    </w:p>
    <w:p w:rsidR="0042633C" w:rsidRDefault="00F737ED">
      <w:pPr>
        <w:pStyle w:val="22"/>
        <w:shd w:val="clear" w:color="auto" w:fill="auto"/>
        <w:spacing w:line="293" w:lineRule="exact"/>
        <w:ind w:firstLine="600"/>
      </w:pPr>
      <w:r>
        <w:t>Психологию личности составляют подсознание, сознание и самосознание.</w:t>
      </w:r>
    </w:p>
    <w:p w:rsidR="0042633C" w:rsidRDefault="00F737ED">
      <w:pPr>
        <w:pStyle w:val="22"/>
        <w:shd w:val="clear" w:color="auto" w:fill="auto"/>
        <w:spacing w:line="293" w:lineRule="exact"/>
        <w:ind w:firstLine="600"/>
      </w:pPr>
      <w:r>
        <w:t>Сознание является структурным компонентом, который цементирует всю структуру личности.</w:t>
      </w:r>
    </w:p>
    <w:p w:rsidR="0042633C" w:rsidRDefault="00F737ED">
      <w:pPr>
        <w:pStyle w:val="30"/>
        <w:shd w:val="clear" w:color="auto" w:fill="auto"/>
        <w:spacing w:line="293" w:lineRule="exact"/>
        <w:ind w:firstLine="600"/>
      </w:pPr>
      <w:r>
        <w:t>Структура личности складывается из четырех подструктур:</w:t>
      </w:r>
    </w:p>
    <w:p w:rsidR="0042633C" w:rsidRDefault="00F737ED">
      <w:pPr>
        <w:pStyle w:val="22"/>
        <w:numPr>
          <w:ilvl w:val="0"/>
          <w:numId w:val="5"/>
        </w:numPr>
        <w:shd w:val="clear" w:color="auto" w:fill="auto"/>
        <w:tabs>
          <w:tab w:val="left" w:pos="943"/>
        </w:tabs>
        <w:spacing w:line="293" w:lineRule="exact"/>
        <w:ind w:firstLine="600"/>
      </w:pPr>
      <w:r>
        <w:t>биологически обусловленных особенностей;</w:t>
      </w:r>
    </w:p>
    <w:p w:rsidR="0042633C" w:rsidRDefault="00F737ED">
      <w:pPr>
        <w:pStyle w:val="22"/>
        <w:numPr>
          <w:ilvl w:val="0"/>
          <w:numId w:val="5"/>
        </w:numPr>
        <w:shd w:val="clear" w:color="auto" w:fill="auto"/>
        <w:tabs>
          <w:tab w:val="left" w:pos="967"/>
        </w:tabs>
        <w:spacing w:line="293" w:lineRule="exact"/>
        <w:ind w:firstLine="600"/>
      </w:pPr>
      <w:r>
        <w:t>особенностей отдельных психических процессов;</w:t>
      </w:r>
    </w:p>
    <w:p w:rsidR="0042633C" w:rsidRDefault="00F737ED">
      <w:pPr>
        <w:pStyle w:val="22"/>
        <w:numPr>
          <w:ilvl w:val="0"/>
          <w:numId w:val="5"/>
        </w:numPr>
        <w:shd w:val="clear" w:color="auto" w:fill="auto"/>
        <w:tabs>
          <w:tab w:val="left" w:pos="967"/>
        </w:tabs>
        <w:spacing w:line="293" w:lineRule="exact"/>
        <w:ind w:firstLine="600"/>
      </w:pPr>
      <w:r>
        <w:t>опыта личности;</w:t>
      </w:r>
    </w:p>
    <w:p w:rsidR="0042633C" w:rsidRDefault="00F737ED">
      <w:pPr>
        <w:pStyle w:val="22"/>
        <w:numPr>
          <w:ilvl w:val="0"/>
          <w:numId w:val="5"/>
        </w:numPr>
        <w:shd w:val="clear" w:color="auto" w:fill="auto"/>
        <w:tabs>
          <w:tab w:val="left" w:pos="967"/>
        </w:tabs>
        <w:spacing w:line="293" w:lineRule="exact"/>
        <w:ind w:firstLine="600"/>
      </w:pPr>
      <w:r>
        <w:t>социально-обусловленных качеств.</w:t>
      </w:r>
    </w:p>
    <w:p w:rsidR="0042633C" w:rsidRDefault="00F737ED">
      <w:pPr>
        <w:pStyle w:val="30"/>
        <w:shd w:val="clear" w:color="auto" w:fill="auto"/>
        <w:spacing w:line="293" w:lineRule="exact"/>
        <w:ind w:firstLine="600"/>
      </w:pPr>
      <w:r>
        <w:t>Однако</w:t>
      </w:r>
      <w:proofErr w:type="gramStart"/>
      <w:r>
        <w:t>,</w:t>
      </w:r>
      <w:proofErr w:type="gramEnd"/>
      <w:r>
        <w:t xml:space="preserve"> если мы проанализируем все известные точки зрения на психологическую структуру личности, то придем к выводу о том, что в этой структуре следует выделять прежде всего темперамент, характер и способности.</w:t>
      </w:r>
    </w:p>
    <w:p w:rsidR="0042633C" w:rsidRDefault="00F737ED">
      <w:pPr>
        <w:pStyle w:val="22"/>
        <w:shd w:val="clear" w:color="auto" w:fill="auto"/>
        <w:spacing w:line="293" w:lineRule="exact"/>
        <w:ind w:firstLine="600"/>
      </w:pPr>
      <w:r>
        <w:rPr>
          <w:rStyle w:val="24"/>
        </w:rPr>
        <w:t>Темперамент</w:t>
      </w:r>
      <w:r>
        <w:rPr>
          <w:rStyle w:val="25"/>
        </w:rPr>
        <w:t xml:space="preserve"> </w:t>
      </w:r>
      <w:r>
        <w:t>характеризует тип нервной системы человека. Представляет собой индивидуально-психологические особенности личности, в которых проявляется сила, уравновешенность и подвижность нервных процессов.</w:t>
      </w:r>
    </w:p>
    <w:p w:rsidR="0042633C" w:rsidRDefault="00F737ED">
      <w:pPr>
        <w:pStyle w:val="22"/>
        <w:shd w:val="clear" w:color="auto" w:fill="auto"/>
        <w:spacing w:line="293" w:lineRule="exact"/>
        <w:ind w:firstLine="600"/>
      </w:pPr>
      <w:r>
        <w:t>Слово "темперамент" произошло от латинского слова «</w:t>
      </w:r>
      <w:proofErr w:type="spellStart"/>
      <w:r>
        <w:t>темпераментум</w:t>
      </w:r>
      <w:proofErr w:type="spellEnd"/>
      <w:r>
        <w:t xml:space="preserve">», означающего «надлежащее соотношение частей» — четырех жидкостей в теле человека. </w:t>
      </w:r>
      <w:r>
        <w:rPr>
          <w:rStyle w:val="24"/>
        </w:rPr>
        <w:t>Отсюда и происходит название темпераментов:</w:t>
      </w:r>
    </w:p>
    <w:p w:rsidR="0042633C" w:rsidRDefault="00F737ED">
      <w:pPr>
        <w:pStyle w:val="22"/>
        <w:numPr>
          <w:ilvl w:val="0"/>
          <w:numId w:val="4"/>
        </w:numPr>
        <w:shd w:val="clear" w:color="auto" w:fill="auto"/>
        <w:tabs>
          <w:tab w:val="left" w:pos="1322"/>
        </w:tabs>
        <w:spacing w:line="293" w:lineRule="exact"/>
        <w:ind w:left="960"/>
      </w:pPr>
      <w:r>
        <w:t>кровь (</w:t>
      </w:r>
      <w:proofErr w:type="spellStart"/>
      <w:r>
        <w:t>сангвие</w:t>
      </w:r>
      <w:proofErr w:type="spellEnd"/>
      <w:r>
        <w:t>) — сангвиник;</w:t>
      </w:r>
    </w:p>
    <w:p w:rsidR="0042633C" w:rsidRDefault="00F737ED">
      <w:pPr>
        <w:pStyle w:val="22"/>
        <w:numPr>
          <w:ilvl w:val="0"/>
          <w:numId w:val="4"/>
        </w:numPr>
        <w:shd w:val="clear" w:color="auto" w:fill="auto"/>
        <w:tabs>
          <w:tab w:val="left" w:pos="1322"/>
        </w:tabs>
        <w:spacing w:after="68" w:line="220" w:lineRule="exact"/>
        <w:ind w:left="960"/>
      </w:pPr>
      <w:r>
        <w:t>слизь (флегма) — флегматик;</w:t>
      </w:r>
    </w:p>
    <w:p w:rsidR="0042633C" w:rsidRDefault="00F737ED">
      <w:pPr>
        <w:pStyle w:val="22"/>
        <w:numPr>
          <w:ilvl w:val="0"/>
          <w:numId w:val="4"/>
        </w:numPr>
        <w:shd w:val="clear" w:color="auto" w:fill="auto"/>
        <w:tabs>
          <w:tab w:val="left" w:pos="1322"/>
        </w:tabs>
        <w:spacing w:after="10" w:line="220" w:lineRule="exact"/>
        <w:ind w:left="960"/>
      </w:pPr>
      <w:r>
        <w:t>желтая желчь (холе) — холерик;</w:t>
      </w:r>
    </w:p>
    <w:p w:rsidR="0042633C" w:rsidRDefault="00F737ED">
      <w:pPr>
        <w:pStyle w:val="22"/>
        <w:numPr>
          <w:ilvl w:val="0"/>
          <w:numId w:val="4"/>
        </w:numPr>
        <w:shd w:val="clear" w:color="auto" w:fill="auto"/>
        <w:tabs>
          <w:tab w:val="left" w:pos="1322"/>
        </w:tabs>
        <w:spacing w:line="293" w:lineRule="exact"/>
        <w:ind w:left="960"/>
      </w:pPr>
      <w:r>
        <w:t>черная желчь (</w:t>
      </w:r>
      <w:proofErr w:type="spellStart"/>
      <w:r>
        <w:t>мелано</w:t>
      </w:r>
      <w:proofErr w:type="spellEnd"/>
      <w:r>
        <w:t xml:space="preserve"> холе) - меланхолик.</w:t>
      </w:r>
    </w:p>
    <w:p w:rsidR="0042633C" w:rsidRDefault="00F737ED">
      <w:pPr>
        <w:pStyle w:val="30"/>
        <w:shd w:val="clear" w:color="auto" w:fill="auto"/>
        <w:spacing w:line="293" w:lineRule="exact"/>
        <w:ind w:firstLine="600"/>
      </w:pPr>
      <w:r>
        <w:t>Эту систему темпераментов предложил в V веке до н.э. греческий врач и исследователь Гиппократ</w:t>
      </w:r>
      <w:r>
        <w:rPr>
          <w:rStyle w:val="3115pt"/>
          <w:i/>
          <w:iCs/>
        </w:rPr>
        <w:t>.</w:t>
      </w:r>
    </w:p>
    <w:p w:rsidR="0042633C" w:rsidRDefault="00F737ED">
      <w:pPr>
        <w:pStyle w:val="22"/>
        <w:shd w:val="clear" w:color="auto" w:fill="auto"/>
        <w:spacing w:line="293" w:lineRule="exact"/>
        <w:ind w:firstLine="600"/>
      </w:pPr>
      <w:r>
        <w:rPr>
          <w:rStyle w:val="24"/>
        </w:rPr>
        <w:t>Складывается тип темперамента на основе</w:t>
      </w:r>
      <w:r>
        <w:rPr>
          <w:rStyle w:val="25"/>
        </w:rPr>
        <w:t xml:space="preserve"> </w:t>
      </w:r>
      <w:r>
        <w:t>соотношений силы, уравновешенности и подвижности основных нервных процессов — возбуждения и торможения.</w:t>
      </w:r>
    </w:p>
    <w:p w:rsidR="0042633C" w:rsidRDefault="00F737ED">
      <w:pPr>
        <w:pStyle w:val="22"/>
        <w:shd w:val="clear" w:color="auto" w:fill="auto"/>
        <w:spacing w:line="293" w:lineRule="exact"/>
        <w:ind w:firstLine="600"/>
      </w:pPr>
      <w:r>
        <w:t xml:space="preserve">В обычных условиях каждый темперамент имеет свои преимущества и недостатки. Обычно сангвинику свойственна общительность; флегматику выдержка и самообладание; холерику— </w:t>
      </w:r>
      <w:proofErr w:type="gramStart"/>
      <w:r>
        <w:t>ст</w:t>
      </w:r>
      <w:proofErr w:type="gramEnd"/>
      <w:r>
        <w:t>растность, активность, увлеченность в работе; меланхолику — глубокие переживания, впечатлительность.</w:t>
      </w:r>
    </w:p>
    <w:p w:rsidR="0042633C" w:rsidRDefault="00F737ED">
      <w:pPr>
        <w:pStyle w:val="22"/>
        <w:shd w:val="clear" w:color="auto" w:fill="auto"/>
        <w:spacing w:line="293" w:lineRule="exact"/>
        <w:ind w:firstLine="600"/>
      </w:pPr>
      <w:proofErr w:type="gramStart"/>
      <w:r>
        <w:t xml:space="preserve">К негативным сторонам темперамента относятся: у сангвиника — поверхностность, непостоянство, разбросанность; у флегматика — «толстокожесть», безразличие к людям, сухость; у холерика — взрывчатость, стремление к </w:t>
      </w:r>
      <w:proofErr w:type="spellStart"/>
      <w:r>
        <w:t>незавершению</w:t>
      </w:r>
      <w:proofErr w:type="spellEnd"/>
      <w:r>
        <w:t xml:space="preserve"> начатых действий; у меланхолика — замкнутость и застенчивость.</w:t>
      </w:r>
      <w:proofErr w:type="gramEnd"/>
    </w:p>
    <w:p w:rsidR="0042633C" w:rsidRDefault="00F737ED">
      <w:pPr>
        <w:pStyle w:val="22"/>
        <w:shd w:val="clear" w:color="auto" w:fill="auto"/>
        <w:spacing w:line="293" w:lineRule="exact"/>
        <w:ind w:firstLine="600"/>
      </w:pPr>
      <w:r>
        <w:rPr>
          <w:rStyle w:val="24"/>
        </w:rPr>
        <w:lastRenderedPageBreak/>
        <w:t>Характер можно представить в виде общего качества личности</w:t>
      </w:r>
      <w:r>
        <w:rPr>
          <w:rStyle w:val="2115pt0"/>
        </w:rPr>
        <w:t>,</w:t>
      </w:r>
      <w:r>
        <w:t xml:space="preserve"> проявляющегося через отношения к людям, к делу, к вещам и себе. В характере отражаются все основные особенности личности. Слово "характер" в переводе с греческого означает «особенность, черта».</w:t>
      </w:r>
    </w:p>
    <w:p w:rsidR="0042633C" w:rsidRDefault="00F737ED">
      <w:pPr>
        <w:pStyle w:val="30"/>
        <w:shd w:val="clear" w:color="auto" w:fill="auto"/>
        <w:spacing w:line="293" w:lineRule="exact"/>
        <w:ind w:firstLine="600"/>
      </w:pPr>
      <w:r>
        <w:t>Выделяют первичные черты, вторичные черты и доминирующие черты:</w:t>
      </w:r>
    </w:p>
    <w:p w:rsidR="0042633C" w:rsidRDefault="00F737ED">
      <w:pPr>
        <w:pStyle w:val="22"/>
        <w:shd w:val="clear" w:color="auto" w:fill="auto"/>
        <w:spacing w:line="293" w:lineRule="exact"/>
        <w:ind w:firstLine="600"/>
      </w:pPr>
      <w:r>
        <w:t>Вторичные черты описывают человека в общем плане. Для этого используются специфические эпитеты (активный, волевой, общительный, деловой, коммуникабельный и т. д.). В процессе анализа совокупности вторичных черт выбирают основу для первичных черт.</w:t>
      </w:r>
    </w:p>
    <w:p w:rsidR="0042633C" w:rsidRDefault="00F737ED">
      <w:pPr>
        <w:pStyle w:val="22"/>
        <w:shd w:val="clear" w:color="auto" w:fill="auto"/>
        <w:spacing w:line="293" w:lineRule="exact"/>
        <w:ind w:firstLine="600"/>
      </w:pPr>
      <w:r>
        <w:t>Синтез первичных черт дает по отношению к конкретному лицу одну-две доминирующие черты личности: общительный, замкнутый, эмоциональный, инертный и т. д. Существует три составляющих характера. Одна составляющая включает систему нравственных качеств человека. Ко второй относятся волевые качества. К третьей — эмоциональные качества. Все три составляющих образуют систему отношений к людям, делу, себе, вещам.</w:t>
      </w:r>
    </w:p>
    <w:p w:rsidR="0042633C" w:rsidRDefault="00F737ED">
      <w:pPr>
        <w:pStyle w:val="22"/>
        <w:shd w:val="clear" w:color="auto" w:fill="auto"/>
        <w:spacing w:line="293" w:lineRule="exact"/>
        <w:ind w:firstLine="600"/>
      </w:pPr>
      <w:r>
        <w:rPr>
          <w:rStyle w:val="24"/>
        </w:rPr>
        <w:t>Способности</w:t>
      </w:r>
      <w:r>
        <w:rPr>
          <w:rStyle w:val="25"/>
        </w:rPr>
        <w:t xml:space="preserve"> </w:t>
      </w:r>
      <w:r>
        <w:t xml:space="preserve">— это психические свойства личности, обеспечивающие успешное овладение какой-либо деятельностью. Изучение способностей необходимо для познания интеллекта человека и определения его пригодности к какому-либо определенному виду деятельности. </w:t>
      </w:r>
      <w:r>
        <w:rPr>
          <w:rStyle w:val="24"/>
        </w:rPr>
        <w:t>Обычно выделяют общие и специальные способности.</w:t>
      </w:r>
    </w:p>
    <w:p w:rsidR="0042633C" w:rsidRDefault="00F737ED">
      <w:pPr>
        <w:pStyle w:val="22"/>
        <w:shd w:val="clear" w:color="auto" w:fill="auto"/>
        <w:spacing w:line="293" w:lineRule="exact"/>
        <w:ind w:firstLine="600"/>
      </w:pPr>
      <w:r>
        <w:rPr>
          <w:rStyle w:val="24"/>
        </w:rPr>
        <w:t>К общим способностям относят</w:t>
      </w:r>
      <w:r>
        <w:rPr>
          <w:rStyle w:val="25"/>
        </w:rPr>
        <w:t xml:space="preserve"> </w:t>
      </w:r>
      <w:r>
        <w:t>общую склонность человека к труду, работоспособность, богатство воображения, легкость запоминания. Сюда же включают широту, глубину, логичность и гибкость ума и т. д. Общие способности необходимы для достижения успеха в любой деятельности.</w:t>
      </w:r>
    </w:p>
    <w:p w:rsidR="0042633C" w:rsidRDefault="00F737ED">
      <w:pPr>
        <w:pStyle w:val="22"/>
        <w:shd w:val="clear" w:color="auto" w:fill="auto"/>
        <w:spacing w:line="293" w:lineRule="exact"/>
        <w:ind w:firstLine="600"/>
      </w:pPr>
      <w:r>
        <w:rPr>
          <w:rStyle w:val="24"/>
        </w:rPr>
        <w:t>Специальные способности</w:t>
      </w:r>
      <w:r>
        <w:rPr>
          <w:rStyle w:val="25"/>
        </w:rPr>
        <w:t xml:space="preserve"> </w:t>
      </w:r>
      <w:r>
        <w:t>нужны для успешной работы в каком-то определенном виде деятельности. Среди них следует выделить педагогические, управленческие, лингвистические, организаторские способности и т. д. К специальным способностям относятся также познавательные, творческие, диагностические способности.</w:t>
      </w:r>
    </w:p>
    <w:p w:rsidR="0042633C" w:rsidRDefault="00F737ED">
      <w:pPr>
        <w:pStyle w:val="22"/>
        <w:shd w:val="clear" w:color="auto" w:fill="auto"/>
        <w:spacing w:line="293" w:lineRule="exact"/>
        <w:ind w:firstLine="600"/>
      </w:pPr>
      <w:r>
        <w:t xml:space="preserve">При оценке людей важно определить наличие и уровень развития у них способностей. </w:t>
      </w:r>
      <w:r>
        <w:rPr>
          <w:rStyle w:val="24"/>
        </w:rPr>
        <w:t>Высший уровень развития способностей называется талантом.</w:t>
      </w:r>
    </w:p>
    <w:p w:rsidR="0042633C" w:rsidRDefault="00F737ED">
      <w:pPr>
        <w:pStyle w:val="22"/>
        <w:shd w:val="clear" w:color="auto" w:fill="auto"/>
        <w:spacing w:line="293" w:lineRule="exact"/>
        <w:ind w:firstLine="600"/>
      </w:pPr>
      <w:r>
        <w:rPr>
          <w:rStyle w:val="24"/>
        </w:rPr>
        <w:t>Я-концепция</w:t>
      </w:r>
      <w:r>
        <w:rPr>
          <w:rStyle w:val="25"/>
        </w:rPr>
        <w:t xml:space="preserve"> </w:t>
      </w:r>
      <w:r>
        <w:t xml:space="preserve">- совокупность всех представлений человека о себе, </w:t>
      </w:r>
      <w:proofErr w:type="gramStart"/>
      <w:r>
        <w:t>включающая</w:t>
      </w:r>
      <w:proofErr w:type="gramEnd"/>
      <w:r>
        <w:t xml:space="preserve"> в том числе и оценку личных качеств.</w:t>
      </w:r>
    </w:p>
    <w:p w:rsidR="0042633C" w:rsidRDefault="00F737ED">
      <w:pPr>
        <w:pStyle w:val="30"/>
        <w:shd w:val="clear" w:color="auto" w:fill="auto"/>
        <w:spacing w:line="293" w:lineRule="exact"/>
        <w:ind w:firstLine="600"/>
      </w:pPr>
      <w:proofErr w:type="gramStart"/>
      <w:r>
        <w:t>Я-концепция</w:t>
      </w:r>
      <w:proofErr w:type="gramEnd"/>
      <w:r>
        <w:t xml:space="preserve"> фактически состоит из набора установок, направленных на самого</w:t>
      </w:r>
    </w:p>
    <w:p w:rsidR="0042633C" w:rsidRDefault="00F737ED">
      <w:pPr>
        <w:pStyle w:val="30"/>
        <w:shd w:val="clear" w:color="auto" w:fill="auto"/>
        <w:spacing w:line="293" w:lineRule="exact"/>
        <w:jc w:val="left"/>
      </w:pPr>
      <w:r>
        <w:t>себя.</w:t>
      </w:r>
    </w:p>
    <w:p w:rsidR="0042633C" w:rsidRDefault="00F737ED">
      <w:pPr>
        <w:pStyle w:val="22"/>
        <w:numPr>
          <w:ilvl w:val="0"/>
          <w:numId w:val="6"/>
        </w:numPr>
        <w:shd w:val="clear" w:color="auto" w:fill="auto"/>
        <w:tabs>
          <w:tab w:val="left" w:pos="894"/>
        </w:tabs>
        <w:spacing w:line="293" w:lineRule="exact"/>
        <w:ind w:firstLine="600"/>
      </w:pPr>
      <w:r>
        <w:t>"образ Я" - представление индивида о самом себе (на основе сравнения с другими людьми);</w:t>
      </w:r>
    </w:p>
    <w:p w:rsidR="0042633C" w:rsidRDefault="00F737ED">
      <w:pPr>
        <w:pStyle w:val="22"/>
        <w:numPr>
          <w:ilvl w:val="0"/>
          <w:numId w:val="6"/>
        </w:numPr>
        <w:shd w:val="clear" w:color="auto" w:fill="auto"/>
        <w:tabs>
          <w:tab w:val="left" w:pos="927"/>
        </w:tabs>
        <w:spacing w:line="293" w:lineRule="exact"/>
        <w:ind w:firstLine="600"/>
      </w:pPr>
      <w:r>
        <w:t>самооценку - эмоционально окрашенную оценку этого представления;</w:t>
      </w:r>
    </w:p>
    <w:p w:rsidR="0042633C" w:rsidRDefault="00F737ED">
      <w:pPr>
        <w:pStyle w:val="22"/>
        <w:numPr>
          <w:ilvl w:val="0"/>
          <w:numId w:val="6"/>
        </w:numPr>
        <w:shd w:val="clear" w:color="auto" w:fill="auto"/>
        <w:tabs>
          <w:tab w:val="left" w:pos="894"/>
        </w:tabs>
        <w:spacing w:line="293" w:lineRule="exact"/>
        <w:ind w:firstLine="600"/>
      </w:pPr>
      <w:r>
        <w:t>потенциальную поведенческую реакцию - те конкретные действия, которые могут быть вызваны "образом Я" и самооценкой.</w:t>
      </w:r>
    </w:p>
    <w:p w:rsidR="0042633C" w:rsidRDefault="00F737ED">
      <w:pPr>
        <w:pStyle w:val="22"/>
        <w:shd w:val="clear" w:color="auto" w:fill="auto"/>
        <w:spacing w:line="293" w:lineRule="exact"/>
        <w:ind w:firstLine="600"/>
      </w:pPr>
      <w:r>
        <w:t>Представления человека о самом себе, чаще всего, кажутся ему убедительными независимо от того, основываются ли они на объективном знании или субъективном мнении, являются ли они истинными или ложными.</w:t>
      </w:r>
    </w:p>
    <w:p w:rsidR="0042633C" w:rsidRDefault="00F737ED">
      <w:pPr>
        <w:pStyle w:val="22"/>
        <w:shd w:val="clear" w:color="auto" w:fill="auto"/>
        <w:spacing w:line="293" w:lineRule="exact"/>
        <w:ind w:firstLine="600"/>
      </w:pPr>
      <w:r>
        <w:t xml:space="preserve">Качества, которые мы приписываем собственной личности, далеко не всегда объективны, и с ними не всегда готовы согласиться другие люди. Даже такие на первый взгляд объективные, показатели, как рост или возраст, могут для разных людей иметь разное значение, обусловленное общей структурой их </w:t>
      </w:r>
      <w:proofErr w:type="gramStart"/>
      <w:r>
        <w:t>Я-концепции</w:t>
      </w:r>
      <w:proofErr w:type="gramEnd"/>
      <w:r>
        <w:t>.</w:t>
      </w:r>
    </w:p>
    <w:p w:rsidR="0042633C" w:rsidRDefault="00F737ED">
      <w:pPr>
        <w:pStyle w:val="22"/>
        <w:shd w:val="clear" w:color="auto" w:fill="auto"/>
        <w:spacing w:line="293" w:lineRule="exact"/>
        <w:ind w:firstLine="600"/>
      </w:pPr>
      <w:r>
        <w:t>Скажем, достижение сорокалетнего возраста одни считают порой расцвета, а други</w:t>
      </w:r>
      <w:proofErr w:type="gramStart"/>
      <w:r>
        <w:t>е-</w:t>
      </w:r>
      <w:proofErr w:type="gramEnd"/>
      <w:r>
        <w:t xml:space="preserve"> началом старения. Рост 170 см одни мужчины воспринимают как приемлемый, даже оптимальный, другим он кажется недостаточным. Большая часть подобных оценок обусловлена соответствующими стереотипами, бытующими в той или иной социальной среде.</w:t>
      </w:r>
    </w:p>
    <w:p w:rsidR="0042633C" w:rsidRDefault="00F737ED">
      <w:pPr>
        <w:pStyle w:val="30"/>
        <w:shd w:val="clear" w:color="auto" w:fill="auto"/>
        <w:spacing w:line="293" w:lineRule="exact"/>
        <w:ind w:firstLine="600"/>
      </w:pPr>
      <w:r>
        <w:t>Механизмы психологической защиты личности.</w:t>
      </w:r>
    </w:p>
    <w:p w:rsidR="0042633C" w:rsidRDefault="00F737ED">
      <w:pPr>
        <w:pStyle w:val="22"/>
        <w:shd w:val="clear" w:color="auto" w:fill="auto"/>
        <w:spacing w:line="293" w:lineRule="exact"/>
        <w:ind w:firstLine="600"/>
      </w:pPr>
      <w:r>
        <w:t>День ото дня человеку встречаются ситуации, когда имеющаяся потребность не может быть удовлетворена по каким-либо причинам. В таких случаях поведение обычно регулируется с помощью механизмов психологической защиты, которые направлены на предупреждение расстройств поведения.</w:t>
      </w:r>
    </w:p>
    <w:p w:rsidR="0042633C" w:rsidRDefault="00F737ED">
      <w:pPr>
        <w:pStyle w:val="22"/>
        <w:shd w:val="clear" w:color="auto" w:fill="auto"/>
        <w:spacing w:line="293" w:lineRule="exact"/>
        <w:ind w:firstLine="600"/>
      </w:pPr>
      <w:r>
        <w:lastRenderedPageBreak/>
        <w:t>Психологическая защита связана с изменением системы внутренних ценностей личности, направленной на снижение уровня субъективной значимости соответствующего переживания с тем, чтобы свести к минимуму психологически травмирующие моменты. Механизмы психологической защиты — это и есть некоторые специализированные формы замещающих действий.</w:t>
      </w:r>
    </w:p>
    <w:p w:rsidR="0042633C" w:rsidRDefault="00F737ED">
      <w:pPr>
        <w:pStyle w:val="22"/>
        <w:shd w:val="clear" w:color="auto" w:fill="auto"/>
        <w:spacing w:line="293" w:lineRule="exact"/>
        <w:ind w:firstLine="600"/>
      </w:pPr>
      <w:proofErr w:type="gramStart"/>
      <w:r>
        <w:rPr>
          <w:rStyle w:val="24"/>
        </w:rPr>
        <w:t>К механизмам психологической защиты относят</w:t>
      </w:r>
      <w:r>
        <w:rPr>
          <w:rStyle w:val="2115pt0"/>
        </w:rPr>
        <w:t>,</w:t>
      </w:r>
      <w:r>
        <w:t xml:space="preserve"> отрицание, вытеснение, проекцию, идентификацию, рационализацию, замещение, отчуждение и некоторые другие.</w:t>
      </w:r>
      <w:proofErr w:type="gramEnd"/>
    </w:p>
    <w:p w:rsidR="0042633C" w:rsidRDefault="00F737ED">
      <w:pPr>
        <w:pStyle w:val="22"/>
        <w:shd w:val="clear" w:color="auto" w:fill="auto"/>
        <w:spacing w:line="293" w:lineRule="exact"/>
        <w:ind w:firstLine="600"/>
      </w:pPr>
      <w:r>
        <w:rPr>
          <w:rStyle w:val="24"/>
        </w:rPr>
        <w:t>Отрицание</w:t>
      </w:r>
      <w:r>
        <w:rPr>
          <w:rStyle w:val="25"/>
        </w:rPr>
        <w:t xml:space="preserve"> </w:t>
      </w:r>
      <w:r>
        <w:t>сводится к тому, что информация, которая тревожит, не воспринимается. Этот способ защиты характеризуется заметным искажением восприятия действительности. Отрицание формируется еще в детском возрасте и часто не позволяет людям адекватно оценивать происходящее вокруг, что ведет к затруднениям в поведении.</w:t>
      </w:r>
    </w:p>
    <w:p w:rsidR="0042633C" w:rsidRDefault="00F737ED">
      <w:pPr>
        <w:pStyle w:val="22"/>
        <w:shd w:val="clear" w:color="auto" w:fill="auto"/>
        <w:spacing w:line="293" w:lineRule="exact"/>
        <w:ind w:firstLine="600"/>
      </w:pPr>
      <w:r>
        <w:rPr>
          <w:rStyle w:val="24"/>
        </w:rPr>
        <w:t>Вытеснение</w:t>
      </w:r>
      <w:r>
        <w:rPr>
          <w:rStyle w:val="25"/>
        </w:rPr>
        <w:t xml:space="preserve"> </w:t>
      </w:r>
      <w:r>
        <w:t>— наиболее универсальный способ избавления от внутреннего конфликта путем активного выключения из сознания неприемлемого мотива или неприятной информации. Интересно, что быстрее всего вытесняется и забывается человеком не то плохое, что ему сделали окружающие, а то плохое, что он причинил себе или другим. С этим механизмом связана неблагодарность, все разновидности зависти и великое множество комплексов собственной неполноценности, которые вытесняются со страшной силой. Имеет значение, что человек не делает вид, а действительно забывает нежелательную, травмирующую его информацию, она полностью вытесняется из его памяти.</w:t>
      </w:r>
    </w:p>
    <w:p w:rsidR="0042633C" w:rsidRDefault="00F737ED">
      <w:pPr>
        <w:pStyle w:val="22"/>
        <w:shd w:val="clear" w:color="auto" w:fill="auto"/>
        <w:spacing w:line="293" w:lineRule="exact"/>
        <w:ind w:firstLine="600"/>
      </w:pPr>
      <w:r>
        <w:rPr>
          <w:rStyle w:val="24"/>
        </w:rPr>
        <w:t>Проекция</w:t>
      </w:r>
      <w:r>
        <w:rPr>
          <w:rStyle w:val="25"/>
        </w:rPr>
        <w:t xml:space="preserve"> </w:t>
      </w:r>
      <w:r>
        <w:t>— бессознательный перенос на другое лицо собственных чувств, желаний и влечений, в которых человек не хочет себе сознаться, понимая их социальную неприемлемость. Например, когда человек проявил агрессию в отношении другого, у него нередко возникает тенденция снизить привлекательные качества пострадавшего.</w:t>
      </w:r>
    </w:p>
    <w:p w:rsidR="0042633C" w:rsidRDefault="00F737ED">
      <w:pPr>
        <w:pStyle w:val="22"/>
        <w:shd w:val="clear" w:color="auto" w:fill="auto"/>
        <w:spacing w:line="293" w:lineRule="exact"/>
        <w:ind w:firstLine="600"/>
      </w:pPr>
      <w:r>
        <w:rPr>
          <w:rStyle w:val="24"/>
        </w:rPr>
        <w:t>Идентификация</w:t>
      </w:r>
      <w:r>
        <w:rPr>
          <w:rStyle w:val="25"/>
        </w:rPr>
        <w:t xml:space="preserve"> </w:t>
      </w:r>
      <w:r>
        <w:t>— бессознательный перенос на себя чувств и качеств, которые присущи другому человеку и недоступны, но желательны для себя. У детей — это простейший способ усвоения норм социального поведения и этических норм. Например, мальчик бессознательно старается походить на отца и тем самым заслужить его любовь и уважение. В широком смысле идентификация — это неосознаваемое следование образам, идеалам, которое позволяет преодолеть свою слабость и чувство неполноценности.</w:t>
      </w:r>
    </w:p>
    <w:p w:rsidR="0042633C" w:rsidRDefault="00F737ED">
      <w:pPr>
        <w:pStyle w:val="22"/>
        <w:shd w:val="clear" w:color="auto" w:fill="auto"/>
        <w:spacing w:line="293" w:lineRule="exact"/>
        <w:ind w:firstLine="600"/>
      </w:pPr>
      <w:r>
        <w:rPr>
          <w:rStyle w:val="24"/>
        </w:rPr>
        <w:t>Рационализация</w:t>
      </w:r>
      <w:r>
        <w:rPr>
          <w:rStyle w:val="25"/>
        </w:rPr>
        <w:t xml:space="preserve"> </w:t>
      </w:r>
      <w:r>
        <w:t>— обманное объяснение человеком своих желаний, поступков, которые в действительности вызваны причинами, признание которых грозило бы потерей самоуважения. Например, переживая какую-либо психическую травму, человек защищает себя от ее разрушительного воздействия тем, что оценивает травмирующий фактор в сторону понижения значимости, т.е. не получив страстно желаемого, убеждает себя, что “не очень-то и хотелось”.</w:t>
      </w:r>
    </w:p>
    <w:p w:rsidR="0042633C" w:rsidRDefault="00F737ED">
      <w:pPr>
        <w:pStyle w:val="22"/>
        <w:shd w:val="clear" w:color="auto" w:fill="auto"/>
        <w:spacing w:line="293" w:lineRule="exact"/>
        <w:ind w:firstLine="600"/>
      </w:pPr>
      <w:r>
        <w:rPr>
          <w:rStyle w:val="24"/>
        </w:rPr>
        <w:t>Замещение</w:t>
      </w:r>
      <w:r>
        <w:rPr>
          <w:rStyle w:val="25"/>
        </w:rPr>
        <w:t xml:space="preserve"> </w:t>
      </w:r>
      <w:r>
        <w:t>— перенос действия, направленного на недоступный объект, на действие с доступным объектом. Данный механизм разряжает напряжение, созданное недоступной потребностью, но не приводит к желаемой цели. Замещающая деятельность отличатся переводом активности в иной план. Например, из реального осуществления в мир фантазии.</w:t>
      </w:r>
    </w:p>
    <w:p w:rsidR="0042633C" w:rsidRDefault="00F737ED">
      <w:pPr>
        <w:pStyle w:val="22"/>
        <w:shd w:val="clear" w:color="auto" w:fill="auto"/>
        <w:spacing w:line="293" w:lineRule="exact"/>
        <w:ind w:firstLine="600"/>
      </w:pPr>
      <w:r>
        <w:rPr>
          <w:rStyle w:val="24"/>
        </w:rPr>
        <w:t>Изоляция, или отчуждение</w:t>
      </w:r>
      <w:r>
        <w:rPr>
          <w:rStyle w:val="25"/>
        </w:rPr>
        <w:t xml:space="preserve"> </w:t>
      </w:r>
      <w:r>
        <w:t>— обособление внутри сознания травмирующих факторов для человека. При этом неприятные эмоции блокируются сознанием, т.е. нет связи межу эмоциональной окраской и событием. Этот вид защиты напоминает синдром отчуждения, для которого характерно чувство утраты эмоциональной связи с другими людьми, ранее значимыми событиями или собственными переживаниями, хотя их реальность и осознается.</w:t>
      </w:r>
    </w:p>
    <w:p w:rsidR="0042633C" w:rsidRDefault="00F737ED">
      <w:pPr>
        <w:pStyle w:val="22"/>
        <w:shd w:val="clear" w:color="auto" w:fill="auto"/>
        <w:spacing w:line="293" w:lineRule="exact"/>
        <w:ind w:firstLine="600"/>
      </w:pPr>
      <w:r>
        <w:rPr>
          <w:rStyle w:val="24"/>
        </w:rPr>
        <w:t>Таким образом, необходимо знать, что психологическая защита может способствовать</w:t>
      </w:r>
      <w:r>
        <w:rPr>
          <w:rStyle w:val="25"/>
        </w:rPr>
        <w:t xml:space="preserve"> </w:t>
      </w:r>
      <w:r>
        <w:t>сохранению внутреннего комфорта человека, даже при нарушении им социальных норм и запретов, так как она создает почву для самооправдания. Если человек, относится к себе в целом положительно, допускает в сознании представление о своем несовершенстве, о недостатках, то он становится на путь преодоления возникающих противоречий.</w:t>
      </w:r>
    </w:p>
    <w:p w:rsidR="0042633C" w:rsidRDefault="00F737ED">
      <w:pPr>
        <w:pStyle w:val="22"/>
        <w:shd w:val="clear" w:color="auto" w:fill="auto"/>
        <w:spacing w:line="293" w:lineRule="exact"/>
        <w:ind w:firstLine="600"/>
      </w:pPr>
      <w:r>
        <w:rPr>
          <w:rStyle w:val="24"/>
        </w:rPr>
        <w:t>Идентификация</w:t>
      </w:r>
      <w:r>
        <w:rPr>
          <w:rStyle w:val="25"/>
        </w:rPr>
        <w:t xml:space="preserve"> </w:t>
      </w:r>
      <w:r>
        <w:t xml:space="preserve">в психологии личности и социальной психологии определяется как эмоционально-когнитивный процесс «отождествления субъектом себя с другим субъектом, группой, </w:t>
      </w:r>
      <w:r>
        <w:lastRenderedPageBreak/>
        <w:t>образцом». Идентификация является одним из главных механизмов социализации индивида и превращения его в личность, но она может играть также защитную роль, особенно в сочетании с другими защитно-адаптивными механизмами. В процессе идентификации одно лицо (субъект идентификации) осуществляет преимущественно подсознательное психологическое уподобление с другим (с объектом идентификации, с моделью). В качестве объектов идентификации могут выступать как индивиды, так и группы.</w:t>
      </w:r>
    </w:p>
    <w:sectPr w:rsidR="0042633C">
      <w:headerReference w:type="default" r:id="rId8"/>
      <w:pgSz w:w="11900" w:h="16840"/>
      <w:pgMar w:top="1235" w:right="812" w:bottom="1161" w:left="1373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304B" w:rsidRDefault="007C304B">
      <w:r>
        <w:separator/>
      </w:r>
    </w:p>
  </w:endnote>
  <w:endnote w:type="continuationSeparator" w:id="0">
    <w:p w:rsidR="007C304B" w:rsidRDefault="007C30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304B" w:rsidRDefault="007C304B"/>
  </w:footnote>
  <w:footnote w:type="continuationSeparator" w:id="0">
    <w:p w:rsidR="007C304B" w:rsidRDefault="007C304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33C" w:rsidRDefault="00F737ED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7728" behindDoc="1" locked="0" layoutInCell="1" allowOverlap="1">
              <wp:simplePos x="0" y="0"/>
              <wp:positionH relativeFrom="page">
                <wp:posOffset>3896995</wp:posOffset>
              </wp:positionH>
              <wp:positionV relativeFrom="page">
                <wp:posOffset>479425</wp:posOffset>
              </wp:positionV>
              <wp:extent cx="135255" cy="162560"/>
              <wp:effectExtent l="1270" t="3175" r="0" b="381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5255" cy="162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2633C" w:rsidRDefault="00F737ED">
                          <w:pPr>
                            <w:pStyle w:val="a5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4C5C04" w:rsidRPr="004C5C04">
                            <w:rPr>
                              <w:rStyle w:val="a6"/>
                              <w:noProof/>
                            </w:rPr>
                            <w:t>2</w:t>
                          </w:r>
                          <w:r>
                            <w:rPr>
                              <w:rStyle w:val="a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06.85pt;margin-top:37.75pt;width:10.65pt;height:12.8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" filled="f" stroked="f">
              <v:textbox style="mso-fit-shape-to-text:t" inset="0,0,0,0">
                <w:txbxContent>
                  <w:p w:rsidR="0042633C" w:rsidRDefault="00F737ED">
                    <w:pPr>
                      <w:pStyle w:val="a5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4C5C04" w:rsidRPr="004C5C04">
                      <w:rPr>
                        <w:rStyle w:val="a6"/>
                        <w:noProof/>
                      </w:rPr>
                      <w:t>2</w:t>
                    </w:r>
                    <w:r>
                      <w:rPr>
                        <w:rStyle w:val="a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C37797"/>
    <w:multiLevelType w:val="multilevel"/>
    <w:tmpl w:val="4C141D7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FD15870"/>
    <w:multiLevelType w:val="multilevel"/>
    <w:tmpl w:val="F386E63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3547FC9"/>
    <w:multiLevelType w:val="multilevel"/>
    <w:tmpl w:val="0F6E64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4550274"/>
    <w:multiLevelType w:val="multilevel"/>
    <w:tmpl w:val="79F0927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6D2006A"/>
    <w:multiLevelType w:val="multilevel"/>
    <w:tmpl w:val="3BD4B20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C63563D"/>
    <w:multiLevelType w:val="multilevel"/>
    <w:tmpl w:val="5F300A9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singl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633C"/>
    <w:rsid w:val="002B0634"/>
    <w:rsid w:val="0042633C"/>
    <w:rsid w:val="004C5C04"/>
    <w:rsid w:val="007C304B"/>
    <w:rsid w:val="00F7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11">
    <w:name w:val="Заголовок №1"/>
    <w:basedOn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3">
    <w:name w:val="Заголовок №2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24">
    <w:name w:val="Основной текст (2) + Полужирный;Курсив"/>
    <w:basedOn w:val="2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5">
    <w:name w:val="Основной текст (2) + Полужирный"/>
    <w:basedOn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/>
      <w:iCs/>
      <w:smallCaps w:val="0"/>
      <w:strike w:val="0"/>
      <w:sz w:val="22"/>
      <w:szCs w:val="22"/>
      <w:u w:val="none"/>
    </w:rPr>
  </w:style>
  <w:style w:type="character" w:customStyle="1" w:styleId="a4">
    <w:name w:val="Колонтитул_"/>
    <w:basedOn w:val="a0"/>
    <w:link w:val="a5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6">
    <w:name w:val="Колонтитул"/>
    <w:basedOn w:val="a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115pt">
    <w:name w:val="Основной текст (2) + 11;5 pt;Курсив"/>
    <w:basedOn w:val="2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 w:eastAsia="ru-RU" w:bidi="ru-RU"/>
    </w:rPr>
  </w:style>
  <w:style w:type="character" w:customStyle="1" w:styleId="26">
    <w:name w:val="Основной текст (2)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2115pt0">
    <w:name w:val="Основной текст (2) + 11;5 pt;Курсив"/>
    <w:basedOn w:val="2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31">
    <w:name w:val="Основной текст (3) + Не полужирный;Не курсив"/>
    <w:basedOn w:val="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32">
    <w:name w:val="Основной текст (3) + Не курсив"/>
    <w:basedOn w:val="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3115pt">
    <w:name w:val="Основной текст (3) + 11;5 pt;Не полужирный"/>
    <w:basedOn w:val="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322" w:lineRule="exact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before="180" w:line="274" w:lineRule="exact"/>
      <w:jc w:val="both"/>
      <w:outlineLvl w:val="1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b/>
      <w:bCs/>
      <w:i/>
      <w:iCs/>
      <w:sz w:val="22"/>
      <w:szCs w:val="22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Calibri" w:eastAsia="Calibri" w:hAnsi="Calibri" w:cs="Calibri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11">
    <w:name w:val="Заголовок №1"/>
    <w:basedOn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3">
    <w:name w:val="Заголовок №2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24">
    <w:name w:val="Основной текст (2) + Полужирный;Курсив"/>
    <w:basedOn w:val="2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5">
    <w:name w:val="Основной текст (2) + Полужирный"/>
    <w:basedOn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/>
      <w:iCs/>
      <w:smallCaps w:val="0"/>
      <w:strike w:val="0"/>
      <w:sz w:val="22"/>
      <w:szCs w:val="22"/>
      <w:u w:val="none"/>
    </w:rPr>
  </w:style>
  <w:style w:type="character" w:customStyle="1" w:styleId="a4">
    <w:name w:val="Колонтитул_"/>
    <w:basedOn w:val="a0"/>
    <w:link w:val="a5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6">
    <w:name w:val="Колонтитул"/>
    <w:basedOn w:val="a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115pt">
    <w:name w:val="Основной текст (2) + 11;5 pt;Курсив"/>
    <w:basedOn w:val="2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 w:eastAsia="ru-RU" w:bidi="ru-RU"/>
    </w:rPr>
  </w:style>
  <w:style w:type="character" w:customStyle="1" w:styleId="26">
    <w:name w:val="Основной текст (2)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2115pt0">
    <w:name w:val="Основной текст (2) + 11;5 pt;Курсив"/>
    <w:basedOn w:val="2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31">
    <w:name w:val="Основной текст (3) + Не полужирный;Не курсив"/>
    <w:basedOn w:val="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32">
    <w:name w:val="Основной текст (3) + Не курсив"/>
    <w:basedOn w:val="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3115pt">
    <w:name w:val="Основной текст (3) + 11;5 pt;Не полужирный"/>
    <w:basedOn w:val="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322" w:lineRule="exact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before="180" w:line="274" w:lineRule="exact"/>
      <w:jc w:val="both"/>
      <w:outlineLvl w:val="1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b/>
      <w:bCs/>
      <w:i/>
      <w:iCs/>
      <w:sz w:val="22"/>
      <w:szCs w:val="22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Calibri" w:eastAsia="Calibri" w:hAnsi="Calibri" w:cs="Calibri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11</Pages>
  <Words>4840</Words>
  <Characters>27590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32366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X220</dc:creator>
  <cp:lastModifiedBy>Ирина</cp:lastModifiedBy>
  <cp:revision>3</cp:revision>
  <dcterms:created xsi:type="dcterms:W3CDTF">2021-11-03T20:42:00Z</dcterms:created>
  <dcterms:modified xsi:type="dcterms:W3CDTF">2021-11-05T09:08:00Z</dcterms:modified>
</cp:coreProperties>
</file>