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1564" w:rsidRDefault="000A1564" w:rsidP="00E5228A">
      <w:pPr>
        <w:spacing w:line="360" w:lineRule="auto"/>
        <w:jc w:val="center"/>
        <w:rPr>
          <w:b/>
          <w:sz w:val="26"/>
          <w:szCs w:val="26"/>
        </w:rPr>
      </w:pPr>
      <w:r>
        <w:rPr>
          <w:rFonts w:ascii="Times New Roman" w:hAnsi="Times New Roman"/>
          <w:b/>
          <w:color w:val="000000"/>
          <w:sz w:val="26"/>
          <w:szCs w:val="26"/>
        </w:rPr>
        <w:t>Федеральное государственное бюджетное образовательное учреждение</w:t>
      </w:r>
    </w:p>
    <w:p w:rsidR="000A1564" w:rsidRDefault="000A1564" w:rsidP="00E5228A">
      <w:pPr>
        <w:spacing w:line="360" w:lineRule="auto"/>
        <w:jc w:val="center"/>
        <w:rPr>
          <w:b/>
          <w:sz w:val="26"/>
          <w:szCs w:val="26"/>
        </w:rPr>
      </w:pPr>
      <w:r>
        <w:rPr>
          <w:rFonts w:ascii="Times New Roman" w:hAnsi="Times New Roman"/>
          <w:b/>
          <w:color w:val="000000"/>
          <w:sz w:val="26"/>
          <w:szCs w:val="26"/>
        </w:rPr>
        <w:t>высшего образования</w:t>
      </w:r>
    </w:p>
    <w:p w:rsidR="000A1564" w:rsidRDefault="000A1564" w:rsidP="00E5228A">
      <w:pPr>
        <w:spacing w:line="360" w:lineRule="auto"/>
        <w:jc w:val="center"/>
        <w:rPr>
          <w:b/>
          <w:sz w:val="26"/>
          <w:szCs w:val="26"/>
        </w:rPr>
      </w:pPr>
      <w:r>
        <w:rPr>
          <w:rFonts w:ascii="Times New Roman" w:hAnsi="Times New Roman"/>
          <w:b/>
          <w:color w:val="000000"/>
          <w:sz w:val="26"/>
          <w:szCs w:val="26"/>
        </w:rPr>
        <w:t>«ВОЛГОГРАДСКИЙ ГОСУДАРСТВЕННЫЙ СОЦИАЛЬНО-ПЕДАГОГИЧЕСКИЙ УНИВЕРСИТЕТ»</w:t>
      </w:r>
    </w:p>
    <w:p w:rsidR="000A1564" w:rsidRDefault="000A1564" w:rsidP="00E5228A">
      <w:pPr>
        <w:spacing w:line="360" w:lineRule="auto"/>
        <w:ind w:left="709"/>
        <w:rPr>
          <w:sz w:val="28"/>
          <w:szCs w:val="28"/>
        </w:rPr>
      </w:pPr>
      <w:r>
        <w:br/>
      </w:r>
      <w:r>
        <w:rPr>
          <w:rFonts w:ascii="Times New Roman" w:hAnsi="Times New Roman"/>
          <w:color w:val="000000"/>
          <w:sz w:val="28"/>
          <w:szCs w:val="28"/>
        </w:rPr>
        <w:t>Факультет психолого-педагогического и социального образования</w:t>
      </w:r>
    </w:p>
    <w:p w:rsidR="000A1564" w:rsidRDefault="000A1564" w:rsidP="00E5228A">
      <w:pPr>
        <w:ind w:firstLine="709"/>
        <w:jc w:val="center"/>
        <w:rPr>
          <w:rFonts w:ascii="Times New Roman" w:hAnsi="Times New Roman"/>
          <w:b/>
          <w:sz w:val="28"/>
          <w:szCs w:val="28"/>
        </w:rPr>
      </w:pPr>
      <w:r>
        <w:rPr>
          <w:rFonts w:ascii="Times New Roman" w:hAnsi="Times New Roman"/>
          <w:b/>
          <w:sz w:val="28"/>
          <w:szCs w:val="28"/>
        </w:rPr>
        <w:t>Кафедра социальной работы</w:t>
      </w:r>
    </w:p>
    <w:p w:rsidR="000A1564" w:rsidRDefault="000A1564" w:rsidP="00E5228A">
      <w:pPr>
        <w:ind w:firstLine="709"/>
        <w:jc w:val="center"/>
        <w:rPr>
          <w:rFonts w:ascii="Times New Roman" w:hAnsi="Times New Roman"/>
          <w:b/>
          <w:sz w:val="28"/>
          <w:szCs w:val="28"/>
        </w:rPr>
      </w:pPr>
    </w:p>
    <w:p w:rsidR="000A1564" w:rsidRDefault="000A1564" w:rsidP="00E5228A">
      <w:pPr>
        <w:ind w:firstLine="709"/>
        <w:jc w:val="center"/>
        <w:rPr>
          <w:rFonts w:ascii="Times New Roman" w:hAnsi="Times New Roman"/>
          <w:sz w:val="28"/>
          <w:szCs w:val="28"/>
        </w:rPr>
      </w:pPr>
      <w:r>
        <w:rPr>
          <w:rFonts w:ascii="Times New Roman" w:hAnsi="Times New Roman"/>
          <w:b/>
          <w:sz w:val="28"/>
          <w:szCs w:val="28"/>
        </w:rPr>
        <w:t xml:space="preserve">Материалы к занятию по дисциплине </w:t>
      </w:r>
      <w:r>
        <w:rPr>
          <w:rFonts w:ascii="Times New Roman" w:hAnsi="Times New Roman"/>
          <w:sz w:val="28"/>
          <w:szCs w:val="28"/>
        </w:rPr>
        <w:t xml:space="preserve"> </w:t>
      </w:r>
    </w:p>
    <w:p w:rsidR="000A1564" w:rsidRDefault="000A1564" w:rsidP="00E5228A">
      <w:pPr>
        <w:ind w:firstLine="709"/>
        <w:jc w:val="center"/>
        <w:rPr>
          <w:rFonts w:ascii="Times New Roman" w:hAnsi="Times New Roman"/>
          <w:sz w:val="28"/>
          <w:szCs w:val="28"/>
        </w:rPr>
      </w:pPr>
      <w:r>
        <w:rPr>
          <w:rFonts w:ascii="Times New Roman" w:hAnsi="Times New Roman"/>
          <w:sz w:val="28"/>
          <w:szCs w:val="28"/>
        </w:rPr>
        <w:t>«Теория социальной работы»</w:t>
      </w:r>
    </w:p>
    <w:p w:rsidR="000A1564" w:rsidRDefault="000A1564" w:rsidP="00E5228A">
      <w:pPr>
        <w:jc w:val="center"/>
        <w:rPr>
          <w:rFonts w:ascii="Times New Roman" w:hAnsi="Times New Roman"/>
          <w:color w:val="000000"/>
          <w:sz w:val="28"/>
          <w:szCs w:val="28"/>
          <w:highlight w:val="white"/>
        </w:rPr>
      </w:pPr>
    </w:p>
    <w:p w:rsidR="000A1564" w:rsidRDefault="000A1564" w:rsidP="00E5228A">
      <w:pPr>
        <w:jc w:val="center"/>
        <w:rPr>
          <w:rFonts w:ascii="Times New Roman" w:hAnsi="Times New Roman"/>
          <w:color w:val="000000"/>
          <w:sz w:val="36"/>
          <w:szCs w:val="36"/>
          <w:highlight w:val="white"/>
        </w:rPr>
      </w:pPr>
      <w:r>
        <w:rPr>
          <w:rFonts w:ascii="Times New Roman" w:hAnsi="Times New Roman"/>
          <w:b/>
          <w:color w:val="000000"/>
          <w:sz w:val="36"/>
          <w:szCs w:val="36"/>
          <w:highlight w:val="white"/>
        </w:rPr>
        <w:t>Тема:</w:t>
      </w:r>
      <w:r>
        <w:rPr>
          <w:rFonts w:ascii="Times New Roman" w:hAnsi="Times New Roman"/>
          <w:color w:val="000000"/>
          <w:sz w:val="36"/>
          <w:szCs w:val="36"/>
          <w:highlight w:val="white"/>
        </w:rPr>
        <w:t xml:space="preserve"> </w:t>
      </w:r>
      <w:r w:rsidRPr="00E5228A">
        <w:rPr>
          <w:rFonts w:ascii="Times New Roman" w:hAnsi="Times New Roman"/>
          <w:color w:val="000000"/>
          <w:sz w:val="32"/>
          <w:szCs w:val="32"/>
          <w:shd w:val="clear" w:color="auto" w:fill="FFFFFF"/>
        </w:rPr>
        <w:t>Социальная  работа в системе образования</w:t>
      </w:r>
      <w:r>
        <w:rPr>
          <w:rFonts w:ascii="Times New Roman" w:hAnsi="Times New Roman"/>
          <w:color w:val="000000"/>
          <w:sz w:val="36"/>
          <w:szCs w:val="36"/>
          <w:highlight w:val="white"/>
        </w:rPr>
        <w:t xml:space="preserve"> </w:t>
      </w:r>
    </w:p>
    <w:p w:rsidR="000A1564" w:rsidRDefault="000A1564" w:rsidP="00E5228A">
      <w:pPr>
        <w:ind w:firstLine="709"/>
        <w:jc w:val="center"/>
        <w:rPr>
          <w:rFonts w:ascii="Times New Roman" w:hAnsi="Times New Roman" w:cs="Arial"/>
          <w:sz w:val="28"/>
          <w:szCs w:val="28"/>
        </w:rPr>
      </w:pPr>
    </w:p>
    <w:p w:rsidR="000A1564" w:rsidRDefault="000A1564" w:rsidP="00E5228A">
      <w:pPr>
        <w:ind w:firstLine="709"/>
        <w:jc w:val="center"/>
        <w:rPr>
          <w:rFonts w:ascii="Times New Roman" w:hAnsi="Times New Roman"/>
          <w:sz w:val="28"/>
          <w:szCs w:val="28"/>
        </w:rPr>
      </w:pPr>
      <w:r>
        <w:rPr>
          <w:rFonts w:ascii="Times New Roman" w:hAnsi="Times New Roman"/>
          <w:sz w:val="28"/>
          <w:szCs w:val="28"/>
        </w:rPr>
        <w:t>Думов Сергей Борисович</w:t>
      </w:r>
    </w:p>
    <w:p w:rsidR="000A1564" w:rsidRDefault="000A1564" w:rsidP="00E5228A">
      <w:pPr>
        <w:ind w:firstLine="709"/>
        <w:jc w:val="center"/>
        <w:rPr>
          <w:rFonts w:ascii="Times New Roman" w:hAnsi="Times New Roman"/>
          <w:sz w:val="28"/>
          <w:szCs w:val="28"/>
        </w:rPr>
      </w:pPr>
      <w:r>
        <w:rPr>
          <w:rFonts w:ascii="Times New Roman" w:hAnsi="Times New Roman"/>
          <w:sz w:val="28"/>
          <w:szCs w:val="28"/>
        </w:rPr>
        <w:t>кандидат педагогических наук, доцент кафедры социальной работы</w:t>
      </w:r>
    </w:p>
    <w:p w:rsidR="000A1564" w:rsidRDefault="000A1564" w:rsidP="00E5228A">
      <w:pPr>
        <w:spacing w:line="360" w:lineRule="auto"/>
        <w:jc w:val="center"/>
        <w:rPr>
          <w:rFonts w:ascii="Times New Roman" w:hAnsi="Times New Roman"/>
          <w:color w:val="000000"/>
          <w:sz w:val="28"/>
          <w:szCs w:val="28"/>
          <w:highlight w:val="white"/>
        </w:rPr>
      </w:pPr>
      <w:r>
        <w:rPr>
          <w:rFonts w:ascii="Times New Roman" w:hAnsi="Times New Roman"/>
          <w:color w:val="000000"/>
          <w:sz w:val="28"/>
          <w:szCs w:val="28"/>
          <w:highlight w:val="white"/>
        </w:rPr>
        <w:t xml:space="preserve">Эксперт по теме </w:t>
      </w:r>
      <w:r w:rsidRPr="00E5228A">
        <w:rPr>
          <w:rFonts w:ascii="Times New Roman" w:hAnsi="Times New Roman"/>
          <w:color w:val="000000"/>
          <w:sz w:val="28"/>
          <w:szCs w:val="28"/>
          <w:highlight w:val="white"/>
        </w:rPr>
        <w:t xml:space="preserve">-  </w:t>
      </w:r>
      <w:r w:rsidRPr="00E5228A">
        <w:rPr>
          <w:rFonts w:ascii="Times New Roman" w:hAnsi="Times New Roman"/>
          <w:color w:val="000000"/>
          <w:sz w:val="28"/>
          <w:szCs w:val="28"/>
          <w:shd w:val="clear" w:color="auto" w:fill="FFFFFF"/>
        </w:rPr>
        <w:t>Долту В. А</w:t>
      </w:r>
      <w:r>
        <w:rPr>
          <w:rFonts w:ascii="Times New Roman" w:hAnsi="Times New Roman"/>
          <w:b/>
          <w:color w:val="000000"/>
          <w:shd w:val="clear" w:color="auto" w:fill="FFFFFF"/>
        </w:rPr>
        <w:t xml:space="preserve">. </w:t>
      </w:r>
      <w:r>
        <w:rPr>
          <w:rFonts w:ascii="Times New Roman" w:hAnsi="Times New Roman"/>
          <w:color w:val="000000"/>
          <w:sz w:val="28"/>
          <w:szCs w:val="28"/>
          <w:highlight w:val="white"/>
        </w:rPr>
        <w:t xml:space="preserve"> группа ПС-СРБZ-31</w:t>
      </w:r>
      <w:r>
        <w:rPr>
          <w:rFonts w:ascii="Times New Roman" w:hAnsi="Times New Roman"/>
          <w:color w:val="000000"/>
          <w:sz w:val="28"/>
          <w:szCs w:val="28"/>
          <w:highlight w:val="white"/>
        </w:rPr>
        <w:br/>
      </w:r>
    </w:p>
    <w:p w:rsidR="000A1564" w:rsidRDefault="000A1564" w:rsidP="00E5228A">
      <w:pPr>
        <w:rPr>
          <w:rFonts w:ascii="Times New Roman" w:hAnsi="Times New Roman"/>
          <w:color w:val="000000"/>
          <w:sz w:val="28"/>
          <w:szCs w:val="28"/>
          <w:highlight w:val="white"/>
        </w:rPr>
      </w:pPr>
    </w:p>
    <w:p w:rsidR="000A1564" w:rsidRDefault="000A1564" w:rsidP="00E5228A">
      <w:pPr>
        <w:rPr>
          <w:rFonts w:ascii="Times New Roman" w:hAnsi="Times New Roman"/>
          <w:color w:val="000000"/>
          <w:sz w:val="28"/>
          <w:szCs w:val="28"/>
          <w:highlight w:val="white"/>
        </w:rPr>
      </w:pPr>
    </w:p>
    <w:p w:rsidR="000A1564" w:rsidRDefault="000A1564" w:rsidP="00E5228A">
      <w:pPr>
        <w:spacing w:line="360" w:lineRule="auto"/>
        <w:jc w:val="right"/>
        <w:rPr>
          <w:rFonts w:ascii="Times New Roman" w:hAnsi="Times New Roman"/>
          <w:color w:val="000000"/>
          <w:sz w:val="28"/>
          <w:szCs w:val="28"/>
          <w:highlight w:val="white"/>
        </w:rPr>
      </w:pPr>
    </w:p>
    <w:p w:rsidR="000A1564" w:rsidRDefault="000A1564" w:rsidP="00E5228A">
      <w:pPr>
        <w:spacing w:line="360" w:lineRule="auto"/>
        <w:rPr>
          <w:rFonts w:ascii="Times New Roman" w:hAnsi="Times New Roman"/>
          <w:color w:val="000000"/>
          <w:sz w:val="28"/>
          <w:szCs w:val="28"/>
          <w:highlight w:val="white"/>
        </w:rPr>
      </w:pPr>
      <w:r>
        <w:rPr>
          <w:rFonts w:ascii="Times New Roman" w:hAnsi="Times New Roman"/>
          <w:sz w:val="28"/>
          <w:szCs w:val="28"/>
        </w:rPr>
        <w:t xml:space="preserve">                                                      </w:t>
      </w:r>
      <w:r>
        <w:rPr>
          <w:rFonts w:ascii="Times New Roman" w:hAnsi="Times New Roman"/>
          <w:color w:val="000000"/>
          <w:sz w:val="28"/>
          <w:szCs w:val="28"/>
          <w:highlight w:val="white"/>
        </w:rPr>
        <w:t>Волгоград 2021</w:t>
      </w:r>
    </w:p>
    <w:p w:rsidR="000A1564" w:rsidRDefault="000A1564">
      <w:pPr>
        <w:spacing w:after="0" w:line="360" w:lineRule="auto"/>
        <w:ind w:firstLine="300"/>
        <w:jc w:val="center"/>
        <w:rPr>
          <w:rFonts w:ascii="Times New Roman" w:hAnsi="Times New Roman"/>
          <w:b/>
          <w:color w:val="000000"/>
          <w:shd w:val="clear" w:color="auto" w:fill="FFFFFF"/>
        </w:rPr>
      </w:pPr>
    </w:p>
    <w:p w:rsidR="000A1564" w:rsidRDefault="000A1564">
      <w:pPr>
        <w:spacing w:after="0" w:line="360" w:lineRule="auto"/>
        <w:ind w:firstLine="300"/>
        <w:rPr>
          <w:rFonts w:ascii="Times New Roman" w:hAnsi="Times New Roman"/>
          <w:b/>
          <w:color w:val="000000"/>
          <w:sz w:val="28"/>
          <w:shd w:val="clear" w:color="auto" w:fill="FFFFFF"/>
        </w:rPr>
      </w:pPr>
    </w:p>
    <w:p w:rsidR="000A1564" w:rsidRDefault="000A1564" w:rsidP="00E5228A">
      <w:pPr>
        <w:spacing w:after="0" w:line="360" w:lineRule="auto"/>
        <w:ind w:left="266" w:firstLine="720"/>
        <w:rPr>
          <w:rFonts w:ascii="Times New Roman" w:hAnsi="Times New Roman"/>
          <w:b/>
          <w:color w:val="000000"/>
          <w:sz w:val="28"/>
          <w:shd w:val="clear" w:color="auto" w:fill="FFFFFF"/>
        </w:rPr>
      </w:pPr>
      <w:r>
        <w:rPr>
          <w:rFonts w:ascii="Times New Roman" w:hAnsi="Times New Roman"/>
          <w:b/>
          <w:color w:val="000000"/>
          <w:sz w:val="28"/>
          <w:shd w:val="clear" w:color="auto" w:fill="FFFFFF"/>
        </w:rPr>
        <w:t>Содержание</w:t>
      </w:r>
    </w:p>
    <w:p w:rsidR="000A1564" w:rsidRDefault="000A1564">
      <w:pPr>
        <w:pStyle w:val="BodyText"/>
        <w:widowControl w:val="0"/>
        <w:tabs>
          <w:tab w:val="left" w:pos="624"/>
          <w:tab w:val="left" w:pos="943"/>
        </w:tabs>
        <w:spacing w:after="0" w:line="360" w:lineRule="auto"/>
        <w:ind w:left="266" w:right="282"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Введение..............................................................................................3</w:t>
      </w:r>
    </w:p>
    <w:p w:rsidR="000A1564" w:rsidRDefault="000A1564">
      <w:pPr>
        <w:pStyle w:val="BodyText"/>
        <w:widowControl w:val="0"/>
        <w:tabs>
          <w:tab w:val="left" w:pos="624"/>
          <w:tab w:val="left" w:pos="943"/>
        </w:tabs>
        <w:spacing w:after="0" w:line="360" w:lineRule="auto"/>
        <w:ind w:left="266" w:right="282"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Цели, задачи и  структура социальной работы в системе образовании...................................................................................................5</w:t>
      </w:r>
    </w:p>
    <w:p w:rsidR="000A1564" w:rsidRDefault="000A1564">
      <w:pPr>
        <w:pStyle w:val="BodyText"/>
        <w:widowControl w:val="0"/>
        <w:tabs>
          <w:tab w:val="left" w:pos="624"/>
          <w:tab w:val="left" w:pos="943"/>
        </w:tabs>
        <w:spacing w:after="0" w:line="360" w:lineRule="auto"/>
        <w:ind w:left="266" w:right="282"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Нормативно-правовые основы организации социальной  работы в системе образования...................................................................................10</w:t>
      </w:r>
    </w:p>
    <w:p w:rsidR="000A1564" w:rsidRDefault="000A1564">
      <w:pPr>
        <w:pStyle w:val="BodyText"/>
        <w:widowControl w:val="0"/>
        <w:tabs>
          <w:tab w:val="left" w:pos="624"/>
        </w:tabs>
        <w:spacing w:after="0" w:line="360" w:lineRule="auto"/>
        <w:ind w:left="266" w:right="284"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Особенности организации социальной  работы в системе дошкольного и среднего образования. Учащийся  как объект социальной работы. Приоритетные направления социальной работы с педагогическим коллективом................................................................................................13</w:t>
      </w:r>
    </w:p>
    <w:p w:rsidR="000A1564" w:rsidRDefault="000A1564">
      <w:pPr>
        <w:pStyle w:val="BodyText"/>
        <w:widowControl w:val="0"/>
        <w:tabs>
          <w:tab w:val="left" w:pos="624"/>
        </w:tabs>
        <w:spacing w:after="0" w:line="360" w:lineRule="auto"/>
        <w:ind w:left="266" w:right="284"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Социальная работа с семьей обучающегося.....................................18</w:t>
      </w:r>
    </w:p>
    <w:p w:rsidR="000A1564" w:rsidRDefault="000A1564">
      <w:pPr>
        <w:pStyle w:val="BodyText"/>
        <w:widowControl w:val="0"/>
        <w:tabs>
          <w:tab w:val="left" w:pos="2885"/>
          <w:tab w:val="left" w:pos="4755"/>
          <w:tab w:val="left" w:pos="6154"/>
        </w:tabs>
        <w:spacing w:after="0" w:line="360" w:lineRule="auto"/>
        <w:ind w:left="266" w:right="291"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Организация</w:t>
      </w:r>
      <w:r>
        <w:rPr>
          <w:rFonts w:ascii="Times New Roman" w:hAnsi="Times New Roman"/>
          <w:color w:val="000000"/>
          <w:sz w:val="28"/>
          <w:shd w:val="clear" w:color="auto" w:fill="FFFFFF"/>
        </w:rPr>
        <w:tab/>
        <w:t>социальной</w:t>
      </w:r>
      <w:r>
        <w:rPr>
          <w:rFonts w:ascii="Times New Roman" w:hAnsi="Times New Roman"/>
          <w:color w:val="000000"/>
          <w:sz w:val="28"/>
          <w:shd w:val="clear" w:color="auto" w:fill="FFFFFF"/>
        </w:rPr>
        <w:tab/>
        <w:t>работы</w:t>
      </w:r>
      <w:r>
        <w:rPr>
          <w:rFonts w:ascii="Times New Roman" w:hAnsi="Times New Roman"/>
          <w:color w:val="000000"/>
          <w:sz w:val="28"/>
          <w:shd w:val="clear" w:color="auto" w:fill="FFFFFF"/>
        </w:rPr>
        <w:tab/>
        <w:t>с  несовершеннолетними в системе внешкольной работы..................................................................23</w:t>
      </w:r>
    </w:p>
    <w:p w:rsidR="000A1564" w:rsidRDefault="000A1564">
      <w:pPr>
        <w:pStyle w:val="BodyText"/>
        <w:widowControl w:val="0"/>
        <w:spacing w:after="0" w:line="360" w:lineRule="auto"/>
        <w:ind w:left="266" w:right="309"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Особенности организации социальной работы в детских домах и учреждениях интернатного типа................................................................29</w:t>
      </w:r>
    </w:p>
    <w:p w:rsidR="000A1564" w:rsidRDefault="000A1564">
      <w:pPr>
        <w:pStyle w:val="BodyText"/>
        <w:widowControl w:val="0"/>
        <w:spacing w:after="0" w:line="360" w:lineRule="auto"/>
        <w:ind w:left="266" w:right="298"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Особенности социальной работы в органах опеки и попечительства............................................................................................34</w:t>
      </w:r>
    </w:p>
    <w:p w:rsidR="000A1564" w:rsidRDefault="000A1564">
      <w:pPr>
        <w:pStyle w:val="BodyText"/>
        <w:widowControl w:val="0"/>
        <w:spacing w:after="0" w:line="360" w:lineRule="auto"/>
        <w:ind w:left="266" w:right="303"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Зарубежный опыт социальной работы в сфере образования...........38</w:t>
      </w:r>
    </w:p>
    <w:p w:rsidR="000A1564" w:rsidRDefault="000A1564">
      <w:pPr>
        <w:pStyle w:val="BodyText"/>
        <w:widowControl w:val="0"/>
        <w:spacing w:after="0" w:line="360" w:lineRule="auto"/>
        <w:ind w:left="266" w:right="303"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Заключение........................................................................................42</w:t>
      </w:r>
    </w:p>
    <w:p w:rsidR="000A1564" w:rsidRDefault="000A1564">
      <w:pPr>
        <w:pStyle w:val="BodyText"/>
        <w:widowControl w:val="0"/>
        <w:spacing w:after="0" w:line="360" w:lineRule="auto"/>
        <w:ind w:left="266" w:right="303"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Список использованной литературы................................................45</w:t>
      </w:r>
    </w:p>
    <w:p w:rsidR="000A1564" w:rsidRDefault="000A1564"/>
    <w:p w:rsidR="000A1564" w:rsidRDefault="000A1564"/>
    <w:p w:rsidR="000A1564" w:rsidRDefault="000A1564"/>
    <w:p w:rsidR="000A1564" w:rsidRDefault="000A1564"/>
    <w:p w:rsidR="000A1564" w:rsidRDefault="000A1564">
      <w:bookmarkStart w:id="0" w:name="_GoBack"/>
      <w:bookmarkEnd w:id="0"/>
    </w:p>
    <w:p w:rsidR="000A1564" w:rsidRDefault="000A1564"/>
    <w:p w:rsidR="000A1564" w:rsidRDefault="000A1564"/>
    <w:p w:rsidR="000A1564" w:rsidRDefault="000A1564"/>
    <w:p w:rsidR="000A1564" w:rsidRDefault="000A1564">
      <w:pPr>
        <w:spacing w:after="285"/>
        <w:jc w:val="both"/>
        <w:rPr>
          <w:rFonts w:ascii="Times New Roman" w:hAnsi="Times New Roman"/>
          <w:b/>
          <w:color w:val="000000"/>
          <w:sz w:val="28"/>
          <w:shd w:val="clear" w:color="auto" w:fill="FFFFFF"/>
        </w:rPr>
      </w:pPr>
      <w:r>
        <w:rPr>
          <w:rFonts w:ascii="Times New Roman" w:hAnsi="Times New Roman"/>
          <w:b/>
          <w:color w:val="000000"/>
          <w:sz w:val="28"/>
          <w:shd w:val="clear" w:color="auto" w:fill="FFFFFF"/>
        </w:rPr>
        <w:t>Введение</w:t>
      </w:r>
    </w:p>
    <w:p w:rsidR="000A1564" w:rsidRDefault="000A1564">
      <w:pPr>
        <w:spacing w:after="0" w:line="360" w:lineRule="auto"/>
        <w:ind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Происходящие на сегодняшний день в России политические и экономические перемены усложнили функционирование основных социальных институтов общества, в том числе, и системы образования. Нестабильность последних лет привела к ослаблению интереса педагогов и родителей ко всему происходящему, а главное, к воспитанию подрастающего поколения. Между тем, проблемы детей, требуют пристального внимания. В этих сложных условиях актуализируются проблемы, связанные с социальной помощью, поддержкой, реабилитацией как отдельного ребенка, обучающегося в учреждении системы образования, так и его семьи. Ученик сегодня нуждается в квалифицированной социальной помощи и поддержке, что вызывает настоятельную потребность в профессиональных кадрах - специалистах социальной работы.</w:t>
      </w:r>
    </w:p>
    <w:p w:rsidR="000A1564" w:rsidRDefault="000A1564">
      <w:pPr>
        <w:spacing w:after="0" w:line="360" w:lineRule="auto"/>
        <w:ind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Социальная работа в системе образования - важнейшая составная часть пространства социальной работы. Социальная работа в этой сфере как самостоятельное направление деятельности только начинает складываться, активизируется процесс внедрения социальных работников в данную сферу на всех ее уровнях. Образование выполняет очень важную функцию - развитие личности, включая ее социализацию, а также духовно-нравственное и художественное развитие, осуществляет подготовку квалифицированной рабочей силы для обеспечения материальных и духовных потребностей общества.</w:t>
      </w:r>
    </w:p>
    <w:p w:rsidR="000A1564" w:rsidRDefault="000A1564">
      <w:pPr>
        <w:spacing w:after="0" w:line="360" w:lineRule="auto"/>
        <w:ind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Образование связано со всеми сферами общественной жизни. Реализуется эта связь непосредственно через личность, включенную в экономические, политические, духовные, иные социальные связи. Если различные сферы и отрасли хозяйства производят определенную материальную и духовную продукцию, а также услуги для человека, то система образования «производит» самого человека, воздействуя на его интеллектуальное, нравственное, эстетическое и физическое развитие. Это определяет ведущую социальную функцию образования - гуманистическую.</w:t>
      </w:r>
    </w:p>
    <w:p w:rsidR="000A1564" w:rsidRDefault="000A1564">
      <w:pPr>
        <w:spacing w:after="0" w:line="360" w:lineRule="auto"/>
        <w:ind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Однако в последние годы в деятельности учреждений образования наблюдается ослабление воспитательных функций за счет усиления образовательных акцентов. В работе с детьми на первое место ставятся задачи обучения специальным знаниям и навыкам, способствующим освоению детьми жизненного опыта. Задачи воспитания социальной же активности осуществляются не на научно-практическом уровне, а на эмпирическом. Поэтому педагоги при реализации образовательных программ испытывают значительные трудности не только в постановке воспитательных целей и задач, но и в организации их осуществления.</w:t>
      </w:r>
    </w:p>
    <w:p w:rsidR="000A1564" w:rsidRDefault="000A1564">
      <w:pPr>
        <w:spacing w:after="0"/>
        <w:jc w:val="both"/>
        <w:rPr>
          <w:rFonts w:ascii="Times New Roman" w:hAnsi="Times New Roman"/>
          <w:sz w:val="28"/>
        </w:rPr>
      </w:pPr>
    </w:p>
    <w:p w:rsidR="000A1564" w:rsidRDefault="000A1564">
      <w:pPr>
        <w:spacing w:after="0"/>
        <w:jc w:val="both"/>
        <w:rPr>
          <w:rFonts w:ascii="Times New Roman" w:hAnsi="Times New Roman"/>
          <w:sz w:val="28"/>
        </w:rPr>
      </w:pPr>
    </w:p>
    <w:p w:rsidR="000A1564" w:rsidRDefault="000A1564">
      <w:pPr>
        <w:spacing w:after="0"/>
        <w:jc w:val="both"/>
        <w:rPr>
          <w:rFonts w:ascii="Times New Roman" w:hAnsi="Times New Roman"/>
          <w:sz w:val="28"/>
        </w:rPr>
      </w:pPr>
    </w:p>
    <w:p w:rsidR="000A1564" w:rsidRDefault="000A1564">
      <w:pPr>
        <w:spacing w:after="0"/>
        <w:jc w:val="both"/>
        <w:rPr>
          <w:rFonts w:ascii="Times New Roman" w:hAnsi="Times New Roman"/>
          <w:sz w:val="28"/>
        </w:rPr>
      </w:pPr>
    </w:p>
    <w:p w:rsidR="000A1564" w:rsidRDefault="000A1564">
      <w:pPr>
        <w:spacing w:after="0"/>
        <w:jc w:val="both"/>
        <w:rPr>
          <w:rFonts w:ascii="Times New Roman" w:hAnsi="Times New Roman"/>
          <w:sz w:val="28"/>
        </w:rPr>
      </w:pPr>
    </w:p>
    <w:p w:rsidR="000A1564" w:rsidRDefault="000A1564">
      <w:pPr>
        <w:spacing w:after="0"/>
        <w:jc w:val="both"/>
        <w:rPr>
          <w:rFonts w:ascii="Times New Roman" w:hAnsi="Times New Roman"/>
          <w:sz w:val="28"/>
        </w:rPr>
      </w:pPr>
    </w:p>
    <w:p w:rsidR="000A1564" w:rsidRDefault="000A1564">
      <w:pPr>
        <w:spacing w:after="0"/>
        <w:jc w:val="both"/>
        <w:rPr>
          <w:rFonts w:ascii="Times New Roman" w:hAnsi="Times New Roman"/>
          <w:sz w:val="28"/>
        </w:rPr>
      </w:pPr>
    </w:p>
    <w:p w:rsidR="000A1564" w:rsidRDefault="000A1564">
      <w:pPr>
        <w:spacing w:after="0"/>
        <w:jc w:val="both"/>
        <w:rPr>
          <w:rFonts w:ascii="Times New Roman" w:hAnsi="Times New Roman"/>
          <w:sz w:val="28"/>
        </w:rPr>
      </w:pPr>
    </w:p>
    <w:p w:rsidR="000A1564" w:rsidRDefault="000A1564">
      <w:pPr>
        <w:spacing w:after="0"/>
        <w:jc w:val="both"/>
        <w:rPr>
          <w:rFonts w:ascii="Times New Roman" w:hAnsi="Times New Roman"/>
          <w:sz w:val="28"/>
        </w:rPr>
      </w:pPr>
    </w:p>
    <w:p w:rsidR="000A1564" w:rsidRDefault="000A1564">
      <w:pPr>
        <w:spacing w:after="0"/>
        <w:jc w:val="both"/>
        <w:rPr>
          <w:rFonts w:ascii="Times New Roman" w:hAnsi="Times New Roman"/>
          <w:sz w:val="28"/>
        </w:rPr>
      </w:pPr>
    </w:p>
    <w:p w:rsidR="000A1564" w:rsidRDefault="000A1564">
      <w:pPr>
        <w:spacing w:after="0"/>
        <w:jc w:val="both"/>
        <w:rPr>
          <w:rFonts w:ascii="Times New Roman" w:hAnsi="Times New Roman"/>
          <w:sz w:val="28"/>
        </w:rPr>
      </w:pPr>
    </w:p>
    <w:p w:rsidR="000A1564" w:rsidRDefault="000A1564">
      <w:pPr>
        <w:spacing w:after="0"/>
        <w:jc w:val="both"/>
        <w:rPr>
          <w:rFonts w:ascii="Times New Roman" w:hAnsi="Times New Roman"/>
          <w:sz w:val="28"/>
        </w:rPr>
      </w:pPr>
    </w:p>
    <w:p w:rsidR="000A1564" w:rsidRDefault="000A1564">
      <w:pPr>
        <w:spacing w:after="0"/>
        <w:jc w:val="both"/>
        <w:rPr>
          <w:rFonts w:ascii="Times New Roman" w:hAnsi="Times New Roman"/>
          <w:sz w:val="28"/>
        </w:rPr>
      </w:pPr>
    </w:p>
    <w:p w:rsidR="000A1564" w:rsidRDefault="000A1564">
      <w:pPr>
        <w:spacing w:after="0"/>
        <w:jc w:val="both"/>
        <w:rPr>
          <w:rFonts w:ascii="Times New Roman" w:hAnsi="Times New Roman"/>
          <w:sz w:val="28"/>
        </w:rPr>
      </w:pPr>
    </w:p>
    <w:p w:rsidR="000A1564" w:rsidRDefault="000A1564">
      <w:pPr>
        <w:spacing w:after="0"/>
        <w:jc w:val="both"/>
        <w:rPr>
          <w:rFonts w:ascii="Times New Roman" w:hAnsi="Times New Roman"/>
          <w:sz w:val="28"/>
        </w:rPr>
      </w:pPr>
    </w:p>
    <w:p w:rsidR="000A1564" w:rsidRDefault="000A1564">
      <w:pPr>
        <w:spacing w:after="0"/>
        <w:jc w:val="both"/>
        <w:rPr>
          <w:rFonts w:ascii="Times New Roman" w:hAnsi="Times New Roman"/>
          <w:sz w:val="28"/>
        </w:rPr>
      </w:pPr>
    </w:p>
    <w:p w:rsidR="000A1564" w:rsidRDefault="000A1564">
      <w:pPr>
        <w:pStyle w:val="BodyText"/>
        <w:widowControl w:val="0"/>
        <w:tabs>
          <w:tab w:val="left" w:pos="624"/>
          <w:tab w:val="left" w:pos="943"/>
        </w:tabs>
        <w:spacing w:before="73"/>
        <w:ind w:left="0" w:right="282"/>
        <w:jc w:val="both"/>
        <w:rPr>
          <w:b/>
          <w:color w:val="000000"/>
          <w:sz w:val="28"/>
          <w:shd w:val="clear" w:color="auto" w:fill="FFFFFF"/>
        </w:rPr>
      </w:pPr>
    </w:p>
    <w:p w:rsidR="000A1564" w:rsidRDefault="000A1564">
      <w:pPr>
        <w:pStyle w:val="BodyText"/>
        <w:widowControl w:val="0"/>
        <w:tabs>
          <w:tab w:val="left" w:pos="624"/>
          <w:tab w:val="left" w:pos="943"/>
        </w:tabs>
        <w:spacing w:before="73"/>
        <w:ind w:left="0" w:right="282"/>
        <w:jc w:val="both"/>
        <w:rPr>
          <w:rFonts w:ascii="Times New Roman" w:hAnsi="Times New Roman"/>
          <w:b/>
          <w:color w:val="000000"/>
          <w:sz w:val="28"/>
          <w:shd w:val="clear" w:color="auto" w:fill="FFFFFF"/>
        </w:rPr>
      </w:pPr>
      <w:r>
        <w:rPr>
          <w:rFonts w:ascii="Times New Roman" w:hAnsi="Times New Roman"/>
          <w:b/>
          <w:color w:val="000000"/>
          <w:sz w:val="28"/>
          <w:shd w:val="clear" w:color="auto" w:fill="FFFFFF"/>
        </w:rPr>
        <w:t>Цели, задачи и  структура социальной работы в системе образования</w:t>
      </w:r>
    </w:p>
    <w:p w:rsidR="000A1564" w:rsidRDefault="000A1564">
      <w:pPr>
        <w:spacing w:after="0" w:line="360" w:lineRule="auto"/>
        <w:ind w:firstLine="472"/>
        <w:jc w:val="both"/>
        <w:rPr>
          <w:rFonts w:ascii="Times New Roman" w:hAnsi="Times New Roman"/>
          <w:sz w:val="28"/>
        </w:rPr>
      </w:pPr>
      <w:r>
        <w:rPr>
          <w:rFonts w:ascii="Times New Roman" w:hAnsi="Times New Roman"/>
          <w:sz w:val="28"/>
        </w:rPr>
        <w:t>Социальная работа в системе образования еще только начинает свое становление как особое направление социальной сферы Российской Федерации. В связи с этим следует указать на социально-педагогические аспекты социальной работы в целом и обозначить соответствующие рабочие поля, в которых ей предстоит действовать:</w:t>
      </w:r>
    </w:p>
    <w:p w:rsidR="000A1564" w:rsidRDefault="000A1564">
      <w:pPr>
        <w:spacing w:after="0" w:line="360" w:lineRule="auto"/>
        <w:jc w:val="both"/>
        <w:rPr>
          <w:rFonts w:ascii="Times New Roman" w:hAnsi="Times New Roman"/>
          <w:sz w:val="28"/>
        </w:rPr>
      </w:pPr>
      <w:r>
        <w:rPr>
          <w:rFonts w:ascii="Times New Roman" w:hAnsi="Times New Roman"/>
          <w:sz w:val="28"/>
        </w:rPr>
        <w:t>— </w:t>
      </w:r>
      <w:hyperlink r:id="rId7" w:history="1">
        <w:r>
          <w:rPr>
            <w:rStyle w:val="Hyperlink"/>
            <w:rFonts w:ascii="Times New Roman" w:hAnsi="Times New Roman"/>
            <w:i/>
            <w:color w:val="auto"/>
            <w:sz w:val="28"/>
          </w:rPr>
          <w:t>дошкольное воспитание</w:t>
        </w:r>
      </w:hyperlink>
      <w:r>
        <w:rPr>
          <w:rFonts w:ascii="Times New Roman" w:hAnsi="Times New Roman"/>
          <w:sz w:val="28"/>
        </w:rPr>
        <w:t> (уход, воспитание и обучение в яслях, детских садах, группах дневного пребывания, школьных подготовительных классах и т.д.);</w:t>
      </w:r>
    </w:p>
    <w:p w:rsidR="000A1564" w:rsidRDefault="000A1564">
      <w:pPr>
        <w:spacing w:after="0" w:line="360" w:lineRule="auto"/>
        <w:jc w:val="both"/>
        <w:rPr>
          <w:rFonts w:ascii="Times New Roman" w:hAnsi="Times New Roman"/>
          <w:sz w:val="28"/>
        </w:rPr>
      </w:pPr>
      <w:r>
        <w:rPr>
          <w:rFonts w:ascii="Times New Roman" w:hAnsi="Times New Roman"/>
          <w:sz w:val="28"/>
        </w:rPr>
        <w:t>— </w:t>
      </w:r>
      <w:r>
        <w:rPr>
          <w:rFonts w:ascii="Times New Roman" w:hAnsi="Times New Roman"/>
          <w:i/>
          <w:sz w:val="28"/>
        </w:rPr>
        <w:t>работу с молодежью</w:t>
      </w:r>
      <w:r>
        <w:rPr>
          <w:rFonts w:ascii="Times New Roman" w:hAnsi="Times New Roman"/>
          <w:sz w:val="28"/>
        </w:rPr>
        <w:t> (воспитание, сопровождение, организация досуга, консультации при подготовке домашних заданий, помощь подрастающему поколению в профессиональной ориентации, работа с молодежными клубами и т.д.);</w:t>
      </w:r>
    </w:p>
    <w:p w:rsidR="000A1564" w:rsidRDefault="000A1564">
      <w:pPr>
        <w:spacing w:after="0" w:line="360" w:lineRule="auto"/>
        <w:jc w:val="both"/>
        <w:rPr>
          <w:rFonts w:ascii="Times New Roman" w:hAnsi="Times New Roman"/>
          <w:sz w:val="28"/>
        </w:rPr>
      </w:pPr>
      <w:r>
        <w:rPr>
          <w:rFonts w:ascii="Times New Roman" w:hAnsi="Times New Roman"/>
          <w:sz w:val="28"/>
        </w:rPr>
        <w:t>— </w:t>
      </w:r>
      <w:r>
        <w:rPr>
          <w:rFonts w:ascii="Times New Roman" w:hAnsi="Times New Roman"/>
          <w:i/>
          <w:sz w:val="28"/>
        </w:rPr>
        <w:t>воспитание в детских домах и приютах</w:t>
      </w:r>
      <w:r>
        <w:rPr>
          <w:rFonts w:ascii="Times New Roman" w:hAnsi="Times New Roman"/>
          <w:sz w:val="28"/>
        </w:rPr>
        <w:t> (воспитание, сопровождение, создание условий, близких к семейному воспитанию, развитие самостоятельности и т.д.);</w:t>
      </w:r>
    </w:p>
    <w:p w:rsidR="000A1564" w:rsidRDefault="000A1564">
      <w:pPr>
        <w:spacing w:after="0" w:line="360" w:lineRule="auto"/>
        <w:jc w:val="both"/>
        <w:rPr>
          <w:rFonts w:ascii="Times New Roman" w:hAnsi="Times New Roman"/>
          <w:sz w:val="28"/>
        </w:rPr>
      </w:pPr>
      <w:r>
        <w:rPr>
          <w:rFonts w:ascii="Times New Roman" w:hAnsi="Times New Roman"/>
          <w:sz w:val="28"/>
        </w:rPr>
        <w:t>— формы, содержание и методы </w:t>
      </w:r>
      <w:r>
        <w:rPr>
          <w:rFonts w:ascii="Times New Roman" w:hAnsi="Times New Roman"/>
          <w:i/>
          <w:sz w:val="28"/>
        </w:rPr>
        <w:t>обучения взрослых</w:t>
      </w:r>
      <w:r>
        <w:rPr>
          <w:rFonts w:ascii="Times New Roman" w:hAnsi="Times New Roman"/>
          <w:sz w:val="28"/>
        </w:rPr>
        <w:t> (профессиональное обучение и образование, социальная работа на предприятиях, организация самопомощи, семейные консультации и т.д.);</w:t>
      </w:r>
    </w:p>
    <w:p w:rsidR="000A1564" w:rsidRDefault="000A1564">
      <w:pPr>
        <w:widowControl w:val="0"/>
        <w:tabs>
          <w:tab w:val="left" w:pos="624"/>
          <w:tab w:val="left" w:pos="943"/>
        </w:tabs>
        <w:spacing w:after="0" w:line="360" w:lineRule="auto"/>
        <w:ind w:right="282"/>
        <w:jc w:val="both"/>
        <w:rPr>
          <w:rFonts w:ascii="Times New Roman" w:hAnsi="Times New Roman"/>
          <w:sz w:val="28"/>
        </w:rPr>
      </w:pPr>
      <w:r>
        <w:rPr>
          <w:rFonts w:ascii="Times New Roman" w:hAnsi="Times New Roman"/>
          <w:sz w:val="28"/>
        </w:rPr>
        <w:t>— </w:t>
      </w:r>
      <w:hyperlink r:id="rId8" w:history="1">
        <w:r>
          <w:rPr>
            <w:rStyle w:val="Hyperlink"/>
            <w:rFonts w:ascii="Times New Roman" w:hAnsi="Times New Roman"/>
            <w:i/>
            <w:color w:val="auto"/>
            <w:sz w:val="28"/>
          </w:rPr>
          <w:t>социально-педагогическая помощь семье</w:t>
        </w:r>
      </w:hyperlink>
      <w:r>
        <w:rPr>
          <w:rFonts w:ascii="Times New Roman" w:hAnsi="Times New Roman"/>
          <w:sz w:val="28"/>
        </w:rPr>
        <w:t> (консультации, помощь в решении повседневных проблем, мероприятия по поддержке семьи);</w:t>
      </w:r>
    </w:p>
    <w:p w:rsidR="000A1564" w:rsidRDefault="000A1564">
      <w:pPr>
        <w:spacing w:after="0" w:line="360" w:lineRule="auto"/>
        <w:jc w:val="both"/>
        <w:rPr>
          <w:rFonts w:ascii="Times New Roman" w:hAnsi="Times New Roman"/>
          <w:sz w:val="28"/>
        </w:rPr>
      </w:pPr>
      <w:r>
        <w:rPr>
          <w:rFonts w:ascii="Times New Roman" w:hAnsi="Times New Roman"/>
          <w:sz w:val="28"/>
        </w:rPr>
        <w:t>— </w:t>
      </w:r>
      <w:r>
        <w:rPr>
          <w:rFonts w:ascii="Times New Roman" w:hAnsi="Times New Roman"/>
          <w:i/>
          <w:sz w:val="28"/>
        </w:rPr>
        <w:t>социальная работа в школе.</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Социальная работа в системе образования приобретает все большее значение в социализации и формировании личности.</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Специалисты выделяют два типа школьных проблем в процессе обучения в школе:</w:t>
      </w:r>
    </w:p>
    <w:p w:rsidR="000A1564" w:rsidRDefault="000A1564">
      <w:pPr>
        <w:spacing w:after="0" w:line="360" w:lineRule="auto"/>
        <w:jc w:val="both"/>
        <w:rPr>
          <w:rFonts w:ascii="Times New Roman" w:hAnsi="Times New Roman"/>
          <w:sz w:val="28"/>
        </w:rPr>
      </w:pPr>
      <w:r>
        <w:rPr>
          <w:rFonts w:ascii="Times New Roman" w:hAnsi="Times New Roman"/>
          <w:sz w:val="28"/>
        </w:rPr>
        <w:t xml:space="preserve">— проблема детей, традиционно находящихся в поле внимания и ведения социальных служб — детей-инвалидов с сохраненным интеллектом, детей-сирот, детей из многодетных и социально неблагополучных семей. </w:t>
      </w:r>
    </w:p>
    <w:p w:rsidR="000A1564" w:rsidRDefault="000A1564">
      <w:pPr>
        <w:spacing w:after="0" w:line="360" w:lineRule="auto"/>
        <w:jc w:val="both"/>
        <w:rPr>
          <w:rFonts w:ascii="Times New Roman" w:hAnsi="Times New Roman"/>
          <w:sz w:val="28"/>
        </w:rPr>
      </w:pPr>
      <w:r>
        <w:rPr>
          <w:rFonts w:ascii="Times New Roman" w:hAnsi="Times New Roman"/>
          <w:sz w:val="28"/>
        </w:rPr>
        <w:t xml:space="preserve">— проблема неуспевающего ученика, которая выходит за рамки чисто педагогической проблемы и становится одной из наиболее острых и практически нерешаемых социальных проблем. </w:t>
      </w:r>
      <w:bookmarkStart w:id="1" w:name="MAINTEXT"/>
      <w:bookmarkEnd w:id="1"/>
    </w:p>
    <w:p w:rsidR="000A1564" w:rsidRDefault="000A1564">
      <w:pPr>
        <w:spacing w:after="0" w:line="360" w:lineRule="auto"/>
        <w:ind w:firstLine="720"/>
        <w:jc w:val="both"/>
        <w:rPr>
          <w:rFonts w:ascii="Times New Roman" w:hAnsi="Times New Roman"/>
          <w:sz w:val="28"/>
          <w:shd w:val="clear" w:color="auto" w:fill="FEFEFE"/>
        </w:rPr>
      </w:pPr>
      <w:r>
        <w:rPr>
          <w:rFonts w:ascii="Times New Roman" w:hAnsi="Times New Roman"/>
          <w:sz w:val="28"/>
          <w:shd w:val="clear" w:color="auto" w:fill="FEFEFE"/>
        </w:rPr>
        <w:t>Основные задачи социальной работы в сфере образования:</w:t>
      </w:r>
    </w:p>
    <w:p w:rsidR="000A1564" w:rsidRDefault="000A1564">
      <w:pPr>
        <w:spacing w:after="0" w:line="360" w:lineRule="auto"/>
        <w:jc w:val="both"/>
        <w:rPr>
          <w:rFonts w:ascii="Times New Roman" w:hAnsi="Times New Roman"/>
          <w:sz w:val="28"/>
          <w:shd w:val="clear" w:color="auto" w:fill="FEFEFE"/>
        </w:rPr>
      </w:pPr>
      <w:r>
        <w:rPr>
          <w:rFonts w:ascii="Times New Roman" w:hAnsi="Times New Roman"/>
          <w:sz w:val="28"/>
          <w:shd w:val="clear" w:color="auto" w:fill="FEFEFE"/>
        </w:rPr>
        <w:t>диагностическая; научно-методическая; психокоррекционная; социально-правовая; оздоровительная; консультационная; (медико-социальная); социально-аналитическая; учебно-воспитательная; просветительская.</w:t>
      </w:r>
    </w:p>
    <w:p w:rsidR="000A1564" w:rsidRDefault="000A1564">
      <w:pPr>
        <w:spacing w:after="0" w:line="360" w:lineRule="auto"/>
        <w:ind w:firstLine="720"/>
        <w:jc w:val="both"/>
        <w:rPr>
          <w:rFonts w:ascii="Times New Roman" w:hAnsi="Times New Roman"/>
          <w:sz w:val="28"/>
          <w:shd w:val="clear" w:color="auto" w:fill="FEFEFE"/>
        </w:rPr>
      </w:pPr>
      <w:r>
        <w:rPr>
          <w:rFonts w:ascii="Times New Roman" w:hAnsi="Times New Roman"/>
          <w:i/>
          <w:sz w:val="28"/>
          <w:shd w:val="clear" w:color="auto" w:fill="FEFEFE"/>
        </w:rPr>
        <w:t>Социальная служба в школе</w:t>
      </w:r>
      <w:r>
        <w:rPr>
          <w:rFonts w:ascii="Times New Roman" w:hAnsi="Times New Roman"/>
          <w:sz w:val="28"/>
          <w:shd w:val="clear" w:color="auto" w:fill="FEFEFE"/>
        </w:rPr>
        <w:t> предназначена для организации активного сотрудничества как школьной администрации, педагогов, учеников и родителей между собой, так и внешних социальных структур с ними для оказания реальной, квалифицированной, всесторонней и своевременной помощи детям и учителям по защите их личностных прав и предупреждения их нарушения. Она выполняет следующие функции:</w:t>
      </w:r>
    </w:p>
    <w:p w:rsidR="000A1564" w:rsidRDefault="000A1564">
      <w:pPr>
        <w:spacing w:after="0" w:line="360" w:lineRule="auto"/>
        <w:ind w:firstLine="720"/>
        <w:jc w:val="both"/>
        <w:rPr>
          <w:rFonts w:ascii="Times New Roman" w:hAnsi="Times New Roman"/>
          <w:sz w:val="28"/>
          <w:shd w:val="clear" w:color="auto" w:fill="FEFEFE"/>
        </w:rPr>
      </w:pPr>
      <w:r>
        <w:rPr>
          <w:rFonts w:ascii="Times New Roman" w:hAnsi="Times New Roman"/>
          <w:sz w:val="28"/>
          <w:shd w:val="clear" w:color="auto" w:fill="FEFEFE"/>
        </w:rPr>
        <w:t>— выступает поручителем, обеспечивающим социальные гарантии каждому члену школьного коллектива;</w:t>
      </w:r>
    </w:p>
    <w:p w:rsidR="000A1564" w:rsidRDefault="000A1564">
      <w:pPr>
        <w:spacing w:after="0" w:line="360" w:lineRule="auto"/>
        <w:ind w:firstLine="720"/>
        <w:jc w:val="both"/>
        <w:rPr>
          <w:rFonts w:ascii="Times New Roman" w:hAnsi="Times New Roman"/>
          <w:sz w:val="28"/>
          <w:shd w:val="clear" w:color="auto" w:fill="FEFEFE"/>
        </w:rPr>
      </w:pPr>
      <w:r>
        <w:rPr>
          <w:rFonts w:ascii="Times New Roman" w:hAnsi="Times New Roman"/>
          <w:sz w:val="28"/>
          <w:shd w:val="clear" w:color="auto" w:fill="FEFEFE"/>
        </w:rPr>
        <w:t>— охраняет и защищает личность, ее права, интересы и труд;</w:t>
      </w:r>
    </w:p>
    <w:p w:rsidR="000A1564" w:rsidRDefault="000A1564">
      <w:pPr>
        <w:spacing w:after="0" w:line="360" w:lineRule="auto"/>
        <w:ind w:firstLine="720"/>
        <w:jc w:val="both"/>
        <w:rPr>
          <w:rFonts w:ascii="Times New Roman" w:hAnsi="Times New Roman"/>
          <w:sz w:val="28"/>
          <w:shd w:val="clear" w:color="auto" w:fill="FEFEFE"/>
        </w:rPr>
      </w:pPr>
      <w:r>
        <w:rPr>
          <w:rFonts w:ascii="Times New Roman" w:hAnsi="Times New Roman"/>
          <w:sz w:val="28"/>
          <w:shd w:val="clear" w:color="auto" w:fill="FEFEFE"/>
        </w:rPr>
        <w:t>— создает условия для безопасной, комфортной творческой жизни учащихся;</w:t>
      </w:r>
    </w:p>
    <w:p w:rsidR="000A1564" w:rsidRDefault="000A1564">
      <w:pPr>
        <w:spacing w:after="0" w:line="360" w:lineRule="auto"/>
        <w:ind w:firstLine="720"/>
        <w:jc w:val="both"/>
        <w:rPr>
          <w:rFonts w:ascii="Times New Roman" w:hAnsi="Times New Roman"/>
          <w:sz w:val="28"/>
          <w:shd w:val="clear" w:color="auto" w:fill="FEFEFE"/>
        </w:rPr>
      </w:pPr>
      <w:r>
        <w:rPr>
          <w:rFonts w:ascii="Times New Roman" w:hAnsi="Times New Roman"/>
          <w:sz w:val="28"/>
          <w:shd w:val="clear" w:color="auto" w:fill="FEFEFE"/>
        </w:rPr>
        <w:t>— оказывает помощь и поддержку нуждающимся учащимся и учителям;</w:t>
      </w:r>
    </w:p>
    <w:p w:rsidR="000A1564" w:rsidRDefault="000A1564">
      <w:pPr>
        <w:spacing w:after="0" w:line="360" w:lineRule="auto"/>
        <w:ind w:firstLine="720"/>
        <w:jc w:val="both"/>
        <w:rPr>
          <w:rFonts w:ascii="Times New Roman" w:hAnsi="Times New Roman"/>
          <w:sz w:val="28"/>
          <w:shd w:val="clear" w:color="auto" w:fill="FEFEFE"/>
        </w:rPr>
      </w:pPr>
      <w:r>
        <w:rPr>
          <w:rFonts w:ascii="Times New Roman" w:hAnsi="Times New Roman"/>
          <w:sz w:val="28"/>
          <w:shd w:val="clear" w:color="auto" w:fill="FEFEFE"/>
        </w:rPr>
        <w:t>— налаживает взаимоотношения в коллективе, препятствует фактам психического насилия над личностью;</w:t>
      </w:r>
    </w:p>
    <w:p w:rsidR="000A1564" w:rsidRDefault="000A1564">
      <w:pPr>
        <w:spacing w:after="0" w:line="360" w:lineRule="auto"/>
        <w:ind w:firstLine="720"/>
        <w:jc w:val="both"/>
        <w:rPr>
          <w:rFonts w:ascii="Times New Roman" w:hAnsi="Times New Roman"/>
          <w:sz w:val="28"/>
          <w:shd w:val="clear" w:color="auto" w:fill="FEFEFE"/>
        </w:rPr>
      </w:pPr>
      <w:r>
        <w:rPr>
          <w:rFonts w:ascii="Times New Roman" w:hAnsi="Times New Roman"/>
          <w:sz w:val="28"/>
          <w:shd w:val="clear" w:color="auto" w:fill="FEFEFE"/>
        </w:rPr>
        <w:t>— изучает общественное мнение в школьном коллективе;</w:t>
      </w:r>
    </w:p>
    <w:p w:rsidR="000A1564" w:rsidRDefault="000A1564">
      <w:pPr>
        <w:spacing w:after="0" w:line="360" w:lineRule="auto"/>
        <w:ind w:firstLine="720"/>
        <w:jc w:val="both"/>
        <w:rPr>
          <w:rFonts w:ascii="Times New Roman" w:hAnsi="Times New Roman"/>
          <w:sz w:val="28"/>
          <w:shd w:val="clear" w:color="auto" w:fill="FEFEFE"/>
        </w:rPr>
      </w:pPr>
      <w:r>
        <w:rPr>
          <w:rFonts w:ascii="Times New Roman" w:hAnsi="Times New Roman"/>
          <w:sz w:val="28"/>
          <w:shd w:val="clear" w:color="auto" w:fill="FEFEFE"/>
        </w:rPr>
        <w:t>— организует социально-психологическую и правовую консультации для учащихся, педагогов, школьной администрации, родителей;</w:t>
      </w:r>
    </w:p>
    <w:p w:rsidR="000A1564" w:rsidRDefault="000A1564">
      <w:pPr>
        <w:spacing w:after="0" w:line="360" w:lineRule="auto"/>
        <w:ind w:firstLine="720"/>
        <w:jc w:val="both"/>
        <w:rPr>
          <w:rFonts w:ascii="Times New Roman" w:hAnsi="Times New Roman"/>
          <w:sz w:val="28"/>
          <w:shd w:val="clear" w:color="auto" w:fill="FEFEFE"/>
        </w:rPr>
      </w:pPr>
      <w:r>
        <w:rPr>
          <w:rFonts w:ascii="Times New Roman" w:hAnsi="Times New Roman"/>
          <w:sz w:val="28"/>
          <w:shd w:val="clear" w:color="auto" w:fill="FEFEFE"/>
        </w:rPr>
        <w:t>— разрешает конфликтные ситуации между учащимися, школьниками и педагогами, учениками и родителями;</w:t>
      </w:r>
    </w:p>
    <w:p w:rsidR="000A1564" w:rsidRDefault="000A1564">
      <w:pPr>
        <w:spacing w:after="0" w:line="360" w:lineRule="auto"/>
        <w:ind w:firstLine="720"/>
        <w:jc w:val="both"/>
        <w:rPr>
          <w:rFonts w:ascii="Times New Roman" w:hAnsi="Times New Roman"/>
          <w:sz w:val="28"/>
          <w:shd w:val="clear" w:color="auto" w:fill="FEFEFE"/>
        </w:rPr>
      </w:pPr>
      <w:r>
        <w:rPr>
          <w:rFonts w:ascii="Times New Roman" w:hAnsi="Times New Roman"/>
          <w:sz w:val="28"/>
          <w:shd w:val="clear" w:color="auto" w:fill="FEFEFE"/>
        </w:rPr>
        <w:t>— организует работу школьного телефона доверия;</w:t>
      </w:r>
    </w:p>
    <w:p w:rsidR="000A1564" w:rsidRDefault="000A1564">
      <w:pPr>
        <w:spacing w:after="0" w:line="360" w:lineRule="auto"/>
        <w:ind w:firstLine="720"/>
        <w:jc w:val="both"/>
        <w:rPr>
          <w:rFonts w:ascii="Times New Roman" w:hAnsi="Times New Roman"/>
          <w:sz w:val="28"/>
          <w:shd w:val="clear" w:color="auto" w:fill="FEFEFE"/>
        </w:rPr>
      </w:pPr>
      <w:r>
        <w:rPr>
          <w:rFonts w:ascii="Times New Roman" w:hAnsi="Times New Roman"/>
          <w:sz w:val="28"/>
          <w:shd w:val="clear" w:color="auto" w:fill="FEFEFE"/>
        </w:rPr>
        <w:t>— способствует здоровому образу жизни коллектива и каждого ее члена.</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Социальная работа в школе призвана сосредоточить внимание в основном на тех недостатках, на которые указывают сами учителя, ученики и их родители, применив альтернативные концепции к их устранению. На основе зарубежной практики и исходя из проблематики современной российской школы можно определить следующие ее цели:</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способствовать устранению и преодолению специфических трудностей в процессе социализации школьников из социально неблагополучных семей и слоев общества;</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развивать процесс опережающей социализации, имеющий целью ознакомить всех учащихся, независимо от их происхождения, с их ролевыми перспективами и шансами в обществе, с общественными запросами, а также подготовить их к критическому восприятию этих перспектив;</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способствовать развитию личностных и социальных образовательных процессов на стадии обучения и выбора профессии;</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участие в педагогическом разрешении потенциальных и готовых вспыхнуть конфликтов.</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Чтобы реализовать эти цели, социальные работники в школе</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используют методы анализа, консультирования, лечения и активации, охватывая в своей деятельности как целую группу не только самих учащихся, но и их родителей;</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осуществляют свою деятельность в тесном сотрудничестве с учителями-консультантами, школьными психологами и врачами, консультантами по профессиональной ориентации, одновременно стремясь привлечь к сотрудничеству и тех учителей, которые проявляют понимание и интерес к их социально-педагогической работе;</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оказывают всестороннюю помощь отдельным ученикам и группам учащихся; используя методы групповой педагогики, работают с учительскими коллективами и стремятся воздействовать на позитивное изменение социального поля в школе через родительские комитеты и родительские собрания.</w:t>
      </w:r>
    </w:p>
    <w:p w:rsidR="000A1564" w:rsidRDefault="000A1564">
      <w:pPr>
        <w:widowControl w:val="0"/>
        <w:tabs>
          <w:tab w:val="left" w:pos="624"/>
          <w:tab w:val="left" w:pos="943"/>
        </w:tabs>
        <w:spacing w:after="0" w:line="360" w:lineRule="auto"/>
        <w:ind w:right="282"/>
        <w:jc w:val="both"/>
        <w:rPr>
          <w:rFonts w:ascii="Times New Roman" w:hAnsi="Times New Roman"/>
          <w:sz w:val="28"/>
        </w:rPr>
      </w:pPr>
      <w:r>
        <w:rPr>
          <w:rFonts w:ascii="Times New Roman" w:hAnsi="Times New Roman"/>
          <w:sz w:val="28"/>
        </w:rPr>
        <w:tab/>
        <w:t>Реализация этих целей означает установление институционной ориентации в школе, т. е. постоянное содействие социального работника школе, для школы и для своих клиентов в рамках школы. Такой подход в зарубежной практике социальной работы иногда подвергается критике со стороны объединений, связанных с деятельностью по организации досуга, работающей с молодежью в группе (общине). Однако, очевидно, речь здесь идет не столько о школе как поле воздействия и вмешательства, сколько о более широкой ситуации школьника.</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Основными принципами деятельности социальной службы являются:</w:t>
      </w:r>
    </w:p>
    <w:p w:rsidR="000A1564" w:rsidRDefault="000A1564">
      <w:pPr>
        <w:widowControl w:val="0"/>
        <w:tabs>
          <w:tab w:val="left" w:pos="624"/>
          <w:tab w:val="left" w:pos="943"/>
        </w:tabs>
        <w:spacing w:after="0" w:line="360" w:lineRule="auto"/>
        <w:ind w:right="282"/>
        <w:jc w:val="both"/>
        <w:rPr>
          <w:rFonts w:ascii="Times New Roman" w:hAnsi="Times New Roman"/>
          <w:sz w:val="28"/>
        </w:rPr>
      </w:pPr>
      <w:r>
        <w:rPr>
          <w:rFonts w:ascii="Times New Roman" w:hAnsi="Times New Roman"/>
          <w:sz w:val="28"/>
        </w:rPr>
        <w:tab/>
        <w:t>— многофункциональность — выполнение комплекса разнообразных мер по охране и защите прав личности школьника и педагога;</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объективность — учет как можно большего числа факторов существования и развития школьного коллектива и отдельной личности; выработку непредвзятых рекомендаций; учет возрастных особенностей и наклонностей каждой личности, ее нравственную и моральную позицию;</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коммуникативность — организация системы взаимосвязи с администрацией школы, педагогами, учащимися, родителями, врачами, психологами, юристами, местными и федеральными властями и т.д. для получения разнообразной информации о жизни школьного коллектива, его отдельных частей и личностей с целью свободной ориентации во всех школьных делах и процессах, быстрого нахождения средств квалифицированной помощи;</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интеграция — полученная информация должна аккумулироваться в замкнутую систему, обеспечивающую полное сохранение тайны и анонимность респондентов;</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оперативность — быстрое разрешение или профилактика социальных проблем и противоречий в данном школьном коллективе, у данной личности;</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автономность — социальная служба должна быть независимой от администрации школы, органов управления образованием и других властных структур;</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репрезентативность — представительство во всех социальных группах школьников и учет их интересов;</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адаптация — ориентация на подвижность, отсутствие инертности и быстрое приспособление к изменениям внешней социальной среды, свойств личности и коллектива.</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научное обоснование, сопровождение и оценивание.</w:t>
      </w:r>
    </w:p>
    <w:p w:rsidR="000A1564" w:rsidRDefault="000A1564">
      <w:pPr>
        <w:widowControl w:val="0"/>
        <w:tabs>
          <w:tab w:val="left" w:pos="624"/>
          <w:tab w:val="left" w:pos="943"/>
        </w:tabs>
        <w:spacing w:after="0" w:line="360" w:lineRule="auto"/>
        <w:ind w:right="282"/>
        <w:jc w:val="both"/>
        <w:rPr>
          <w:rFonts w:ascii="Times New Roman" w:hAnsi="Times New Roman"/>
          <w:color w:val="000000"/>
          <w:sz w:val="28"/>
        </w:rPr>
      </w:pPr>
      <w:r>
        <w:br/>
      </w:r>
    </w:p>
    <w:p w:rsidR="000A1564" w:rsidRDefault="000A1564">
      <w:pPr>
        <w:spacing w:after="0"/>
        <w:jc w:val="both"/>
        <w:rPr>
          <w:rFonts w:ascii="Times New Roman" w:hAnsi="Times New Roman"/>
          <w:sz w:val="28"/>
        </w:rPr>
      </w:pPr>
    </w:p>
    <w:p w:rsidR="000A1564" w:rsidRDefault="000A1564">
      <w:pPr>
        <w:spacing w:after="0"/>
        <w:jc w:val="both"/>
        <w:rPr>
          <w:rFonts w:ascii="Times New Roman" w:hAnsi="Times New Roman"/>
          <w:sz w:val="28"/>
        </w:rPr>
      </w:pPr>
    </w:p>
    <w:p w:rsidR="000A1564" w:rsidRDefault="000A1564">
      <w:pPr>
        <w:spacing w:after="0"/>
        <w:jc w:val="both"/>
        <w:rPr>
          <w:rFonts w:ascii="Times New Roman" w:hAnsi="Times New Roman"/>
          <w:sz w:val="28"/>
        </w:rPr>
      </w:pPr>
    </w:p>
    <w:p w:rsidR="000A1564" w:rsidRDefault="000A1564">
      <w:pPr>
        <w:spacing w:after="0"/>
        <w:jc w:val="both"/>
        <w:rPr>
          <w:rFonts w:ascii="Times New Roman" w:hAnsi="Times New Roman"/>
          <w:sz w:val="28"/>
        </w:rPr>
      </w:pPr>
    </w:p>
    <w:p w:rsidR="000A1564" w:rsidRDefault="000A1564">
      <w:pPr>
        <w:pStyle w:val="BodyText"/>
        <w:widowControl w:val="0"/>
        <w:tabs>
          <w:tab w:val="left" w:pos="624"/>
          <w:tab w:val="left" w:pos="943"/>
        </w:tabs>
        <w:spacing w:after="0" w:line="360" w:lineRule="auto"/>
        <w:ind w:left="0" w:right="282"/>
        <w:jc w:val="both"/>
        <w:rPr>
          <w:b/>
          <w:color w:val="000000"/>
          <w:sz w:val="28"/>
          <w:shd w:val="clear" w:color="auto" w:fill="FFFFFF"/>
        </w:rPr>
      </w:pPr>
    </w:p>
    <w:p w:rsidR="000A1564" w:rsidRDefault="000A1564">
      <w:pPr>
        <w:pStyle w:val="BodyText"/>
        <w:widowControl w:val="0"/>
        <w:tabs>
          <w:tab w:val="left" w:pos="624"/>
          <w:tab w:val="left" w:pos="943"/>
        </w:tabs>
        <w:spacing w:after="0" w:line="360" w:lineRule="auto"/>
        <w:ind w:left="0" w:right="282"/>
        <w:jc w:val="both"/>
        <w:rPr>
          <w:rFonts w:ascii="Times New Roman" w:hAnsi="Times New Roman"/>
          <w:b/>
          <w:color w:val="000000"/>
          <w:sz w:val="28"/>
          <w:shd w:val="clear" w:color="auto" w:fill="FFFFFF"/>
        </w:rPr>
      </w:pPr>
      <w:r>
        <w:rPr>
          <w:rFonts w:ascii="Times New Roman" w:hAnsi="Times New Roman"/>
          <w:b/>
          <w:color w:val="000000"/>
          <w:sz w:val="28"/>
          <w:shd w:val="clear" w:color="auto" w:fill="FFFFFF"/>
        </w:rPr>
        <w:t>Нормативно-правовые основы организации социальной  работы в системе образования.</w:t>
      </w:r>
    </w:p>
    <w:p w:rsidR="000A1564" w:rsidRDefault="000A1564">
      <w:pPr>
        <w:spacing w:after="0" w:line="360" w:lineRule="auto"/>
        <w:ind w:left="120" w:right="450" w:firstLine="720"/>
        <w:jc w:val="both"/>
        <w:rPr>
          <w:rFonts w:ascii="Times New Roman" w:hAnsi="Times New Roman"/>
          <w:sz w:val="28"/>
          <w:shd w:val="clear" w:color="auto" w:fill="FFFFFF"/>
        </w:rPr>
      </w:pPr>
      <w:r>
        <w:rPr>
          <w:rFonts w:ascii="Times New Roman" w:hAnsi="Times New Roman"/>
          <w:sz w:val="28"/>
          <w:shd w:val="clear" w:color="auto" w:fill="FFFFFF"/>
        </w:rPr>
        <w:t>Современная система социального воспитания строится на определенной нормативно – правовой базе. Социально-педагогическая деятельность в нашей стране имеет четко определенные на международном, федеральном и региональном уровнях нормативно-правовые основания.</w:t>
      </w:r>
    </w:p>
    <w:p w:rsidR="000A1564" w:rsidRDefault="000A1564">
      <w:pPr>
        <w:spacing w:after="0" w:line="360" w:lineRule="auto"/>
        <w:ind w:left="120" w:right="450" w:firstLine="720"/>
        <w:jc w:val="both"/>
        <w:rPr>
          <w:rFonts w:ascii="Times New Roman" w:hAnsi="Times New Roman"/>
          <w:sz w:val="28"/>
          <w:shd w:val="clear" w:color="auto" w:fill="FFFFFF"/>
        </w:rPr>
      </w:pPr>
      <w:r>
        <w:rPr>
          <w:rFonts w:ascii="Times New Roman" w:hAnsi="Times New Roman"/>
          <w:sz w:val="28"/>
          <w:shd w:val="clear" w:color="auto" w:fill="FFFFFF"/>
        </w:rPr>
        <w:t>К основным международным документам, связанным с проблемами защиты прав детей, относятся:</w:t>
      </w:r>
    </w:p>
    <w:p w:rsidR="000A1564" w:rsidRDefault="000A1564">
      <w:pPr>
        <w:spacing w:after="0" w:line="360" w:lineRule="auto"/>
        <w:ind w:left="120" w:right="450" w:firstLine="720"/>
        <w:jc w:val="both"/>
        <w:rPr>
          <w:rFonts w:ascii="Times New Roman" w:hAnsi="Times New Roman"/>
          <w:sz w:val="28"/>
          <w:shd w:val="clear" w:color="auto" w:fill="FFFFFF"/>
        </w:rPr>
      </w:pPr>
      <w:r>
        <w:rPr>
          <w:rFonts w:ascii="Times New Roman" w:hAnsi="Times New Roman"/>
          <w:sz w:val="28"/>
          <w:shd w:val="clear" w:color="auto" w:fill="FFFFFF"/>
        </w:rPr>
        <w:t>- Всеобщая декларация прав человека 1948 г.,</w:t>
      </w:r>
    </w:p>
    <w:p w:rsidR="000A1564" w:rsidRDefault="000A1564">
      <w:pPr>
        <w:spacing w:after="0" w:line="360" w:lineRule="auto"/>
        <w:ind w:left="120" w:right="450" w:firstLine="720"/>
        <w:jc w:val="both"/>
        <w:rPr>
          <w:rFonts w:ascii="Times New Roman" w:hAnsi="Times New Roman"/>
          <w:sz w:val="28"/>
          <w:shd w:val="clear" w:color="auto" w:fill="FFFFFF"/>
        </w:rPr>
      </w:pPr>
      <w:r>
        <w:rPr>
          <w:rFonts w:ascii="Times New Roman" w:hAnsi="Times New Roman"/>
          <w:sz w:val="28"/>
          <w:shd w:val="clear" w:color="auto" w:fill="FFFFFF"/>
        </w:rPr>
        <w:t>- Конвенция ООН о правах ребенка 1989 г.,</w:t>
      </w:r>
    </w:p>
    <w:p w:rsidR="000A1564" w:rsidRDefault="000A1564">
      <w:pPr>
        <w:spacing w:after="0" w:line="360" w:lineRule="auto"/>
        <w:ind w:left="120" w:right="450" w:firstLine="720"/>
        <w:jc w:val="both"/>
        <w:rPr>
          <w:rFonts w:ascii="Times New Roman" w:hAnsi="Times New Roman"/>
          <w:sz w:val="28"/>
          <w:shd w:val="clear" w:color="auto" w:fill="FFFFFF"/>
        </w:rPr>
      </w:pPr>
      <w:r>
        <w:rPr>
          <w:rFonts w:ascii="Times New Roman" w:hAnsi="Times New Roman"/>
          <w:sz w:val="28"/>
          <w:shd w:val="clear" w:color="auto" w:fill="FFFFFF"/>
        </w:rPr>
        <w:t>- Конвенция о гражданских аспектах международной практики насильственного увоза детей 1980 г.,</w:t>
      </w:r>
    </w:p>
    <w:p w:rsidR="000A1564" w:rsidRDefault="000A1564">
      <w:pPr>
        <w:spacing w:after="0" w:line="360" w:lineRule="auto"/>
        <w:ind w:left="120" w:right="450" w:firstLine="720"/>
        <w:jc w:val="both"/>
        <w:rPr>
          <w:rFonts w:ascii="Times New Roman" w:hAnsi="Times New Roman"/>
          <w:sz w:val="28"/>
          <w:shd w:val="clear" w:color="auto" w:fill="FFFFFF"/>
        </w:rPr>
      </w:pPr>
      <w:r>
        <w:rPr>
          <w:rFonts w:ascii="Times New Roman" w:hAnsi="Times New Roman"/>
          <w:sz w:val="28"/>
          <w:shd w:val="clear" w:color="auto" w:fill="FFFFFF"/>
        </w:rPr>
        <w:t>- Конвенция о защите детей и сотрудничестве в вопросах международного усыновления 1993 г.,</w:t>
      </w:r>
    </w:p>
    <w:p w:rsidR="000A1564" w:rsidRDefault="000A1564">
      <w:pPr>
        <w:spacing w:after="0" w:line="360" w:lineRule="auto"/>
        <w:ind w:left="120" w:right="450" w:firstLine="720"/>
        <w:jc w:val="both"/>
        <w:rPr>
          <w:rFonts w:ascii="Times New Roman" w:hAnsi="Times New Roman"/>
          <w:sz w:val="28"/>
          <w:shd w:val="clear" w:color="auto" w:fill="FFFFFF"/>
        </w:rPr>
      </w:pPr>
      <w:r>
        <w:rPr>
          <w:rFonts w:ascii="Times New Roman" w:hAnsi="Times New Roman"/>
          <w:sz w:val="28"/>
          <w:shd w:val="clear" w:color="auto" w:fill="FFFFFF"/>
        </w:rPr>
        <w:t>- Декларация о защите женщин и детей в чрезвычайных обстоятельствах и в период вооруженных конфликтов 1974 г. и др.</w:t>
      </w:r>
    </w:p>
    <w:p w:rsidR="000A1564" w:rsidRDefault="000A1564">
      <w:pPr>
        <w:spacing w:after="0" w:line="360" w:lineRule="auto"/>
        <w:ind w:left="120" w:right="450" w:firstLine="720"/>
        <w:jc w:val="both"/>
        <w:rPr>
          <w:rFonts w:ascii="Times New Roman" w:hAnsi="Times New Roman"/>
          <w:sz w:val="28"/>
          <w:shd w:val="clear" w:color="auto" w:fill="FFFFFF"/>
        </w:rPr>
      </w:pPr>
      <w:r>
        <w:rPr>
          <w:rFonts w:ascii="Times New Roman" w:hAnsi="Times New Roman"/>
          <w:sz w:val="28"/>
          <w:shd w:val="clear" w:color="auto" w:fill="FFFFFF"/>
        </w:rPr>
        <w:t>Основные нормативно-правовые документы Федерального уровня:</w:t>
      </w:r>
    </w:p>
    <w:p w:rsidR="000A1564" w:rsidRDefault="000A1564">
      <w:pPr>
        <w:numPr>
          <w:ilvl w:val="0"/>
          <w:numId w:val="2"/>
        </w:numPr>
        <w:spacing w:after="0" w:line="360" w:lineRule="auto"/>
        <w:ind w:right="450"/>
        <w:jc w:val="both"/>
        <w:rPr>
          <w:rFonts w:ascii="Times New Roman" w:hAnsi="Times New Roman"/>
          <w:sz w:val="28"/>
          <w:shd w:val="clear" w:color="auto" w:fill="FFFFFF"/>
        </w:rPr>
      </w:pPr>
      <w:r>
        <w:rPr>
          <w:rFonts w:ascii="Times New Roman" w:hAnsi="Times New Roman"/>
          <w:sz w:val="28"/>
          <w:shd w:val="clear" w:color="auto" w:fill="FFFFFF"/>
        </w:rPr>
        <w:t>Федеральный закон РФ «Об образовании» от 10.07.1992г. с изм. и дополнениями 1996г., 2006г.,</w:t>
      </w:r>
    </w:p>
    <w:p w:rsidR="000A1564" w:rsidRDefault="000A1564">
      <w:pPr>
        <w:numPr>
          <w:ilvl w:val="0"/>
          <w:numId w:val="2"/>
        </w:numPr>
        <w:spacing w:after="0" w:line="360" w:lineRule="auto"/>
        <w:ind w:right="450"/>
        <w:jc w:val="both"/>
        <w:rPr>
          <w:rFonts w:ascii="Times New Roman" w:hAnsi="Times New Roman"/>
          <w:sz w:val="28"/>
          <w:shd w:val="clear" w:color="auto" w:fill="FFFFFF"/>
        </w:rPr>
      </w:pPr>
      <w:r>
        <w:rPr>
          <w:rFonts w:ascii="Times New Roman" w:hAnsi="Times New Roman"/>
          <w:sz w:val="28"/>
          <w:shd w:val="clear" w:color="auto" w:fill="FFFFFF"/>
        </w:rPr>
        <w:t>Федеральный закон РФ №120-ФЗ от24.06.1999г. «Об основах системы профилактики безнадзорности и правонарушений несовершеннолетних»,</w:t>
      </w:r>
    </w:p>
    <w:p w:rsidR="000A1564" w:rsidRDefault="000A1564">
      <w:pPr>
        <w:numPr>
          <w:ilvl w:val="0"/>
          <w:numId w:val="2"/>
        </w:numPr>
        <w:spacing w:after="0" w:line="360" w:lineRule="auto"/>
        <w:ind w:right="450"/>
        <w:jc w:val="both"/>
        <w:rPr>
          <w:rFonts w:ascii="Times New Roman" w:hAnsi="Times New Roman"/>
          <w:sz w:val="28"/>
          <w:shd w:val="clear" w:color="auto" w:fill="FFFFFF"/>
        </w:rPr>
      </w:pPr>
      <w:r>
        <w:rPr>
          <w:rFonts w:ascii="Times New Roman" w:hAnsi="Times New Roman"/>
          <w:sz w:val="28"/>
          <w:shd w:val="clear" w:color="auto" w:fill="FFFFFF"/>
        </w:rPr>
        <w:t>ФЗ «Об основных гарантиях прав ребенка в РФ» №124-ФЗ, от 24.07.1998г.,</w:t>
      </w:r>
    </w:p>
    <w:p w:rsidR="000A1564" w:rsidRDefault="000A1564">
      <w:pPr>
        <w:numPr>
          <w:ilvl w:val="0"/>
          <w:numId w:val="2"/>
        </w:numPr>
        <w:spacing w:after="0" w:line="360" w:lineRule="auto"/>
        <w:ind w:right="450"/>
        <w:jc w:val="both"/>
        <w:rPr>
          <w:rFonts w:ascii="Times New Roman" w:hAnsi="Times New Roman"/>
          <w:sz w:val="28"/>
          <w:shd w:val="clear" w:color="auto" w:fill="FFFFFF"/>
        </w:rPr>
      </w:pPr>
      <w:r>
        <w:rPr>
          <w:rFonts w:ascii="Times New Roman" w:hAnsi="Times New Roman"/>
          <w:sz w:val="28"/>
          <w:shd w:val="clear" w:color="auto" w:fill="FFFFFF"/>
        </w:rPr>
        <w:t>ФЗ РФ №181-ФЗ от 24.11.1995г. «О социальной защите инвалидов в РФ».,</w:t>
      </w:r>
    </w:p>
    <w:p w:rsidR="000A1564" w:rsidRDefault="000A1564">
      <w:pPr>
        <w:numPr>
          <w:ilvl w:val="0"/>
          <w:numId w:val="2"/>
        </w:numPr>
        <w:spacing w:after="0" w:line="360" w:lineRule="auto"/>
        <w:ind w:right="450"/>
        <w:jc w:val="both"/>
        <w:rPr>
          <w:rFonts w:ascii="Times New Roman" w:hAnsi="Times New Roman"/>
          <w:sz w:val="28"/>
          <w:shd w:val="clear" w:color="auto" w:fill="FFFFFF"/>
        </w:rPr>
      </w:pPr>
      <w:r>
        <w:rPr>
          <w:rFonts w:ascii="Times New Roman" w:hAnsi="Times New Roman"/>
          <w:sz w:val="28"/>
          <w:shd w:val="clear" w:color="auto" w:fill="FFFFFF"/>
        </w:rPr>
        <w:t>ФЗ РФ №3-ФЗ от 08.01.1998г. «О наркотических средствах и психотропных веществах»,</w:t>
      </w:r>
    </w:p>
    <w:p w:rsidR="000A1564" w:rsidRDefault="000A1564">
      <w:pPr>
        <w:numPr>
          <w:ilvl w:val="0"/>
          <w:numId w:val="2"/>
        </w:numPr>
        <w:spacing w:after="0" w:line="360" w:lineRule="auto"/>
        <w:ind w:right="450"/>
        <w:jc w:val="both"/>
        <w:rPr>
          <w:rFonts w:ascii="Times New Roman" w:hAnsi="Times New Roman"/>
          <w:sz w:val="28"/>
          <w:shd w:val="clear" w:color="auto" w:fill="FFFFFF"/>
        </w:rPr>
      </w:pPr>
      <w:r>
        <w:rPr>
          <w:rFonts w:ascii="Times New Roman" w:hAnsi="Times New Roman"/>
          <w:sz w:val="28"/>
          <w:shd w:val="clear" w:color="auto" w:fill="FFFFFF"/>
        </w:rPr>
        <w:t>ФЗ РФ №3185-1 от 02.07.1992г. «О психиатрической помощи и гарантиях прав граждан при ее оказании»,</w:t>
      </w:r>
    </w:p>
    <w:p w:rsidR="000A1564" w:rsidRDefault="000A1564">
      <w:pPr>
        <w:numPr>
          <w:ilvl w:val="0"/>
          <w:numId w:val="2"/>
        </w:numPr>
        <w:spacing w:after="0" w:line="360" w:lineRule="auto"/>
        <w:ind w:right="450"/>
        <w:jc w:val="both"/>
        <w:rPr>
          <w:rFonts w:ascii="Times New Roman" w:hAnsi="Times New Roman"/>
          <w:sz w:val="28"/>
          <w:shd w:val="clear" w:color="auto" w:fill="FFFFFF"/>
        </w:rPr>
      </w:pPr>
      <w:r>
        <w:rPr>
          <w:rFonts w:ascii="Times New Roman" w:hAnsi="Times New Roman"/>
          <w:sz w:val="28"/>
          <w:shd w:val="clear" w:color="auto" w:fill="FFFFFF"/>
        </w:rPr>
        <w:t>ФЗ РФ «О дополнительных гарантиях по социальной защите детей-сирот и детей, оставшихся без попечения родителей» 1996г.,</w:t>
      </w:r>
    </w:p>
    <w:p w:rsidR="000A1564" w:rsidRDefault="000A1564">
      <w:pPr>
        <w:numPr>
          <w:ilvl w:val="0"/>
          <w:numId w:val="2"/>
        </w:numPr>
        <w:spacing w:after="0" w:line="360" w:lineRule="auto"/>
        <w:ind w:right="450"/>
        <w:jc w:val="both"/>
        <w:rPr>
          <w:rFonts w:ascii="Times New Roman" w:hAnsi="Times New Roman"/>
          <w:sz w:val="28"/>
          <w:shd w:val="clear" w:color="auto" w:fill="FFFFFF"/>
        </w:rPr>
      </w:pPr>
      <w:r>
        <w:rPr>
          <w:rFonts w:ascii="Times New Roman" w:hAnsi="Times New Roman"/>
          <w:sz w:val="28"/>
          <w:shd w:val="clear" w:color="auto" w:fill="FFFFFF"/>
        </w:rPr>
        <w:t xml:space="preserve">Гражданский кодекс Р.Ф., </w:t>
      </w:r>
    </w:p>
    <w:p w:rsidR="000A1564" w:rsidRDefault="000A1564">
      <w:pPr>
        <w:numPr>
          <w:ilvl w:val="0"/>
          <w:numId w:val="2"/>
        </w:numPr>
        <w:spacing w:after="0" w:line="360" w:lineRule="auto"/>
        <w:ind w:right="450"/>
        <w:jc w:val="both"/>
        <w:rPr>
          <w:rFonts w:ascii="Times New Roman" w:hAnsi="Times New Roman"/>
          <w:sz w:val="28"/>
          <w:shd w:val="clear" w:color="auto" w:fill="FFFFFF"/>
        </w:rPr>
      </w:pPr>
      <w:r>
        <w:rPr>
          <w:rFonts w:ascii="Times New Roman" w:hAnsi="Times New Roman"/>
          <w:sz w:val="28"/>
          <w:shd w:val="clear" w:color="auto" w:fill="FFFFFF"/>
        </w:rPr>
        <w:t>Жилищный кодекс РФ,</w:t>
      </w:r>
    </w:p>
    <w:p w:rsidR="000A1564" w:rsidRDefault="000A1564">
      <w:pPr>
        <w:numPr>
          <w:ilvl w:val="0"/>
          <w:numId w:val="2"/>
        </w:numPr>
        <w:spacing w:after="0" w:line="360" w:lineRule="auto"/>
        <w:ind w:right="450"/>
        <w:jc w:val="both"/>
        <w:rPr>
          <w:rFonts w:ascii="Times New Roman" w:hAnsi="Times New Roman"/>
          <w:sz w:val="28"/>
          <w:shd w:val="clear" w:color="auto" w:fill="FFFFFF"/>
        </w:rPr>
      </w:pPr>
      <w:r>
        <w:rPr>
          <w:rFonts w:ascii="Times New Roman" w:hAnsi="Times New Roman"/>
          <w:sz w:val="28"/>
          <w:shd w:val="clear" w:color="auto" w:fill="FFFFFF"/>
        </w:rPr>
        <w:t xml:space="preserve">Семейный кодекс РФ, </w:t>
      </w:r>
    </w:p>
    <w:p w:rsidR="000A1564" w:rsidRDefault="000A1564">
      <w:pPr>
        <w:numPr>
          <w:ilvl w:val="0"/>
          <w:numId w:val="2"/>
        </w:numPr>
        <w:spacing w:after="0" w:line="360" w:lineRule="auto"/>
        <w:ind w:right="450"/>
        <w:jc w:val="both"/>
        <w:rPr>
          <w:rFonts w:ascii="Times New Roman" w:hAnsi="Times New Roman"/>
          <w:sz w:val="28"/>
          <w:shd w:val="clear" w:color="auto" w:fill="FFFFFF"/>
        </w:rPr>
      </w:pPr>
      <w:r>
        <w:rPr>
          <w:rFonts w:ascii="Times New Roman" w:hAnsi="Times New Roman"/>
          <w:sz w:val="28"/>
          <w:shd w:val="clear" w:color="auto" w:fill="FFFFFF"/>
        </w:rPr>
        <w:t>Трудовой кодекс РФ,</w:t>
      </w:r>
    </w:p>
    <w:p w:rsidR="000A1564" w:rsidRDefault="000A1564">
      <w:pPr>
        <w:numPr>
          <w:ilvl w:val="0"/>
          <w:numId w:val="2"/>
        </w:numPr>
        <w:spacing w:after="0" w:line="360" w:lineRule="auto"/>
        <w:ind w:right="450"/>
        <w:jc w:val="both"/>
        <w:rPr>
          <w:rFonts w:ascii="Times New Roman" w:hAnsi="Times New Roman"/>
          <w:sz w:val="28"/>
          <w:shd w:val="clear" w:color="auto" w:fill="FFFFFF"/>
        </w:rPr>
      </w:pPr>
      <w:r>
        <w:rPr>
          <w:rFonts w:ascii="Times New Roman" w:hAnsi="Times New Roman"/>
          <w:sz w:val="28"/>
          <w:shd w:val="clear" w:color="auto" w:fill="FFFFFF"/>
        </w:rPr>
        <w:t>Конституция Российской Федерации 1993г.,</w:t>
      </w:r>
    </w:p>
    <w:p w:rsidR="000A1564" w:rsidRDefault="000A1564">
      <w:pPr>
        <w:numPr>
          <w:ilvl w:val="0"/>
          <w:numId w:val="2"/>
        </w:numPr>
        <w:spacing w:after="0" w:line="360" w:lineRule="auto"/>
        <w:ind w:right="450"/>
        <w:jc w:val="both"/>
        <w:rPr>
          <w:rFonts w:ascii="Times New Roman" w:hAnsi="Times New Roman"/>
          <w:sz w:val="28"/>
          <w:shd w:val="clear" w:color="auto" w:fill="FFFFFF"/>
        </w:rPr>
      </w:pPr>
      <w:r>
        <w:rPr>
          <w:rFonts w:ascii="Times New Roman" w:hAnsi="Times New Roman"/>
          <w:sz w:val="28"/>
          <w:shd w:val="clear" w:color="auto" w:fill="FFFFFF"/>
        </w:rPr>
        <w:t>Кодекс РФ «Об административных правонарушениях», и др.</w:t>
      </w:r>
    </w:p>
    <w:p w:rsidR="000A1564" w:rsidRDefault="000A1564">
      <w:pPr>
        <w:spacing w:after="0" w:line="360" w:lineRule="auto"/>
        <w:ind w:right="450" w:firstLine="720"/>
        <w:jc w:val="both"/>
        <w:rPr>
          <w:rFonts w:ascii="Times New Roman" w:hAnsi="Times New Roman"/>
          <w:sz w:val="28"/>
          <w:shd w:val="clear" w:color="auto" w:fill="FFFFFF"/>
        </w:rPr>
      </w:pPr>
      <w:r>
        <w:rPr>
          <w:rFonts w:ascii="Times New Roman" w:hAnsi="Times New Roman"/>
          <w:sz w:val="28"/>
          <w:shd w:val="clear" w:color="auto" w:fill="FFFFFF"/>
        </w:rPr>
        <w:t>Основные нормативно-правовые документы Регионального уровня:</w:t>
      </w:r>
    </w:p>
    <w:p w:rsidR="000A1564" w:rsidRDefault="000A1564">
      <w:pPr>
        <w:spacing w:after="0" w:line="360" w:lineRule="auto"/>
        <w:ind w:left="120" w:right="450" w:firstLine="720"/>
        <w:jc w:val="both"/>
        <w:rPr>
          <w:rFonts w:ascii="Times New Roman" w:hAnsi="Times New Roman"/>
          <w:sz w:val="28"/>
          <w:shd w:val="clear" w:color="auto" w:fill="FFFFFF"/>
        </w:rPr>
      </w:pPr>
      <w:r>
        <w:rPr>
          <w:rFonts w:ascii="Times New Roman" w:hAnsi="Times New Roman"/>
          <w:sz w:val="28"/>
          <w:shd w:val="clear" w:color="auto" w:fill="FFFFFF"/>
        </w:rPr>
        <w:t>Долгосрочная целевая программа по профилактике правонарушений и укреплению правопорядка.</w:t>
      </w:r>
    </w:p>
    <w:p w:rsidR="000A1564" w:rsidRDefault="000A1564">
      <w:pPr>
        <w:spacing w:after="0" w:line="360" w:lineRule="auto"/>
        <w:ind w:left="120" w:right="450" w:firstLine="720"/>
        <w:jc w:val="both"/>
        <w:rPr>
          <w:rFonts w:ascii="Times New Roman" w:hAnsi="Times New Roman"/>
          <w:sz w:val="28"/>
          <w:shd w:val="clear" w:color="auto" w:fill="FFFFFF"/>
        </w:rPr>
      </w:pPr>
      <w:r>
        <w:rPr>
          <w:rFonts w:ascii="Times New Roman" w:hAnsi="Times New Roman"/>
          <w:sz w:val="28"/>
          <w:shd w:val="clear" w:color="auto" w:fill="FFFFFF"/>
        </w:rPr>
        <w:t>Основные нормативно-правовые документы Локального уровня:</w:t>
      </w:r>
    </w:p>
    <w:p w:rsidR="000A1564" w:rsidRDefault="000A1564">
      <w:pPr>
        <w:spacing w:after="0" w:line="360" w:lineRule="auto"/>
        <w:ind w:left="120" w:right="450" w:firstLine="720"/>
        <w:jc w:val="both"/>
        <w:rPr>
          <w:rFonts w:ascii="Times New Roman" w:hAnsi="Times New Roman"/>
          <w:sz w:val="28"/>
          <w:shd w:val="clear" w:color="auto" w:fill="FFFFFF"/>
        </w:rPr>
      </w:pPr>
      <w:r>
        <w:rPr>
          <w:rFonts w:ascii="Times New Roman" w:hAnsi="Times New Roman"/>
          <w:sz w:val="28"/>
          <w:shd w:val="clear" w:color="auto" w:fill="FFFFFF"/>
        </w:rPr>
        <w:t>1. Устав учреждения</w:t>
      </w:r>
    </w:p>
    <w:p w:rsidR="000A1564" w:rsidRDefault="000A1564">
      <w:pPr>
        <w:spacing w:after="0" w:line="360" w:lineRule="auto"/>
        <w:ind w:left="120" w:right="450" w:firstLine="720"/>
        <w:jc w:val="both"/>
        <w:rPr>
          <w:rFonts w:ascii="Times New Roman" w:hAnsi="Times New Roman"/>
          <w:sz w:val="28"/>
          <w:shd w:val="clear" w:color="auto" w:fill="FFFFFF"/>
        </w:rPr>
      </w:pPr>
      <w:r>
        <w:rPr>
          <w:rFonts w:ascii="Times New Roman" w:hAnsi="Times New Roman"/>
          <w:sz w:val="28"/>
          <w:shd w:val="clear" w:color="auto" w:fill="FFFFFF"/>
        </w:rPr>
        <w:t>2. Правила внутреннего распорядка.</w:t>
      </w:r>
    </w:p>
    <w:p w:rsidR="000A1564" w:rsidRDefault="000A1564">
      <w:pPr>
        <w:spacing w:after="0" w:line="360" w:lineRule="auto"/>
        <w:ind w:left="120" w:right="450" w:firstLine="720"/>
        <w:jc w:val="both"/>
        <w:rPr>
          <w:rFonts w:ascii="Times New Roman" w:hAnsi="Times New Roman"/>
          <w:sz w:val="28"/>
          <w:shd w:val="clear" w:color="auto" w:fill="FFFFFF"/>
        </w:rPr>
      </w:pPr>
      <w:r>
        <w:rPr>
          <w:rFonts w:ascii="Times New Roman" w:hAnsi="Times New Roman"/>
          <w:sz w:val="28"/>
          <w:shd w:val="clear" w:color="auto" w:fill="FFFFFF"/>
        </w:rPr>
        <w:t>3. Договор с учредителем с родителями (законными представителями) обучающихся.</w:t>
      </w:r>
    </w:p>
    <w:p w:rsidR="000A1564" w:rsidRDefault="000A1564">
      <w:pPr>
        <w:spacing w:after="0" w:line="360" w:lineRule="auto"/>
        <w:ind w:left="120" w:right="450" w:firstLine="720"/>
        <w:jc w:val="both"/>
        <w:rPr>
          <w:rFonts w:ascii="Times New Roman" w:hAnsi="Times New Roman"/>
          <w:sz w:val="28"/>
          <w:shd w:val="clear" w:color="auto" w:fill="FFFFFF"/>
        </w:rPr>
      </w:pPr>
      <w:r>
        <w:rPr>
          <w:rFonts w:ascii="Times New Roman" w:hAnsi="Times New Roman"/>
          <w:sz w:val="28"/>
          <w:shd w:val="clear" w:color="auto" w:fill="FFFFFF"/>
        </w:rPr>
        <w:t>4. Положение о деятельности общественных (в том числе детских и молодежных) организаций (объединений).</w:t>
      </w:r>
    </w:p>
    <w:p w:rsidR="000A1564" w:rsidRDefault="000A1564">
      <w:pPr>
        <w:spacing w:after="0" w:line="360" w:lineRule="auto"/>
        <w:ind w:left="120" w:right="450" w:firstLine="720"/>
        <w:jc w:val="both"/>
        <w:rPr>
          <w:rFonts w:ascii="Times New Roman" w:hAnsi="Times New Roman"/>
          <w:sz w:val="28"/>
          <w:shd w:val="clear" w:color="auto" w:fill="FFFFFF"/>
        </w:rPr>
      </w:pPr>
      <w:r>
        <w:rPr>
          <w:rFonts w:ascii="Times New Roman" w:hAnsi="Times New Roman"/>
          <w:sz w:val="28"/>
          <w:shd w:val="clear" w:color="auto" w:fill="FFFFFF"/>
        </w:rPr>
        <w:t>5. Положения о формах самоуправления.</w:t>
      </w:r>
    </w:p>
    <w:p w:rsidR="000A1564" w:rsidRDefault="000A1564">
      <w:pPr>
        <w:spacing w:after="0" w:line="360" w:lineRule="auto"/>
        <w:ind w:left="120" w:right="450" w:firstLine="720"/>
        <w:jc w:val="both"/>
        <w:rPr>
          <w:rFonts w:ascii="Times New Roman" w:hAnsi="Times New Roman"/>
          <w:sz w:val="28"/>
          <w:shd w:val="clear" w:color="auto" w:fill="FFFFFF"/>
        </w:rPr>
      </w:pPr>
      <w:r>
        <w:rPr>
          <w:rFonts w:ascii="Times New Roman" w:hAnsi="Times New Roman"/>
          <w:sz w:val="28"/>
          <w:shd w:val="clear" w:color="auto" w:fill="FFFFFF"/>
        </w:rPr>
        <w:t>6. Договор о сотрудничестве учреждений дополнительного образования детей, обеспечивающих организацию внеурочной деятельности.</w:t>
      </w:r>
    </w:p>
    <w:p w:rsidR="000A1564" w:rsidRDefault="000A1564">
      <w:pPr>
        <w:spacing w:after="0" w:line="360" w:lineRule="auto"/>
        <w:ind w:left="120" w:right="450" w:firstLine="720"/>
        <w:jc w:val="both"/>
        <w:rPr>
          <w:rFonts w:ascii="Times New Roman" w:hAnsi="Times New Roman"/>
          <w:sz w:val="28"/>
          <w:shd w:val="clear" w:color="auto" w:fill="FFFFFF"/>
        </w:rPr>
      </w:pPr>
      <w:r>
        <w:rPr>
          <w:rFonts w:ascii="Times New Roman" w:hAnsi="Times New Roman"/>
          <w:sz w:val="28"/>
          <w:shd w:val="clear" w:color="auto" w:fill="FFFFFF"/>
        </w:rPr>
        <w:t>7. Основные общеобразовательные программы</w:t>
      </w:r>
    </w:p>
    <w:p w:rsidR="000A1564" w:rsidRDefault="000A1564">
      <w:pPr>
        <w:spacing w:after="0" w:line="360" w:lineRule="auto"/>
        <w:ind w:left="120" w:right="450" w:firstLine="720"/>
        <w:jc w:val="both"/>
        <w:rPr>
          <w:rFonts w:ascii="Times New Roman" w:hAnsi="Times New Roman"/>
          <w:sz w:val="28"/>
          <w:shd w:val="clear" w:color="auto" w:fill="FFFFFF"/>
        </w:rPr>
      </w:pPr>
      <w:r>
        <w:rPr>
          <w:rFonts w:ascii="Times New Roman" w:hAnsi="Times New Roman"/>
          <w:b/>
          <w:sz w:val="28"/>
          <w:shd w:val="clear" w:color="auto" w:fill="FFFFFF"/>
        </w:rPr>
        <w:t>Перечень документов социального педагога</w:t>
      </w:r>
    </w:p>
    <w:p w:rsidR="000A1564" w:rsidRDefault="000A1564">
      <w:pPr>
        <w:spacing w:after="0" w:line="360" w:lineRule="auto"/>
        <w:ind w:left="120" w:right="450" w:firstLine="720"/>
        <w:jc w:val="both"/>
        <w:rPr>
          <w:rFonts w:ascii="Times New Roman" w:hAnsi="Times New Roman"/>
          <w:sz w:val="28"/>
          <w:shd w:val="clear" w:color="auto" w:fill="FFFFFF"/>
        </w:rPr>
      </w:pPr>
      <w:r>
        <w:rPr>
          <w:rFonts w:ascii="Times New Roman" w:hAnsi="Times New Roman"/>
          <w:sz w:val="28"/>
          <w:shd w:val="clear" w:color="auto" w:fill="FFFFFF"/>
        </w:rPr>
        <w:t>1. Должностные обязанности</w:t>
      </w:r>
    </w:p>
    <w:p w:rsidR="000A1564" w:rsidRDefault="000A1564">
      <w:pPr>
        <w:spacing w:after="0" w:line="360" w:lineRule="auto"/>
        <w:ind w:left="120" w:right="450" w:firstLine="720"/>
        <w:jc w:val="both"/>
        <w:rPr>
          <w:rFonts w:ascii="Times New Roman" w:hAnsi="Times New Roman"/>
          <w:sz w:val="28"/>
          <w:shd w:val="clear" w:color="auto" w:fill="FFFFFF"/>
        </w:rPr>
      </w:pPr>
      <w:r>
        <w:rPr>
          <w:rFonts w:ascii="Times New Roman" w:hAnsi="Times New Roman"/>
          <w:sz w:val="28"/>
          <w:shd w:val="clear" w:color="auto" w:fill="FFFFFF"/>
        </w:rPr>
        <w:t>2. Программа социального сопровождения</w:t>
      </w:r>
    </w:p>
    <w:p w:rsidR="000A1564" w:rsidRDefault="000A1564">
      <w:pPr>
        <w:spacing w:after="0" w:line="360" w:lineRule="auto"/>
        <w:ind w:left="120" w:right="450" w:firstLine="720"/>
        <w:jc w:val="both"/>
        <w:rPr>
          <w:rFonts w:ascii="Times New Roman" w:hAnsi="Times New Roman"/>
          <w:sz w:val="28"/>
          <w:shd w:val="clear" w:color="auto" w:fill="FFFFFF"/>
        </w:rPr>
      </w:pPr>
      <w:r>
        <w:rPr>
          <w:rFonts w:ascii="Times New Roman" w:hAnsi="Times New Roman"/>
          <w:sz w:val="28"/>
          <w:shd w:val="clear" w:color="auto" w:fill="FFFFFF"/>
        </w:rPr>
        <w:t>3. Планы работы (годовой план по всем направлениям деятельности; план индивидуальной работы с детьми «группы-риска»; план по профилактике вредных привычек; план по профилактике самовольных уходов, бродяжничества и правонарушений; план совместной работы с ОДН)</w:t>
      </w:r>
    </w:p>
    <w:p w:rsidR="000A1564" w:rsidRDefault="000A1564">
      <w:pPr>
        <w:spacing w:after="0" w:line="360" w:lineRule="auto"/>
        <w:ind w:left="120" w:right="450" w:firstLine="720"/>
        <w:jc w:val="both"/>
        <w:rPr>
          <w:rFonts w:ascii="Times New Roman" w:hAnsi="Times New Roman"/>
          <w:sz w:val="28"/>
          <w:shd w:val="clear" w:color="auto" w:fill="FFFFFF"/>
        </w:rPr>
      </w:pPr>
      <w:r>
        <w:rPr>
          <w:rFonts w:ascii="Times New Roman" w:hAnsi="Times New Roman"/>
          <w:sz w:val="28"/>
          <w:shd w:val="clear" w:color="auto" w:fill="FFFFFF"/>
        </w:rPr>
        <w:t>4. График работы</w:t>
      </w:r>
    </w:p>
    <w:p w:rsidR="000A1564" w:rsidRDefault="000A1564">
      <w:pPr>
        <w:spacing w:after="0" w:line="360" w:lineRule="auto"/>
        <w:ind w:left="120" w:right="450" w:firstLine="720"/>
        <w:jc w:val="both"/>
        <w:rPr>
          <w:rFonts w:ascii="Times New Roman" w:hAnsi="Times New Roman"/>
          <w:sz w:val="28"/>
          <w:shd w:val="clear" w:color="auto" w:fill="FFFFFF"/>
        </w:rPr>
      </w:pPr>
      <w:r>
        <w:rPr>
          <w:rFonts w:ascii="Times New Roman" w:hAnsi="Times New Roman"/>
          <w:sz w:val="28"/>
          <w:shd w:val="clear" w:color="auto" w:fill="FFFFFF"/>
        </w:rPr>
        <w:t>5. Циклограмма</w:t>
      </w:r>
    </w:p>
    <w:p w:rsidR="000A1564" w:rsidRDefault="000A1564">
      <w:pPr>
        <w:spacing w:after="0" w:line="360" w:lineRule="auto"/>
        <w:ind w:left="120" w:right="450" w:firstLine="720"/>
        <w:jc w:val="both"/>
        <w:rPr>
          <w:rFonts w:ascii="Times New Roman" w:hAnsi="Times New Roman"/>
          <w:sz w:val="28"/>
          <w:shd w:val="clear" w:color="auto" w:fill="FFFFFF"/>
        </w:rPr>
      </w:pPr>
      <w:r>
        <w:rPr>
          <w:rFonts w:ascii="Times New Roman" w:hAnsi="Times New Roman"/>
          <w:sz w:val="28"/>
          <w:shd w:val="clear" w:color="auto" w:fill="FFFFFF"/>
        </w:rPr>
        <w:t>6. Отчеты о проделанной работе за прошлые года</w:t>
      </w:r>
    </w:p>
    <w:p w:rsidR="000A1564" w:rsidRDefault="000A1564">
      <w:pPr>
        <w:spacing w:after="0" w:line="360" w:lineRule="auto"/>
        <w:ind w:left="120" w:right="450" w:firstLine="720"/>
        <w:jc w:val="both"/>
        <w:rPr>
          <w:rFonts w:ascii="Times New Roman" w:hAnsi="Times New Roman"/>
          <w:sz w:val="28"/>
          <w:shd w:val="clear" w:color="auto" w:fill="FFFFFF"/>
        </w:rPr>
      </w:pPr>
      <w:r>
        <w:rPr>
          <w:rFonts w:ascii="Times New Roman" w:hAnsi="Times New Roman"/>
          <w:sz w:val="28"/>
          <w:shd w:val="clear" w:color="auto" w:fill="FFFFFF"/>
        </w:rPr>
        <w:t>7. Банк данных о учащихся (диагностико-коррекционная карта, краткая информация о документах воспитанниках (таблицы))</w:t>
      </w:r>
    </w:p>
    <w:p w:rsidR="000A1564" w:rsidRDefault="000A1564">
      <w:pPr>
        <w:spacing w:after="0" w:line="360" w:lineRule="auto"/>
        <w:ind w:left="120" w:right="450" w:firstLine="720"/>
        <w:jc w:val="both"/>
        <w:rPr>
          <w:rFonts w:ascii="Times New Roman" w:hAnsi="Times New Roman"/>
          <w:sz w:val="28"/>
          <w:shd w:val="clear" w:color="auto" w:fill="FFFFFF"/>
        </w:rPr>
      </w:pPr>
      <w:r>
        <w:rPr>
          <w:rFonts w:ascii="Times New Roman" w:hAnsi="Times New Roman"/>
          <w:sz w:val="28"/>
          <w:shd w:val="clear" w:color="auto" w:fill="FFFFFF"/>
        </w:rPr>
        <w:t>8. Журнал внутреннего учета детей «Группы риска»</w:t>
      </w:r>
    </w:p>
    <w:p w:rsidR="000A1564" w:rsidRDefault="000A1564">
      <w:pPr>
        <w:spacing w:after="0" w:line="360" w:lineRule="auto"/>
        <w:ind w:left="120" w:right="450" w:firstLine="720"/>
        <w:jc w:val="both"/>
        <w:rPr>
          <w:rFonts w:ascii="Times New Roman" w:hAnsi="Times New Roman"/>
          <w:sz w:val="28"/>
          <w:shd w:val="clear" w:color="auto" w:fill="FFFFFF"/>
        </w:rPr>
      </w:pPr>
      <w:r>
        <w:rPr>
          <w:rFonts w:ascii="Times New Roman" w:hAnsi="Times New Roman"/>
          <w:sz w:val="28"/>
          <w:shd w:val="clear" w:color="auto" w:fill="FFFFFF"/>
        </w:rPr>
        <w:t>9. Журнал самовольных уходов</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xml:space="preserve">Нормативно - правовые акты успешно формируют систему защиты детей, молодежи; социальное назначение которых определяется расширением возможностей и осознанных действий по защите своих прав и законных интересов. </w:t>
      </w:r>
    </w:p>
    <w:p w:rsidR="000A1564" w:rsidRDefault="000A1564">
      <w:pPr>
        <w:spacing w:after="0" w:line="360" w:lineRule="auto"/>
        <w:ind w:firstLine="720"/>
        <w:jc w:val="both"/>
        <w:rPr>
          <w:rFonts w:ascii="Times New Roman" w:hAnsi="Times New Roman"/>
          <w:sz w:val="28"/>
        </w:rPr>
      </w:pPr>
    </w:p>
    <w:p w:rsidR="000A1564" w:rsidRDefault="000A1564">
      <w:pPr>
        <w:spacing w:after="0" w:line="360" w:lineRule="auto"/>
        <w:ind w:firstLine="720"/>
        <w:jc w:val="both"/>
        <w:rPr>
          <w:rFonts w:ascii="Times New Roman" w:hAnsi="Times New Roman"/>
          <w:sz w:val="28"/>
        </w:rPr>
      </w:pPr>
    </w:p>
    <w:p w:rsidR="000A1564" w:rsidRDefault="000A1564">
      <w:pPr>
        <w:spacing w:after="0" w:line="360" w:lineRule="auto"/>
        <w:ind w:firstLine="720"/>
        <w:jc w:val="both"/>
        <w:rPr>
          <w:rFonts w:ascii="Times New Roman" w:hAnsi="Times New Roman"/>
          <w:sz w:val="28"/>
        </w:rPr>
      </w:pPr>
    </w:p>
    <w:p w:rsidR="000A1564" w:rsidRDefault="000A1564">
      <w:pPr>
        <w:pStyle w:val="BodyText"/>
        <w:widowControl w:val="0"/>
        <w:tabs>
          <w:tab w:val="left" w:pos="624"/>
        </w:tabs>
        <w:spacing w:before="4"/>
        <w:ind w:left="0" w:right="284"/>
        <w:jc w:val="both"/>
        <w:rPr>
          <w:b/>
          <w:color w:val="000000"/>
          <w:sz w:val="28"/>
          <w:shd w:val="clear" w:color="auto" w:fill="FFFFFF"/>
        </w:rPr>
      </w:pPr>
    </w:p>
    <w:p w:rsidR="000A1564" w:rsidRDefault="000A1564">
      <w:pPr>
        <w:pStyle w:val="BodyText"/>
        <w:widowControl w:val="0"/>
        <w:tabs>
          <w:tab w:val="left" w:pos="624"/>
        </w:tabs>
        <w:spacing w:before="4"/>
        <w:ind w:left="0" w:right="284"/>
        <w:jc w:val="both"/>
        <w:rPr>
          <w:b/>
          <w:color w:val="000000"/>
          <w:sz w:val="28"/>
          <w:shd w:val="clear" w:color="auto" w:fill="FFFFFF"/>
        </w:rPr>
      </w:pPr>
    </w:p>
    <w:p w:rsidR="000A1564" w:rsidRDefault="000A1564">
      <w:pPr>
        <w:pStyle w:val="BodyText"/>
        <w:widowControl w:val="0"/>
        <w:tabs>
          <w:tab w:val="left" w:pos="624"/>
        </w:tabs>
        <w:spacing w:before="4"/>
        <w:ind w:left="0" w:right="284"/>
        <w:jc w:val="both"/>
        <w:rPr>
          <w:rFonts w:ascii="Times New Roman" w:hAnsi="Times New Roman"/>
          <w:b/>
          <w:color w:val="000000"/>
          <w:sz w:val="28"/>
          <w:shd w:val="clear" w:color="auto" w:fill="FFFFFF"/>
        </w:rPr>
      </w:pPr>
      <w:r>
        <w:rPr>
          <w:rFonts w:ascii="Times New Roman" w:hAnsi="Times New Roman"/>
          <w:b/>
          <w:color w:val="000000"/>
          <w:sz w:val="28"/>
          <w:shd w:val="clear" w:color="auto" w:fill="FFFFFF"/>
        </w:rPr>
        <w:t>Особенности организации социальной  работы в системе дошкольного и среднего образования. Учащийся  как объект социальной работы. Приоритетные направления социальной работы с педагогическим коллективом.</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Социальный педагог - призван объединять усилия семьи, школы, общественности, для оказания помощи ребенку. Социальная педагогика как практическая деятельность ориентирована в основном на работу с детьми и семьей. Социальный работник в основном оказывает помощь людям уже самоопределившимся в жизни. Его главная цель - улучшить или восстановить способность человека к социальному функционированию, создать в социуме условия (социально-экологические, психологические, социально-медицинские) способствующие достижению этой цели, раскрытию потенциальных возможностей человека.</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И социальный работник, и социальный педагог в системе образования способствует более уверенному переходу от методов борьбы с неблагополучием к методам социальной превенции.</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Социальный работник должен быть хорошо осведомлен в ряде вопросов:</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Он обязан знать, что является образовательным учреждением - это учреждение, осуществляющее образовательный процесс, т.е. реализующее одну или несколько образовательных программ и обеспечивающее содержание, и воспитание обучающихся воспитанников";</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Какими могут быть формы учреждений: "образовательные учреждения по своим организационно правовым формам могут быть государственными, муниципальными, негосударственными (частными, учреждениями общественных и религиозных организаций (объединений))";</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Эти сведения содержатся в Федеральном законе "О внесении изменений и дополнений в Закон Российской Федерации "Об образовании" (ст.12).</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Осуществляя деятельность в условиях образовательных учреждений любого уровня, любой формы и подчиненности, социальный работник должен быть осведомлен:</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Кто именно, в силу, каких именно причин, и в какой именно социальной помощи нуждается (социальная помощь носит адресный характер);</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В какой именно части право человека оказалось ущемленным.</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Известно, что главная цель социальной работы - способствовать нормальной жизнедеятельности человека, удовлетворению и гармонизации его социальных потребностей, гармонизации потребностей человека и общества.</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В современных условиях в работе различных структур в области социальной защиты определились основные направления социальной работы, которой занимается и социальный педагог:</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 Оказание материальной помощи (денежная, патронат, пособия и льготы, помощь в быту);</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 Организация социальной заботы (работа с людьми, подбор сотрудников, проверка, пропаганда лучшего опыта);</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 Влияние на человека.</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Цель современного образования в Российской Федерации сводится к созданию системы образования, удовлетворяющей потребности населения в разнообразных образовательных услугах, с учетом склонностей и способностей, на основе широкого использования местных ресурсов, культурных и исторических традиций.</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Социальный работник призван не только выполнить в образовании миссию социального реабилитолога, но и инициировать в нем процесс социальной превенции, обогащая учебно-воспитательные системы образовательных учреждений новейшими социальными технологиями.</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Предметом заботы социального работника являются:</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Потребности дошкольников и возможности их родителей, особенно в тех случаях, когда поведение ребенка и его учебно-игровая деятельность создают проблему для сверстников и воспитателей или он терпит материальные и социальные лишения.</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Когда проблема выходит за рамки компетенции образовательного учреждения, социальный работник вправе (и должен) обратиться в соответствующие полномочные социальные инстанции. В период включения ребенка в систему дошкольного образования чаще всего впервые выявляются его отклонения в развитии - физическом, эмоциональном, познавательном. В таких случаях социальный работник должен организовать помощь своему подопечному, привлекая соответствующих специалистов - медицинских работников, психолога, социального педагога, милиционера и т.д., - и таким образом своевременно устранить симптомы неблагополучия.</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В соответствии со ст.18, раздела 2 упоминавшегося Закона "Об образовании" родители являются первыми педагогами. Они обязаны заложить основы физического, нравственного и интеллектуального развития личности ребенка в раннем возрасте".</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Социально-педагогическая деятельность - это социальная работа, включающая и педагогическую деятельность. Можно обозначить соответствующие рабочие поля:</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Дошкольное воспитание (уход, воспитание и обучение в яслях, детских садах, группах дневного пребывания, школьных подготовительных классах и т.д.);</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Работу с молодежью (воспитание, сопровождение, организация досуга, консультации при подготовке домашних заданий, помощь подрастающему поколению в профессиональной ориентации, работа с молодежными клубами и т.д.);</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Воспитание в детских домах и приютах (воспитание, сопровождение, создание условий, близких к семейному воспитанию, развитие самостоятельности и т.д.);</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Формы, содержание методы обучения взрослых (профессиональное обучение и образование, социальная работа на предприятиях, организация самопомощи, семейные консультации и т.д.);</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Социально-педагогическая помощь семье (консультации, помощь в решении повседневных проблем, мероприятия по поддержке семьи);</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Социальная работа в школе.</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Направления деятельности по социальной работе в учреждениях дошкольного образования преимущественно носит:</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организационно-профилактический характер:</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выявление детей с симптомами социального неблагополучия</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выяснение причин неблагополучия</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организация системы адресной социальной помощи детям.</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 xml:space="preserve">Как и во время работы в дошкольных учреждениях, социальный работник, осуществляющий деятельность на последующем образовательном уровне, руководствуется действующим законодательством, стремится удовлетворить потребности учащихся и при этом учитывает возможности их семей. Учителя не обязаны, стремится устранять причины бедности, девиантного или делинквентного поведения своих учеников, так же как и другие симптомы их социального неблагополучия. </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Социальный работник, посещая семьи учащихся, зная положение ребенка в школе и классе его нужды и беды, поощряет родителей максимально использовать образовательные возможности школы, например, возможность наладить межличностные отношения в семье с помощью школьного психолога, принять участие в общественной акции, организуемой социальным педагогом, использовать возможности дополнительного образования, если ребенок проявляет особые способности к какому-либо виду деятельности; получить материальную помощь и т.д.</w:t>
      </w:r>
    </w:p>
    <w:p w:rsidR="000A1564" w:rsidRDefault="000A1564">
      <w:pPr>
        <w:spacing w:after="0" w:line="360" w:lineRule="auto"/>
        <w:ind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Все работники школы непосредственно связаны с ребенком и его семьей, поэтому социальному педагогу необходимо установить контакт и сотрудничество с каждым из них. Главная цель такого профессионального взаимодействия – защита интересов ребенка, создание оптимальных условий для его индивидуального развития.</w:t>
      </w:r>
    </w:p>
    <w:p w:rsidR="000A1564" w:rsidRDefault="000A1564">
      <w:pPr>
        <w:widowControl w:val="0"/>
        <w:tabs>
          <w:tab w:val="left" w:pos="624"/>
        </w:tabs>
        <w:spacing w:before="4" w:line="360" w:lineRule="auto"/>
        <w:ind w:right="284" w:firstLine="720"/>
        <w:jc w:val="both"/>
        <w:rPr>
          <w:rFonts w:ascii="Times New Roman" w:hAnsi="Times New Roman"/>
          <w:b/>
          <w:sz w:val="28"/>
          <w:shd w:val="clear" w:color="auto" w:fill="FFFFFF"/>
        </w:rPr>
      </w:pPr>
      <w:r>
        <w:rPr>
          <w:rFonts w:ascii="Times New Roman" w:hAnsi="Times New Roman"/>
          <w:color w:val="000000"/>
          <w:sz w:val="28"/>
          <w:shd w:val="clear" w:color="auto" w:fill="FFFFFF"/>
        </w:rPr>
        <w:t>Формами работы в этом направлении могут быть: консультирование; правоведение деловых игр, тренингов для выявления единства педагогического коллектива в вопросах воспитания детей в школе, в семье; развитие профессиональных приемов работы с «детьми находящимися в трудной жизненной ситуации», СОП и их родителями, обучение методикам работы с классом, группой учащихся и т.д.; создание условий для обмена учителей опытом работы.</w:t>
      </w:r>
    </w:p>
    <w:p w:rsidR="000A1564" w:rsidRDefault="000A1564">
      <w:pPr>
        <w:pStyle w:val="BodyText"/>
        <w:widowControl w:val="0"/>
        <w:tabs>
          <w:tab w:val="left" w:pos="624"/>
        </w:tabs>
        <w:spacing w:before="4" w:line="360" w:lineRule="auto"/>
        <w:ind w:right="284" w:firstLine="720"/>
        <w:jc w:val="both"/>
        <w:rPr>
          <w:b/>
          <w:color w:val="000000"/>
          <w:sz w:val="28"/>
          <w:shd w:val="clear" w:color="auto" w:fill="FFFFFF"/>
        </w:rPr>
      </w:pPr>
    </w:p>
    <w:p w:rsidR="000A1564" w:rsidRDefault="000A1564">
      <w:pPr>
        <w:pStyle w:val="BodyText"/>
        <w:widowControl w:val="0"/>
        <w:tabs>
          <w:tab w:val="left" w:pos="624"/>
        </w:tabs>
        <w:spacing w:before="4" w:line="360" w:lineRule="auto"/>
        <w:ind w:right="284" w:firstLine="720"/>
        <w:jc w:val="both"/>
        <w:rPr>
          <w:b/>
          <w:color w:val="000000"/>
          <w:sz w:val="28"/>
          <w:shd w:val="clear" w:color="auto" w:fill="FFFFFF"/>
        </w:rPr>
      </w:pPr>
    </w:p>
    <w:p w:rsidR="000A1564" w:rsidRDefault="000A1564">
      <w:pPr>
        <w:pStyle w:val="BodyText"/>
        <w:widowControl w:val="0"/>
        <w:tabs>
          <w:tab w:val="left" w:pos="624"/>
        </w:tabs>
        <w:spacing w:before="4" w:line="360" w:lineRule="auto"/>
        <w:ind w:left="0" w:right="284"/>
        <w:jc w:val="both"/>
        <w:rPr>
          <w:b/>
          <w:color w:val="000000"/>
          <w:sz w:val="28"/>
          <w:shd w:val="clear" w:color="auto" w:fill="FFFFFF"/>
        </w:rPr>
      </w:pPr>
    </w:p>
    <w:p w:rsidR="000A1564" w:rsidRDefault="000A1564">
      <w:pPr>
        <w:pStyle w:val="BodyText"/>
        <w:widowControl w:val="0"/>
        <w:tabs>
          <w:tab w:val="left" w:pos="624"/>
        </w:tabs>
        <w:spacing w:before="4" w:line="360" w:lineRule="auto"/>
        <w:ind w:left="0" w:right="284"/>
        <w:jc w:val="both"/>
        <w:rPr>
          <w:b/>
          <w:color w:val="000000"/>
          <w:sz w:val="28"/>
          <w:shd w:val="clear" w:color="auto" w:fill="FFFFFF"/>
        </w:rPr>
      </w:pPr>
    </w:p>
    <w:p w:rsidR="000A1564" w:rsidRDefault="000A1564">
      <w:pPr>
        <w:pStyle w:val="BodyText"/>
        <w:widowControl w:val="0"/>
        <w:spacing w:before="4" w:after="0"/>
        <w:ind w:left="264" w:right="284"/>
        <w:jc w:val="both"/>
        <w:rPr>
          <w:rFonts w:ascii="Times New Roman" w:hAnsi="Times New Roman"/>
          <w:b/>
          <w:color w:val="000000"/>
          <w:sz w:val="28"/>
          <w:shd w:val="clear" w:color="auto" w:fill="FFFFFF"/>
        </w:rPr>
      </w:pPr>
      <w:r>
        <w:rPr>
          <w:rFonts w:ascii="Times New Roman" w:hAnsi="Times New Roman"/>
          <w:b/>
          <w:color w:val="000000"/>
          <w:sz w:val="28"/>
          <w:shd w:val="clear" w:color="auto" w:fill="FFFFFF"/>
        </w:rPr>
        <w:t>Социальная работа с семьей обучающегося</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Семья - малая социальная группа общества, основанная на супружеском союзе и родственных связях (муж, жена, родители, дети и другие родственники), на совместном ведении общего хозяйства и взаимной моральной ответственности. Она реализует естественные потребности своих членов; создает условия для непосредственных контактов; не имеет жестко структурированной системы взаимоотношений по вертикали; социализирует своих субъектов чувством родства, любви, привязанности и ответственности друг за друга, накопленным социальным опытом.</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Семья находится в постоянной динамике, меняется под воздействием социально-политических условий, и силу внутренних процессов своего развития. Поэтому она является одной из важных сфер и одним из главных объектов социальной работы.</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Семья выступает в качестве социального института в последней инстанции, обеспечивая своим членам экономическую, социальную и физическую безопасность; заботу о малолетних, престарелых и больных; создавая условия для социализации детей, молодежи и, что важнее всего, объединяя своих членов чувством любви и общности.</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Под структурой семьи понимается совокупность отношений между ее членами, включая, помимо отношений родства, и систему духовных, нравственных отношений, в том числе отношения власти, авторитета. В рамках внутрисемейных отношений можно выделить как персональные (отношения между матерью и сыном), так и групповые (между родителями и детьми или между супружескими парами в больших семьях).</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Сущность семьи отражается в ее функциях, структуре и ролевом поведении ее членов. Важнейшими функциями семьи являются репродуктивная, хозяйственно-потребительская, воспитательная и восстановительная.</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Средняя величина семьи за последние три десятилетия сократилась, сокращение величины семьи обусловлено факторами: ростом числа малодетных семей; приростом числа молодых семей вследствие снижения возраста вступления в брак; тенденцией к отделению молодых семей от родительских (нуклеаризация); увеличением доли семей с одним родителем в результате разводов, смерти одного из супругов и рождения детей одинокими матерями.</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Определяющее значение в обеспечении жизнедеятельности семей имеет государственная экономическая и социальная политика, от которой зависят занятость населения в сферах общественного труда, благосостояние и доходы семей.</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К настоящему времени сложились четыре основные формы государственной помощи семьям, имеющим детей:</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Денежные выплаты семье на детей и в связи с рождением, содержанием и воспитанием детей (пособия и пенсии).</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Трудовые, налоговые, жилищные, кредитные, медицинские льготы семьям с детьми, родителям и детям.</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Бесплатные выдачи семье и детям (детское питание, лекарства, одежда и обувь, питание беременным женщинам и др.).</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Социальное обслуживание семей (оказание конкретной психологической, юридической, педагогической помощи, консультирование.</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Система помощи клиенту в системе социального обслуживания</w:t>
      </w:r>
    </w:p>
    <w:p w:rsidR="000A1564" w:rsidRDefault="000A1564">
      <w:pPr>
        <w:widowControl w:val="0"/>
        <w:spacing w:after="0" w:line="360" w:lineRule="auto"/>
        <w:ind w:left="264" w:right="284" w:firstLine="720"/>
        <w:jc w:val="both"/>
        <w:rPr>
          <w:rFonts w:ascii="Times New Roman" w:hAnsi="Times New Roman"/>
          <w:sz w:val="28"/>
        </w:rPr>
      </w:pPr>
      <w:r>
        <w:rPr>
          <w:rFonts w:ascii="Times New Roman" w:hAnsi="Times New Roman"/>
          <w:sz w:val="28"/>
        </w:rPr>
        <w:t>а) функция социальной помощи, которая включает: - выявление, учет семей и отдельных лиц, наиболее нуждающихся в социальной поддержке (малообеспеченных граждан, семей с несовершеннолетними детьми и другими нетрудоспособными членами), оказание материальной (финансовой, натуральной) помощи и предоставление нуждающимся временного жилья и т.п.;- профилактика бедности: создание семьям условий для самостоятельного обеспечения своего благополучия, семейного предпринимательства; - надомные услуги нуждающимся в постороннем уходе (доставка продуктов, лекарств, транспортировка на лечение, наблюдение на дому за состоянием здоровья и т.д.);- содействие развитию нетрадиционных форм дошкольного, школьного и внешкольного воспитания;- организация временного вынужденного пребывания ребенка вне родительской семьи, его дальнейшее устройство в детское учреждение, под опеку (попечительство), усыновление;</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б) функция консультирования, которая включает:- консультирование специалистов (юристов, социологов, педагогов, врачей, психологов и т.д.);- участие в подготовке молодежи к выбору профессии;- подготовку юношей и девушек к браку и сознательному родительству;- родительский медико-психологический всеобуч;</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в) функция социального корректирования и реабилитации, которая включает:- социальную медико-психологическую реабилитацию несовершеннолетних с отклоняющимся поведением, безнадзорных детей и подростков, детей, оставшихся без попечения родителей;- медико - социальную реабилитацию и реабилитацию детей и подростков с ограниченными возможностями и семей, их воспитывающих;</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г) функция информации населения, изучения и прогнозирования социальных нужд, в рамках которой выделяются три направления:- предоставление клиенту информации, необходимой для разрешения сложной жизненной ситуации;- распространение среди населения медико - психологических, педагогических и иных знаний;- изучение специалистами по социальной работе, специально созданными учреждениями, а также с помощью научных организаций потребностей своих клиентов и социальных проблем, порождающих кризисные ситуации в регионе, разработка и реализация конкретных мер, направленных на их устранение;</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д) функция участия в реализации чрезвычайных мер по преодолению последствий стихийных бедствий и социальных конфликтов:- участие специалистов социальной службы в разработке чрезвычайных программ; - формирование в рамках спасательных служб, организуемых на центральном и других уровнях, бригад социальных работников и т.д.</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Социальное обслуживается базируется на принципах:</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равных возможностей граждан независимо от национальности, пола и возраста;</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доступности;</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добровольности;</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содействия социальной адаптации с опорой на собственные силы;</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xml:space="preserve">- адресности, приоритета содействия граждан, находящихся в опасном или беспомощном состоянии; </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xml:space="preserve">- гуманности, доброжелательности, соблюдения конфиденциальности; </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профилактической направленности;</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законности и учета международных стандартов.</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Функции управления вопросами социального обслуживания населения на подведомственной территории осуществляют органы социальной защиты населения. Они строят свою деятельность во взаимодействии с органами здравоохранения, народного образования, культуры, физкультуры и спорта, правоохранительными органами, государственными службами по делам молодежи и занятости и другими органами управления, а также с общественными, религиозными, благотворительными организациями и фондами.</w:t>
      </w:r>
    </w:p>
    <w:p w:rsidR="000A1564" w:rsidRDefault="000A1564">
      <w:pPr>
        <w:spacing w:after="0" w:line="360" w:lineRule="auto"/>
        <w:ind w:firstLine="720"/>
        <w:jc w:val="both"/>
        <w:rPr>
          <w:rFonts w:ascii="Times New Roman" w:hAnsi="Times New Roman"/>
          <w:sz w:val="28"/>
        </w:rPr>
      </w:pPr>
    </w:p>
    <w:p w:rsidR="000A1564" w:rsidRDefault="000A1564">
      <w:pPr>
        <w:spacing w:after="0" w:line="360" w:lineRule="auto"/>
        <w:ind w:firstLine="720"/>
        <w:jc w:val="both"/>
        <w:rPr>
          <w:rFonts w:ascii="Times New Roman" w:hAnsi="Times New Roman"/>
          <w:sz w:val="28"/>
        </w:rPr>
      </w:pPr>
    </w:p>
    <w:p w:rsidR="000A1564" w:rsidRDefault="000A1564">
      <w:pPr>
        <w:spacing w:after="0" w:line="360" w:lineRule="auto"/>
        <w:ind w:firstLine="720"/>
        <w:jc w:val="both"/>
        <w:rPr>
          <w:rFonts w:ascii="Times New Roman" w:hAnsi="Times New Roman"/>
          <w:sz w:val="28"/>
        </w:rPr>
      </w:pPr>
    </w:p>
    <w:p w:rsidR="000A1564" w:rsidRDefault="000A1564">
      <w:pPr>
        <w:spacing w:after="0" w:line="360" w:lineRule="auto"/>
        <w:ind w:firstLine="720"/>
        <w:jc w:val="both"/>
        <w:rPr>
          <w:rFonts w:ascii="Times New Roman" w:hAnsi="Times New Roman"/>
          <w:sz w:val="28"/>
        </w:rPr>
      </w:pPr>
    </w:p>
    <w:p w:rsidR="000A1564" w:rsidRDefault="000A1564">
      <w:pPr>
        <w:spacing w:after="0" w:line="360" w:lineRule="auto"/>
        <w:ind w:firstLine="720"/>
        <w:jc w:val="both"/>
        <w:rPr>
          <w:rFonts w:ascii="Times New Roman" w:hAnsi="Times New Roman"/>
          <w:sz w:val="28"/>
        </w:rPr>
      </w:pPr>
    </w:p>
    <w:p w:rsidR="000A1564" w:rsidRDefault="000A1564">
      <w:pPr>
        <w:spacing w:after="0" w:line="360" w:lineRule="auto"/>
        <w:ind w:firstLine="720"/>
        <w:jc w:val="both"/>
        <w:rPr>
          <w:rFonts w:ascii="Times New Roman" w:hAnsi="Times New Roman"/>
          <w:sz w:val="28"/>
        </w:rPr>
      </w:pPr>
    </w:p>
    <w:p w:rsidR="000A1564" w:rsidRDefault="000A1564">
      <w:pPr>
        <w:spacing w:after="0" w:line="360" w:lineRule="auto"/>
        <w:ind w:firstLine="720"/>
        <w:jc w:val="both"/>
        <w:rPr>
          <w:rFonts w:ascii="Times New Roman" w:hAnsi="Times New Roman"/>
          <w:sz w:val="28"/>
        </w:rPr>
      </w:pPr>
    </w:p>
    <w:p w:rsidR="000A1564" w:rsidRDefault="000A1564">
      <w:pPr>
        <w:spacing w:after="0" w:line="360" w:lineRule="auto"/>
        <w:ind w:firstLine="720"/>
        <w:jc w:val="both"/>
        <w:rPr>
          <w:rFonts w:ascii="Times New Roman" w:hAnsi="Times New Roman"/>
          <w:sz w:val="28"/>
        </w:rPr>
      </w:pPr>
    </w:p>
    <w:p w:rsidR="000A1564" w:rsidRDefault="000A1564">
      <w:pPr>
        <w:spacing w:after="0" w:line="360" w:lineRule="auto"/>
        <w:ind w:firstLine="720"/>
        <w:jc w:val="both"/>
        <w:rPr>
          <w:rFonts w:ascii="Times New Roman" w:hAnsi="Times New Roman"/>
          <w:sz w:val="28"/>
        </w:rPr>
      </w:pPr>
    </w:p>
    <w:p w:rsidR="000A1564" w:rsidRDefault="000A1564">
      <w:pPr>
        <w:spacing w:after="0" w:line="360" w:lineRule="auto"/>
        <w:ind w:firstLine="720"/>
        <w:jc w:val="both"/>
        <w:rPr>
          <w:rFonts w:ascii="Times New Roman" w:hAnsi="Times New Roman"/>
          <w:sz w:val="28"/>
        </w:rPr>
      </w:pPr>
    </w:p>
    <w:p w:rsidR="000A1564" w:rsidRDefault="000A1564">
      <w:pPr>
        <w:spacing w:after="0" w:line="360" w:lineRule="auto"/>
        <w:ind w:firstLine="720"/>
        <w:jc w:val="both"/>
        <w:rPr>
          <w:rFonts w:ascii="Times New Roman" w:hAnsi="Times New Roman"/>
          <w:sz w:val="28"/>
        </w:rPr>
      </w:pPr>
    </w:p>
    <w:p w:rsidR="000A1564" w:rsidRDefault="000A1564">
      <w:pPr>
        <w:spacing w:after="0" w:line="360" w:lineRule="auto"/>
        <w:ind w:firstLine="720"/>
        <w:jc w:val="both"/>
        <w:rPr>
          <w:rFonts w:ascii="Times New Roman" w:hAnsi="Times New Roman"/>
          <w:sz w:val="28"/>
        </w:rPr>
      </w:pPr>
    </w:p>
    <w:p w:rsidR="000A1564" w:rsidRDefault="000A1564">
      <w:pPr>
        <w:spacing w:after="0" w:line="360" w:lineRule="auto"/>
        <w:ind w:firstLine="720"/>
        <w:jc w:val="both"/>
        <w:rPr>
          <w:rFonts w:ascii="Times New Roman" w:hAnsi="Times New Roman"/>
          <w:sz w:val="28"/>
        </w:rPr>
      </w:pPr>
    </w:p>
    <w:p w:rsidR="000A1564" w:rsidRDefault="000A1564">
      <w:pPr>
        <w:spacing w:after="0" w:line="360" w:lineRule="auto"/>
        <w:ind w:firstLine="720"/>
        <w:jc w:val="both"/>
        <w:rPr>
          <w:rFonts w:ascii="Times New Roman" w:hAnsi="Times New Roman"/>
          <w:sz w:val="28"/>
        </w:rPr>
      </w:pPr>
    </w:p>
    <w:p w:rsidR="000A1564" w:rsidRDefault="000A1564">
      <w:pPr>
        <w:spacing w:after="0" w:line="360" w:lineRule="auto"/>
        <w:ind w:firstLine="720"/>
        <w:jc w:val="both"/>
        <w:rPr>
          <w:rFonts w:ascii="Times New Roman" w:hAnsi="Times New Roman"/>
          <w:sz w:val="28"/>
        </w:rPr>
      </w:pPr>
    </w:p>
    <w:p w:rsidR="000A1564" w:rsidRDefault="000A1564">
      <w:pPr>
        <w:spacing w:after="0" w:line="360" w:lineRule="auto"/>
        <w:ind w:firstLine="720"/>
        <w:jc w:val="both"/>
        <w:rPr>
          <w:rFonts w:ascii="Times New Roman" w:hAnsi="Times New Roman"/>
          <w:sz w:val="28"/>
        </w:rPr>
      </w:pPr>
    </w:p>
    <w:p w:rsidR="000A1564" w:rsidRDefault="000A1564">
      <w:pPr>
        <w:spacing w:after="0" w:line="360" w:lineRule="auto"/>
        <w:ind w:firstLine="720"/>
        <w:jc w:val="both"/>
        <w:rPr>
          <w:rFonts w:ascii="Times New Roman" w:hAnsi="Times New Roman"/>
          <w:sz w:val="28"/>
        </w:rPr>
      </w:pPr>
    </w:p>
    <w:p w:rsidR="000A1564" w:rsidRDefault="000A1564">
      <w:pPr>
        <w:spacing w:after="0" w:line="360" w:lineRule="auto"/>
        <w:ind w:firstLine="720"/>
        <w:jc w:val="both"/>
        <w:rPr>
          <w:rFonts w:ascii="Times New Roman" w:hAnsi="Times New Roman"/>
          <w:sz w:val="28"/>
        </w:rPr>
      </w:pPr>
    </w:p>
    <w:p w:rsidR="000A1564" w:rsidRDefault="000A1564">
      <w:pPr>
        <w:spacing w:after="0" w:line="360" w:lineRule="auto"/>
        <w:ind w:firstLine="720"/>
        <w:jc w:val="both"/>
        <w:rPr>
          <w:rFonts w:ascii="Times New Roman" w:hAnsi="Times New Roman"/>
          <w:sz w:val="28"/>
        </w:rPr>
      </w:pPr>
    </w:p>
    <w:p w:rsidR="000A1564" w:rsidRDefault="000A1564">
      <w:pPr>
        <w:spacing w:after="0" w:line="360" w:lineRule="auto"/>
        <w:ind w:firstLine="720"/>
        <w:jc w:val="both"/>
        <w:rPr>
          <w:rFonts w:ascii="Times New Roman" w:hAnsi="Times New Roman"/>
          <w:sz w:val="28"/>
        </w:rPr>
      </w:pPr>
    </w:p>
    <w:p w:rsidR="000A1564" w:rsidRDefault="000A1564">
      <w:pPr>
        <w:spacing w:after="0" w:line="360" w:lineRule="auto"/>
        <w:ind w:firstLine="720"/>
        <w:jc w:val="both"/>
        <w:rPr>
          <w:rFonts w:ascii="Times New Roman" w:hAnsi="Times New Roman"/>
          <w:sz w:val="28"/>
        </w:rPr>
      </w:pPr>
    </w:p>
    <w:p w:rsidR="000A1564" w:rsidRDefault="000A1564">
      <w:pPr>
        <w:spacing w:after="0" w:line="360" w:lineRule="auto"/>
        <w:ind w:firstLine="720"/>
        <w:jc w:val="both"/>
        <w:rPr>
          <w:rFonts w:ascii="Times New Roman" w:hAnsi="Times New Roman"/>
          <w:sz w:val="28"/>
        </w:rPr>
      </w:pPr>
    </w:p>
    <w:p w:rsidR="000A1564" w:rsidRDefault="000A1564">
      <w:pPr>
        <w:pStyle w:val="BodyText"/>
        <w:widowControl w:val="0"/>
        <w:tabs>
          <w:tab w:val="left" w:pos="2885"/>
          <w:tab w:val="left" w:pos="4755"/>
          <w:tab w:val="left" w:pos="6154"/>
        </w:tabs>
        <w:spacing w:after="0"/>
        <w:ind w:left="0" w:right="291"/>
        <w:jc w:val="both"/>
        <w:rPr>
          <w:b/>
          <w:color w:val="000000"/>
          <w:sz w:val="28"/>
          <w:shd w:val="clear" w:color="auto" w:fill="FFFFFF"/>
        </w:rPr>
      </w:pPr>
    </w:p>
    <w:p w:rsidR="000A1564" w:rsidRDefault="000A1564">
      <w:pPr>
        <w:pStyle w:val="BodyText"/>
        <w:widowControl w:val="0"/>
        <w:tabs>
          <w:tab w:val="left" w:pos="2885"/>
          <w:tab w:val="left" w:pos="4755"/>
          <w:tab w:val="left" w:pos="6154"/>
        </w:tabs>
        <w:spacing w:after="0"/>
        <w:ind w:left="0" w:right="291"/>
        <w:jc w:val="both"/>
        <w:rPr>
          <w:b/>
          <w:color w:val="000000"/>
          <w:sz w:val="28"/>
          <w:shd w:val="clear" w:color="auto" w:fill="FFFFFF"/>
        </w:rPr>
      </w:pPr>
    </w:p>
    <w:p w:rsidR="000A1564" w:rsidRDefault="000A1564">
      <w:pPr>
        <w:pStyle w:val="BodyText"/>
        <w:widowControl w:val="0"/>
        <w:tabs>
          <w:tab w:val="left" w:pos="2885"/>
          <w:tab w:val="left" w:pos="4755"/>
          <w:tab w:val="left" w:pos="6154"/>
        </w:tabs>
        <w:spacing w:after="0"/>
        <w:ind w:left="0" w:right="291"/>
        <w:jc w:val="both"/>
        <w:rPr>
          <w:rFonts w:ascii="Times New Roman" w:hAnsi="Times New Roman"/>
          <w:b/>
          <w:color w:val="000000"/>
          <w:sz w:val="28"/>
          <w:shd w:val="clear" w:color="auto" w:fill="FFFFFF"/>
        </w:rPr>
      </w:pPr>
      <w:r>
        <w:rPr>
          <w:rFonts w:ascii="Times New Roman" w:hAnsi="Times New Roman"/>
          <w:b/>
          <w:color w:val="000000"/>
          <w:sz w:val="28"/>
          <w:shd w:val="clear" w:color="auto" w:fill="FFFFFF"/>
        </w:rPr>
        <w:t>Организация</w:t>
      </w:r>
      <w:r>
        <w:rPr>
          <w:rFonts w:ascii="Times New Roman" w:hAnsi="Times New Roman"/>
          <w:b/>
          <w:color w:val="000000"/>
          <w:sz w:val="28"/>
          <w:shd w:val="clear" w:color="auto" w:fill="FFFFFF"/>
        </w:rPr>
        <w:tab/>
        <w:t>социальной</w:t>
      </w:r>
      <w:r>
        <w:rPr>
          <w:rFonts w:ascii="Times New Roman" w:hAnsi="Times New Roman"/>
          <w:b/>
          <w:color w:val="000000"/>
          <w:sz w:val="28"/>
          <w:shd w:val="clear" w:color="auto" w:fill="FFFFFF"/>
        </w:rPr>
        <w:tab/>
        <w:t>работы</w:t>
      </w:r>
      <w:r>
        <w:rPr>
          <w:rFonts w:ascii="Times New Roman" w:hAnsi="Times New Roman"/>
          <w:b/>
          <w:color w:val="000000"/>
          <w:sz w:val="28"/>
          <w:shd w:val="clear" w:color="auto" w:fill="FFFFFF"/>
        </w:rPr>
        <w:tab/>
        <w:t>с  несовершеннолетними в системе внешкольной работы</w:t>
      </w:r>
    </w:p>
    <w:p w:rsidR="000A1564" w:rsidRDefault="000A1564">
      <w:pPr>
        <w:spacing w:after="0" w:line="360" w:lineRule="auto"/>
        <w:ind w:firstLine="720"/>
        <w:jc w:val="both"/>
        <w:outlineLvl w:val="1"/>
        <w:rPr>
          <w:rFonts w:ascii="Times New Roman" w:hAnsi="Times New Roman"/>
          <w:sz w:val="28"/>
          <w:shd w:val="clear" w:color="auto" w:fill="FFFFFF"/>
        </w:rPr>
      </w:pPr>
      <w:r>
        <w:rPr>
          <w:rFonts w:ascii="Times New Roman" w:hAnsi="Times New Roman"/>
          <w:sz w:val="28"/>
          <w:shd w:val="clear" w:color="auto" w:fill="FFFFFF"/>
        </w:rPr>
        <w:t>Среди массы организаций, занимающихся организацией досуга молодежи, лидирующее место занимают учреждения культуры, учреждения социальной защиты населения и образовательные организации.</w:t>
      </w:r>
    </w:p>
    <w:p w:rsidR="000A1564" w:rsidRDefault="000A1564">
      <w:pPr>
        <w:spacing w:after="0" w:line="360" w:lineRule="auto"/>
        <w:ind w:firstLine="720"/>
        <w:jc w:val="both"/>
        <w:outlineLvl w:val="1"/>
        <w:rPr>
          <w:rFonts w:ascii="Times New Roman" w:hAnsi="Times New Roman"/>
          <w:sz w:val="28"/>
          <w:shd w:val="clear" w:color="auto" w:fill="FFFFFF"/>
        </w:rPr>
      </w:pPr>
      <w:r>
        <w:rPr>
          <w:rFonts w:ascii="Times New Roman" w:hAnsi="Times New Roman"/>
          <w:sz w:val="28"/>
          <w:shd w:val="clear" w:color="auto" w:fill="FFFFFF"/>
        </w:rPr>
        <w:t>В организацию социальной работы с детьми и подростками вовлечены практически все категории населения, хотя, несомненно, в качестве приоритетных здесь выделяются дети, подростки и молодежь.</w:t>
      </w:r>
    </w:p>
    <w:p w:rsidR="000A1564" w:rsidRDefault="000A1564">
      <w:pPr>
        <w:spacing w:after="0" w:line="360" w:lineRule="auto"/>
        <w:ind w:firstLine="720"/>
        <w:jc w:val="both"/>
        <w:outlineLvl w:val="1"/>
        <w:rPr>
          <w:rFonts w:ascii="Times New Roman" w:hAnsi="Times New Roman"/>
          <w:sz w:val="28"/>
          <w:shd w:val="clear" w:color="auto" w:fill="FFFFFF"/>
        </w:rPr>
      </w:pPr>
      <w:r>
        <w:rPr>
          <w:rFonts w:ascii="Times New Roman" w:hAnsi="Times New Roman"/>
          <w:sz w:val="28"/>
          <w:shd w:val="clear" w:color="auto" w:fill="FFFFFF"/>
        </w:rPr>
        <w:t>Грамотная организация досуговой занятости рассматривается сегодня как альтернатива детской и подростковой безнадзорности, являющейся одной из предпосылок совершения противоправных действий, как одна из составляющих большой работы по первичной профилактике этого асоциального явления.</w:t>
      </w:r>
    </w:p>
    <w:p w:rsidR="000A1564" w:rsidRDefault="000A1564">
      <w:pPr>
        <w:spacing w:after="0" w:line="360" w:lineRule="auto"/>
        <w:ind w:firstLine="720"/>
        <w:jc w:val="both"/>
        <w:outlineLvl w:val="1"/>
        <w:rPr>
          <w:rFonts w:ascii="Times New Roman" w:hAnsi="Times New Roman"/>
          <w:sz w:val="28"/>
          <w:shd w:val="clear" w:color="auto" w:fill="FFFFFF"/>
        </w:rPr>
      </w:pPr>
      <w:r>
        <w:rPr>
          <w:rFonts w:ascii="Times New Roman" w:hAnsi="Times New Roman"/>
          <w:sz w:val="28"/>
          <w:shd w:val="clear" w:color="auto" w:fill="FFFFFF"/>
        </w:rPr>
        <w:t>Дети и подростки, в силу своих возрастных психологических особенностей, готовы воспринимать все новое и непознанное, не задумываясь о последствиях. При этом они еще идеологически неустойчивы, в их умы легче внедрить как положительный, так и отрицательный образ. Когда нет положительной альтернативы, то идеологический вакуум быстро заполняется наркотиками, курением, алкоголизмом и другими вредными привычками.</w:t>
      </w:r>
    </w:p>
    <w:p w:rsidR="000A1564" w:rsidRDefault="000A1564">
      <w:pPr>
        <w:spacing w:after="0" w:line="360" w:lineRule="auto"/>
        <w:ind w:firstLine="720"/>
        <w:jc w:val="both"/>
        <w:outlineLvl w:val="1"/>
        <w:rPr>
          <w:rFonts w:ascii="Times New Roman" w:hAnsi="Times New Roman"/>
          <w:sz w:val="28"/>
          <w:shd w:val="clear" w:color="auto" w:fill="FFFFFF"/>
        </w:rPr>
      </w:pPr>
      <w:r>
        <w:rPr>
          <w:rFonts w:ascii="Times New Roman" w:hAnsi="Times New Roman"/>
          <w:sz w:val="28"/>
          <w:shd w:val="clear" w:color="auto" w:fill="FFFFFF"/>
        </w:rPr>
        <w:t>Именно поэтому основной задачей учреждений культуры, образования и социальной защиты населения должна стать организация досуговой занятости детей и подростков, совершенствование и расширение перечня предоставляемых услуг с учетом досуговых предпочтений этой категории населения.</w:t>
      </w:r>
    </w:p>
    <w:p w:rsidR="000A1564" w:rsidRDefault="000A1564">
      <w:pPr>
        <w:spacing w:after="0" w:line="360" w:lineRule="auto"/>
        <w:ind w:firstLine="720"/>
        <w:jc w:val="both"/>
        <w:outlineLvl w:val="1"/>
        <w:rPr>
          <w:rFonts w:ascii="Times New Roman" w:hAnsi="Times New Roman"/>
          <w:sz w:val="28"/>
          <w:shd w:val="clear" w:color="auto" w:fill="FFFFFF"/>
        </w:rPr>
      </w:pPr>
      <w:r>
        <w:rPr>
          <w:rFonts w:ascii="Times New Roman" w:hAnsi="Times New Roman"/>
          <w:sz w:val="28"/>
          <w:shd w:val="clear" w:color="auto" w:fill="FFFFFF"/>
        </w:rPr>
        <w:t>Особую актуальность вопросы организации досуговой занятости детей и подростков приобретают в каникулярное время, когда свободного времени у детей становится больше. Более пристального внимания требуют подростки, чей отдых не носит организованный характер.</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Проекты и мероприятия, направленные на решение данных задач, должны входить составной частью в разрабатываемые и реализуемые на территории муниципальных образований целевые программы по организации отдыха и досуговой занятости детей и подростков в летний период.</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Основными формами организации досуга подростков и их культурного обслуживания в летний период могут быть:</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 организация работы детских оздоровительных лагерей;</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 проведение культурно-досуговых мероприятий и организация кинопоказа для неорганизованных детей и подростков</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 проведение Дней Подростка (с организацией юридических и психологических консультаций, встреч по профориентации и пр.)</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 привлечение детей и подростков в клубные объединения и коллективы самодеятельного народного творчества;</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 участие в организации и проведении мероприятий по трудоустройству подростков ("Ярмарки вакансий");</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 организация молодежных акций по благоустройству села.</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Одним из вариантов организации летнего отдыха детей и подростков является организация летних лагерей. Основой таких лагерей может являться временное детское объединение, которое необходимо превратить во временный детский коллектив. Возможно создание нескольких профильных объединений, которые будут объединять детей, увлечённых одной идеей. Наиболее эффективными могут быть следующие направления деятельности: поисковая, спортивная, трудовая, милосердная и благотворительная, эстетическая и др. Деятельность такого объединения может быть наиболее эффективной, если оно будет состоять из детей разного возраста. Преимуществами таких объединений являются следующие факторы:</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 прямая передача опыта старших младшим, где младшие заимствуют манеру поведения, приобретают умения и навыки в конкретной совместной деятельности;</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 возможность для каждого раскрыться как личность вокруг привлекательной идеи, интересного дела;</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 удовлетворение возрастных потребностей: у младших - иметь "пример", походить на него; у старших - утвердиться в роли лидера;</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 сотрудничество старших и младших значительно обогащает отношение детей в таких объединениях, непременно воспитывается уважительное отношение и к старшим, и к младшим;</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 широкие социальные связи, исключающие опасность замкнутости, отгороженности от других коллективов.</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В работе по организации летнего отдыха детей и подростков может быть использован опыт работы летних оздоровительных лагерей и лагерей на базе общеобразовательных школ.</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Кроме вышеназванных общих принципиальных подходов к определению стратегии деятельности, роли и места органов управления и учреждений культуры в системе профилактической работы, существуют совершенно конкретные направления деятельности по профилактике правонарушений с использованием ресурсов учреждений культуры.</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В первую очередь, это реализация проектов и проведение культурно-массовых мероприятий, непосредственно направленных на воспитание правовой культуры подрастающего поколения, на формирование позитивных жизненных установок и культурных стереотипов, которые помогут подросткам и молодежи легче адаптироваться во взрослом мире. При проведении мероприятий очень важно учитывать психологические особенности подростков и молодежи, максимально уходить от дидактики и принципа запрета. Вместо "нельзя" (нельзя совершать преступления, употреблять наркотики, пить, курить и т.д.) лучше говорить "можно" - можно заниматься творчеством, читать, петь, рисовать, играть на гитаре, танцевать рэп и т.д. И тогда ваша жизнь станет интересной, насыщенной и практически не останется времени на пустое времяпрепровождение.</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Самой популярной и востребованной формой организации молодёжного досуга по-прежнему остаётся дискотека.</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Дискотека способна синтезировать в себе самые разные виды художественного творчества, любительского увлечения. Впитывая в себя веяние нового времени, она создаёт прекрасные возможности для проявления творческой активности, расширения различных познаний и интересов. Не смотря на то, что сочетания познавательного и увлекательного в дискотеке ограничены в силу специфики данной формы работы, всё же она позволяет молодёжи реализовать потребность в полноценном содержательном отдыхе и развлечении. Ведь именно в основу дискотеки заложено общение молодых людей, посредством молодёжной музыки, несмотря на то, что музыкальные увлечения молодёжи одного поколения весьма разнообразны. Именно на дискотеке собирается разносторонняя молодёжная аудитория с широким кругом ориентации и требований. А известно, что посещение дискотечных вечеров превышает количество посещений других видов клубных мероприятий. Поэтому вопросы организации и совершенствования молодёжного музыкального досуга являются очень актуальными. Это в первую очередь касается дискотек маленьких городов и деревень. Уровень материальной базы на периферии очень не высокий. В этом и есть существенная разница между крупным городом с огромным множеством частных диско-клубов и маленькими городами и посёлками с их дискотеками.</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 xml:space="preserve">Развитие дискотек привлекает внимание широкого круга социологов, психологов, музыковедов. Очевидно, что значительный объём музыкальной информации, влияние теле, аудио, видео программ, изменчивость палитры музыкальных увлечений молодёжи - всё это требует на современном этапе специального изучения, постоянного внимания со стороны организаторов дискотечных программ и постоянного осмысления своего личного опыта. Ведь требования молодёжи к работе дискотек из года в год возрастают. </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Большую роль в свете рассматриваемой проблемы играют библиотеки как учреждения, осуществляющие информационно-просветительскую</w:t>
      </w:r>
      <w:r>
        <w:rPr>
          <w:rFonts w:ascii="Times New Roman" w:hAnsi="Times New Roman"/>
          <w:b/>
          <w:sz w:val="28"/>
          <w:shd w:val="clear" w:color="auto" w:fill="FFFFFF"/>
        </w:rPr>
        <w:t> </w:t>
      </w:r>
      <w:r>
        <w:rPr>
          <w:rFonts w:ascii="Times New Roman" w:hAnsi="Times New Roman"/>
          <w:sz w:val="28"/>
          <w:shd w:val="clear" w:color="auto" w:fill="FFFFFF"/>
        </w:rPr>
        <w:t>деятельность по формированию у подрастающего поколения правовой культуры, негативного личностного отношения к совершению противоправных действий.</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Для библиотек характерна такая форма работы с подростками, как различные тематические вечера (- идейно и сюжетно организованная цепочка устных выступлений, образов, объединённых между собой сценарием и режиссёрским ходом). Специфика тематического вечера:</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 Общие интересы аудитории</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 Праздничная ситуация</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 Театрализация</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 Игровая ситуация</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 Использование информационно-логических и эмоционально-образных моментов</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 Строгая композиционная последовательность</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 Связь со знаменательной датой в жизни общества, или отдельного коллектива, человека</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 Документальная основа</w:t>
      </w:r>
    </w:p>
    <w:p w:rsidR="000A1564" w:rsidRDefault="000A1564">
      <w:pPr>
        <w:spacing w:after="0" w:line="360" w:lineRule="auto"/>
        <w:ind w:firstLine="720"/>
        <w:jc w:val="both"/>
        <w:rPr>
          <w:rFonts w:ascii="Times New Roman" w:hAnsi="Times New Roman"/>
          <w:sz w:val="28"/>
          <w:shd w:val="clear" w:color="auto" w:fill="FFFFFF"/>
        </w:rPr>
      </w:pPr>
      <w:r>
        <w:rPr>
          <w:rFonts w:ascii="Times New Roman" w:hAnsi="Times New Roman"/>
          <w:sz w:val="28"/>
          <w:shd w:val="clear" w:color="auto" w:fill="FFFFFF"/>
        </w:rPr>
        <w:t>- Краеведческий материал</w:t>
      </w:r>
    </w:p>
    <w:p w:rsidR="000A1564" w:rsidRDefault="000A1564">
      <w:pPr>
        <w:widowControl w:val="0"/>
        <w:tabs>
          <w:tab w:val="left" w:pos="2885"/>
          <w:tab w:val="left" w:pos="4755"/>
          <w:tab w:val="left" w:pos="6154"/>
        </w:tabs>
        <w:spacing w:after="0" w:line="360" w:lineRule="auto"/>
        <w:ind w:right="291" w:firstLine="720"/>
        <w:jc w:val="both"/>
        <w:rPr>
          <w:rFonts w:ascii="Times New Roman" w:hAnsi="Times New Roman"/>
          <w:b/>
          <w:sz w:val="28"/>
        </w:rPr>
      </w:pPr>
      <w:r>
        <w:rPr>
          <w:rFonts w:ascii="Times New Roman" w:hAnsi="Times New Roman"/>
          <w:sz w:val="28"/>
          <w:shd w:val="clear" w:color="auto" w:fill="FFFFFF"/>
        </w:rPr>
        <w:t>- Присутствие реального героя.</w:t>
      </w:r>
    </w:p>
    <w:p w:rsidR="000A1564" w:rsidRDefault="000A1564">
      <w:pPr>
        <w:pStyle w:val="BodyText"/>
        <w:widowControl w:val="0"/>
        <w:tabs>
          <w:tab w:val="left" w:pos="624"/>
        </w:tabs>
        <w:spacing w:before="4" w:line="360" w:lineRule="auto"/>
        <w:ind w:left="0" w:right="284"/>
        <w:jc w:val="both"/>
        <w:rPr>
          <w:b/>
          <w:color w:val="000000"/>
          <w:sz w:val="28"/>
          <w:shd w:val="clear" w:color="auto" w:fill="FFFFFF"/>
        </w:rPr>
      </w:pPr>
    </w:p>
    <w:p w:rsidR="000A1564" w:rsidRDefault="000A1564">
      <w:pPr>
        <w:pStyle w:val="BodyText"/>
        <w:widowControl w:val="0"/>
        <w:tabs>
          <w:tab w:val="left" w:pos="624"/>
        </w:tabs>
        <w:spacing w:before="4" w:line="360" w:lineRule="auto"/>
        <w:ind w:left="0" w:right="284"/>
        <w:jc w:val="both"/>
        <w:rPr>
          <w:b/>
          <w:color w:val="000000"/>
          <w:sz w:val="28"/>
          <w:shd w:val="clear" w:color="auto" w:fill="FFFFFF"/>
        </w:rPr>
      </w:pPr>
    </w:p>
    <w:p w:rsidR="000A1564" w:rsidRDefault="000A1564">
      <w:pPr>
        <w:pStyle w:val="BodyText"/>
        <w:widowControl w:val="0"/>
        <w:tabs>
          <w:tab w:val="left" w:pos="624"/>
        </w:tabs>
        <w:spacing w:before="4" w:line="360" w:lineRule="auto"/>
        <w:ind w:left="0" w:right="284"/>
        <w:jc w:val="both"/>
        <w:rPr>
          <w:b/>
          <w:color w:val="000000"/>
          <w:sz w:val="28"/>
          <w:shd w:val="clear" w:color="auto" w:fill="FFFFFF"/>
        </w:rPr>
      </w:pPr>
    </w:p>
    <w:p w:rsidR="000A1564" w:rsidRDefault="000A1564">
      <w:pPr>
        <w:pStyle w:val="BodyText"/>
        <w:widowControl w:val="0"/>
        <w:tabs>
          <w:tab w:val="left" w:pos="624"/>
        </w:tabs>
        <w:spacing w:before="4" w:line="360" w:lineRule="auto"/>
        <w:ind w:left="0" w:right="284"/>
        <w:jc w:val="both"/>
        <w:rPr>
          <w:b/>
          <w:color w:val="000000"/>
          <w:sz w:val="28"/>
          <w:shd w:val="clear" w:color="auto" w:fill="FFFFFF"/>
        </w:rPr>
      </w:pPr>
    </w:p>
    <w:p w:rsidR="000A1564" w:rsidRDefault="000A1564">
      <w:pPr>
        <w:pStyle w:val="BodyText"/>
        <w:widowControl w:val="0"/>
        <w:tabs>
          <w:tab w:val="left" w:pos="624"/>
        </w:tabs>
        <w:spacing w:before="4" w:line="360" w:lineRule="auto"/>
        <w:ind w:left="0" w:right="284"/>
        <w:jc w:val="both"/>
        <w:rPr>
          <w:b/>
          <w:color w:val="000000"/>
          <w:sz w:val="28"/>
          <w:shd w:val="clear" w:color="auto" w:fill="FFFFFF"/>
        </w:rPr>
      </w:pPr>
    </w:p>
    <w:p w:rsidR="000A1564" w:rsidRDefault="000A1564">
      <w:pPr>
        <w:pStyle w:val="BodyText"/>
        <w:widowControl w:val="0"/>
        <w:tabs>
          <w:tab w:val="left" w:pos="624"/>
        </w:tabs>
        <w:spacing w:before="4" w:line="360" w:lineRule="auto"/>
        <w:ind w:left="0" w:right="284"/>
        <w:jc w:val="both"/>
        <w:rPr>
          <w:b/>
          <w:color w:val="000000"/>
          <w:sz w:val="28"/>
          <w:shd w:val="clear" w:color="auto" w:fill="FFFFFF"/>
        </w:rPr>
      </w:pPr>
    </w:p>
    <w:p w:rsidR="000A1564" w:rsidRDefault="000A1564">
      <w:pPr>
        <w:pStyle w:val="BodyText"/>
        <w:widowControl w:val="0"/>
        <w:tabs>
          <w:tab w:val="left" w:pos="624"/>
        </w:tabs>
        <w:spacing w:before="4" w:line="360" w:lineRule="auto"/>
        <w:ind w:left="0" w:right="284"/>
        <w:jc w:val="both"/>
        <w:rPr>
          <w:b/>
          <w:color w:val="000000"/>
          <w:sz w:val="28"/>
          <w:shd w:val="clear" w:color="auto" w:fill="FFFFFF"/>
        </w:rPr>
      </w:pPr>
    </w:p>
    <w:p w:rsidR="000A1564" w:rsidRDefault="000A1564">
      <w:pPr>
        <w:pStyle w:val="BodyText"/>
        <w:widowControl w:val="0"/>
        <w:tabs>
          <w:tab w:val="left" w:pos="624"/>
        </w:tabs>
        <w:spacing w:before="4" w:line="360" w:lineRule="auto"/>
        <w:ind w:left="0" w:right="284"/>
        <w:jc w:val="both"/>
        <w:rPr>
          <w:b/>
          <w:color w:val="000000"/>
          <w:sz w:val="28"/>
          <w:shd w:val="clear" w:color="auto" w:fill="FFFFFF"/>
        </w:rPr>
      </w:pPr>
    </w:p>
    <w:p w:rsidR="000A1564" w:rsidRDefault="000A1564">
      <w:pPr>
        <w:pStyle w:val="BodyText"/>
        <w:widowControl w:val="0"/>
        <w:tabs>
          <w:tab w:val="left" w:pos="624"/>
        </w:tabs>
        <w:spacing w:before="4" w:line="360" w:lineRule="auto"/>
        <w:ind w:left="0" w:right="284"/>
        <w:jc w:val="both"/>
        <w:rPr>
          <w:b/>
          <w:color w:val="000000"/>
          <w:sz w:val="28"/>
          <w:shd w:val="clear" w:color="auto" w:fill="FFFFFF"/>
        </w:rPr>
      </w:pPr>
    </w:p>
    <w:p w:rsidR="000A1564" w:rsidRDefault="000A1564">
      <w:pPr>
        <w:pStyle w:val="BodyText"/>
        <w:widowControl w:val="0"/>
        <w:tabs>
          <w:tab w:val="left" w:pos="624"/>
        </w:tabs>
        <w:spacing w:before="4" w:line="360" w:lineRule="auto"/>
        <w:ind w:left="0" w:right="284"/>
        <w:jc w:val="both"/>
        <w:rPr>
          <w:b/>
          <w:color w:val="000000"/>
          <w:sz w:val="28"/>
          <w:shd w:val="clear" w:color="auto" w:fill="FFFFFF"/>
        </w:rPr>
      </w:pPr>
    </w:p>
    <w:p w:rsidR="000A1564" w:rsidRDefault="000A1564">
      <w:pPr>
        <w:pStyle w:val="BodyText"/>
        <w:widowControl w:val="0"/>
        <w:tabs>
          <w:tab w:val="left" w:pos="624"/>
        </w:tabs>
        <w:spacing w:before="4" w:line="360" w:lineRule="auto"/>
        <w:ind w:left="0" w:right="284"/>
        <w:jc w:val="both"/>
        <w:rPr>
          <w:b/>
          <w:color w:val="000000"/>
          <w:sz w:val="28"/>
          <w:shd w:val="clear" w:color="auto" w:fill="FFFFFF"/>
        </w:rPr>
      </w:pPr>
    </w:p>
    <w:p w:rsidR="000A1564" w:rsidRDefault="000A1564">
      <w:pPr>
        <w:pStyle w:val="BodyText"/>
        <w:widowControl w:val="0"/>
        <w:tabs>
          <w:tab w:val="left" w:pos="624"/>
        </w:tabs>
        <w:spacing w:before="4" w:line="360" w:lineRule="auto"/>
        <w:ind w:left="0" w:right="284"/>
        <w:jc w:val="both"/>
        <w:rPr>
          <w:b/>
          <w:color w:val="000000"/>
          <w:sz w:val="28"/>
          <w:shd w:val="clear" w:color="auto" w:fill="FFFFFF"/>
        </w:rPr>
      </w:pPr>
    </w:p>
    <w:p w:rsidR="000A1564" w:rsidRDefault="000A1564">
      <w:pPr>
        <w:pStyle w:val="BodyText"/>
        <w:widowControl w:val="0"/>
        <w:tabs>
          <w:tab w:val="left" w:pos="624"/>
        </w:tabs>
        <w:spacing w:before="4" w:line="360" w:lineRule="auto"/>
        <w:ind w:left="0" w:right="284"/>
        <w:jc w:val="both"/>
        <w:rPr>
          <w:b/>
          <w:color w:val="000000"/>
          <w:sz w:val="28"/>
          <w:shd w:val="clear" w:color="auto" w:fill="FFFFFF"/>
        </w:rPr>
      </w:pPr>
    </w:p>
    <w:p w:rsidR="000A1564" w:rsidRDefault="000A1564">
      <w:pPr>
        <w:pStyle w:val="BodyText"/>
        <w:widowControl w:val="0"/>
        <w:tabs>
          <w:tab w:val="left" w:pos="624"/>
        </w:tabs>
        <w:spacing w:before="4" w:line="360" w:lineRule="auto"/>
        <w:ind w:left="0" w:right="284"/>
        <w:jc w:val="both"/>
        <w:rPr>
          <w:b/>
          <w:color w:val="000000"/>
          <w:sz w:val="28"/>
          <w:shd w:val="clear" w:color="auto" w:fill="FFFFFF"/>
        </w:rPr>
      </w:pPr>
    </w:p>
    <w:p w:rsidR="000A1564" w:rsidRDefault="000A1564">
      <w:pPr>
        <w:pStyle w:val="BodyText"/>
        <w:widowControl w:val="0"/>
        <w:tabs>
          <w:tab w:val="left" w:pos="624"/>
        </w:tabs>
        <w:spacing w:before="4" w:line="360" w:lineRule="auto"/>
        <w:ind w:left="0" w:right="284"/>
        <w:jc w:val="both"/>
        <w:rPr>
          <w:b/>
          <w:color w:val="000000"/>
          <w:sz w:val="28"/>
          <w:shd w:val="clear" w:color="auto" w:fill="FFFFFF"/>
        </w:rPr>
      </w:pPr>
    </w:p>
    <w:p w:rsidR="000A1564" w:rsidRDefault="000A1564">
      <w:pPr>
        <w:pStyle w:val="BodyText"/>
        <w:widowControl w:val="0"/>
        <w:tabs>
          <w:tab w:val="left" w:pos="624"/>
        </w:tabs>
        <w:spacing w:before="4" w:line="360" w:lineRule="auto"/>
        <w:ind w:left="0" w:right="284"/>
        <w:jc w:val="both"/>
        <w:rPr>
          <w:b/>
          <w:color w:val="000000"/>
          <w:sz w:val="28"/>
          <w:shd w:val="clear" w:color="auto" w:fill="FFFFFF"/>
        </w:rPr>
      </w:pPr>
    </w:p>
    <w:p w:rsidR="000A1564" w:rsidRDefault="000A1564">
      <w:pPr>
        <w:pStyle w:val="BodyText"/>
        <w:widowControl w:val="0"/>
        <w:spacing w:after="0"/>
        <w:ind w:left="264" w:right="309"/>
        <w:jc w:val="both"/>
        <w:rPr>
          <w:rFonts w:ascii="Times New Roman" w:hAnsi="Times New Roman"/>
          <w:b/>
          <w:color w:val="000000"/>
          <w:sz w:val="28"/>
          <w:shd w:val="clear" w:color="auto" w:fill="FFFFFF"/>
        </w:rPr>
      </w:pPr>
      <w:r>
        <w:rPr>
          <w:rFonts w:ascii="Times New Roman" w:hAnsi="Times New Roman"/>
          <w:b/>
          <w:color w:val="000000"/>
          <w:sz w:val="28"/>
          <w:shd w:val="clear" w:color="auto" w:fill="FFFFFF"/>
        </w:rPr>
        <w:t>Особенности организации социальной работы в детских домах и учреждениях интернатного типа</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Говоря об особенностях работы социального педагога в детском доме и ее характеристике, в первую очередь, следует отметить, что детский дом - это воспитательные учреждения интернатного типа для детей-сирот и детей, оставшихся без попечения родителей вследствие их смерти, лишения родительских прав, болезней и других причин. Детские дома обеспечивают детям условия обучения, воспитания и подготовки к самостоятельной жизни и социализации в обществе.</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xml:space="preserve">Проблема сиротства в Российской Федерации в современных реалиях приобретает другой вид, нежели раньше. Всё большее распространение получают ситуации, когда сиротами дети становятся еще при живых и даже трудоспособных родителях. Это дети из социально неблагополучных семей, где опекун или родитель обычно страдают алкоголизмом либо являются наркозависимыми, а также дети, от которых родители отказываются сразу после рождения из-за отсутствия необходимых условий его воспитания. </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Дети-сироты являются очень уязвимы и входят в группу повышенного риска. Условия жизни и воспитания в детских домах становятся лучше, наблюдается индивидуальный подход при воспитание. Усилен контроль соблюдения законных прав и интересов детей-сирот, однако необходимо дальнейшее совершенствование системы социального контроля за их воспитанием, развитием самостоятельности и постдетдомовской адаптации т.д. Для этого необходимо исследовать основные формы и методы работы социальных педагогов с детьми-сиротами.</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Для улучшения профессиональной деятельности социального педагога, работающего в детских домах, необходимо работать над выявлением причин сиротства. Данная информация помогает вырабатывать механизмы налаживания контакта, выявление жизненных трудностей, а также общения, как с детьми, так и с родителями в ситуациях, когда ребенок был отобран социальными службами, и родители хотят вернуть обратно своего ребенка…</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Реализуя свои профессиональные обязанности, социальные педагоги выполняют различные социальные роли. Социальные работники, к которым относится социальный педагог, являются связующим звеном между ребенком и обществом, выполняя функцию родителя (опекуна) и защитника ребенка-сироты.</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Также необходимо отметить, что социальные работники являются участниками совместной деятельности с детьми, а, кроме того, становятся организаторами этой деятельности. Они являются своеобразными «духовными наставниками», ведущими ребенка и его семью на протяжении многих лет в осуществлению своих ролей в социуме.</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Кроме того, выполняя роль защитника ребенка, социальные педагоги берут на себя функцию социального терапевта, которая заключается в решении и предотвращении конфликтов. Одновременно с этим социальный педагог в рамках осуществления своей деятельности является «социальным судьей», принимая важнейшие решения для полноценного развития ребенка.</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Социальный педагог начинает свою работу с момента, когда ребенок переступает порог детского дома. Знакомясь с личным делом ребенка, социальный педагог выделяет проблемы, которые требуют решения и индивидуального подхода. Он собирает и анализирует сведения о состояния физического и психического здоровья, условиях жизни ребенка в семье, родителях, наблюдает за обучением воспитанника и контролирует его успеваемость. Воспитание ребенка в детском доме происходит в коллективе, поэтому наряду с изучением каждого ребенка социальный педагог изучает и детский коллектив в целом.</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Причины, по которым ребенок попадает в детский дом, разнятся, поэтому необходимо составление индивидуального плана для развития каждого ребенка в отдельности, для успешной интеграции в общество по выпуску из детского дома. Социальный педагог фактически должен представить, каким должен быть выпускник детского дома, исходя из того какой он сейчас. Для успешного прогнозирования будущего выпускника детского дома социальный педагог и воспитатели детского дома проводят сопоставление сведений, содержащихся в документах ребёнка, с фактическими реалиями, и ищут пути решения проблемных ситуаций.</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В процессе работы в детском доме социальный педагог сталкивается с проблемами девиантного поведения, трудностями адаптации ребенка в коллективе. Несмотря на сложную воспитательную деятельность в детском доме, социальный педагог своей работой должен способствовать решению не только первичных, но и текущих задач, которые будут способствовать развитию как воспитанника, так и коллектива в целом. Основными качествами социального педагога, помогающими ему достичь результатов в своей деятельности, являются гуманное отношение к своим подопечным, уважение, чуткость, эмпатия.</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Процесс социальной адаптация предполагает успешное освоение воспитанниками социальных ролей в системе общественных отношений. Социальная адаптация заключается в подготовке ребенка к взрослой и самостоятельной жизни, формировании навыков ведения домашнего хозяйства, самообслуживания, трудовых умений и навыков.</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Социальный педагог вместе с психологами помогает детям в профессиональной ориентации помогающие выпускнику выбрать для себя нужную и интересную в будущем профессию, для это могу проводится экскурсии на предприятия, открытые уроки куда приглашаются работники различных профессий где рассказывают о совей профессиональной деятельности. Работа социального педагога способствует формированию у детей адаптивных механизмов, позволяющих приспособиться выпускнику к жизни после выхода из детского дома. Так, проводятся беседы, разъясняющие, как пользоваться различными видами транспорта, заполнять документы на коммунальные платежи, как подготовиться к вступительным экзаменам. Кроме проведения бесед, социальный педагог использует для решения этих задач и иные средства: деловые игры, упражнения, тренинги и т.д. Все это поможет ребенку в его будущем формировании, и становлением полноценным членом общества.</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Деятельность социального педагога в условиях учреждения для детей-сирот основывается как на международных актах ("Конвенция о правах ребенка" (одобрена Генеральной Ассамблеей ООН 20.11.1989), так и на федеральном законе («Федеральный закон «Об основных гарантиях прав ребенка в Российской Федерации» от 24.07.1998 № 124-ФЗ, Федеральный закон от 24 июля 1998 г. № 124-ФЗ «Об основных гарантиях прав ребенка в Российской Федерации» и других актах.</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Исходя из вышеизложенной информации, можно сделать вывод, что деятельность социального педагога не ограничивается лишь работой с воспитанниками в детских домах, но и охватывает больший спектр обязанностей. Данная деятельность также включает в себя защиту материальных, жилищных и иных социальных прав детей, определение социального статуса воспитанника, работу с документацией, обеспечение льгот, предусмотренных законом, в период обучения детей, при их выпуске и поступлении на учебу или работу, взаимодействие с судом, загсом, комитетом соц. защиты населения, органами управления образованием и здравоохранением, нотариатом и т.д.</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Необходимо отметить, что также в обязанности может входить отслеживание постдетдомовской адаптации: оказание помощи выпускникам, оставшимся без попечения родителей, в поступлении на учебу или работу и получении благоустроенного жилья, комнаты в общежитии, запросы в отделы образования по месту проживания воспитанников, взятых под опеку или возвращенных в семью, ведение картотеки выпускников и иные задачи, необходимые для полноценной социализации выпускника детского дома.</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Несмотря на то, что дети-сироты обладают значительными правами и привилегиями, к сожалению, лишь около 10% из них способны полноценно адаптироваться в обществе. Конечно, этому есть множество причин. И обязанность социального педагога - помочь ребенку их избежать.</w:t>
      </w:r>
    </w:p>
    <w:p w:rsidR="000A1564" w:rsidRDefault="000A1564">
      <w:pPr>
        <w:spacing w:after="0" w:line="360" w:lineRule="auto"/>
        <w:ind w:firstLine="720"/>
        <w:jc w:val="both"/>
        <w:rPr>
          <w:rFonts w:ascii="Times New Roman" w:hAnsi="Times New Roman"/>
          <w:b/>
          <w:sz w:val="28"/>
        </w:rPr>
      </w:pPr>
      <w:r>
        <w:rPr>
          <w:rFonts w:ascii="Times New Roman" w:hAnsi="Times New Roman"/>
          <w:sz w:val="28"/>
        </w:rPr>
        <w:t>Работа социального педагога важная и ответственная, принимая участия в жизни детей принимая решения в формирование их будущего. В связи с чем, социальный педагог должен обладать специальными качествами и навыками предъявляемых к нему. Умения общаться с детьми, слушать и слышать их, находить индивидуальный подход к каждому воспитаннику. Работа с детьми детского дома требует от социального педагога проницательности, педагогического такта, отзывчивости и желания помочь всем, кто обращается за помощью.</w:t>
      </w:r>
    </w:p>
    <w:p w:rsidR="000A1564" w:rsidRDefault="000A1564">
      <w:pPr>
        <w:pStyle w:val="BodyText"/>
        <w:widowControl w:val="0"/>
        <w:spacing w:after="0"/>
        <w:ind w:left="264" w:right="309"/>
        <w:jc w:val="both"/>
        <w:rPr>
          <w:rFonts w:ascii="Times New Roman" w:hAnsi="Times New Roman"/>
          <w:b/>
          <w:color w:val="000000"/>
          <w:sz w:val="28"/>
        </w:rPr>
      </w:pPr>
    </w:p>
    <w:p w:rsidR="000A1564" w:rsidRDefault="000A1564">
      <w:pPr>
        <w:pStyle w:val="BodyText"/>
        <w:widowControl w:val="0"/>
        <w:spacing w:after="0"/>
        <w:ind w:left="264" w:right="309"/>
        <w:jc w:val="both"/>
        <w:rPr>
          <w:rFonts w:ascii="Times New Roman" w:hAnsi="Times New Roman"/>
          <w:b/>
          <w:color w:val="000000"/>
          <w:sz w:val="28"/>
        </w:rPr>
      </w:pPr>
    </w:p>
    <w:p w:rsidR="000A1564" w:rsidRDefault="000A1564">
      <w:pPr>
        <w:pStyle w:val="BodyText"/>
        <w:widowControl w:val="0"/>
        <w:spacing w:after="0"/>
        <w:ind w:left="264" w:right="309"/>
        <w:jc w:val="both"/>
        <w:rPr>
          <w:rFonts w:ascii="Times New Roman" w:hAnsi="Times New Roman"/>
          <w:b/>
          <w:color w:val="000000"/>
          <w:sz w:val="28"/>
        </w:rPr>
      </w:pPr>
    </w:p>
    <w:p w:rsidR="000A1564" w:rsidRDefault="000A1564">
      <w:pPr>
        <w:pStyle w:val="BodyText"/>
        <w:widowControl w:val="0"/>
        <w:spacing w:after="0"/>
        <w:ind w:left="264" w:right="309"/>
        <w:jc w:val="both"/>
        <w:rPr>
          <w:rFonts w:ascii="Times New Roman" w:hAnsi="Times New Roman"/>
          <w:b/>
          <w:color w:val="000000"/>
          <w:sz w:val="28"/>
        </w:rPr>
      </w:pPr>
    </w:p>
    <w:p w:rsidR="000A1564" w:rsidRDefault="000A1564">
      <w:pPr>
        <w:pStyle w:val="BodyText"/>
        <w:widowControl w:val="0"/>
        <w:spacing w:after="0"/>
        <w:ind w:left="0" w:right="309"/>
        <w:jc w:val="both"/>
        <w:rPr>
          <w:rFonts w:ascii="Times New Roman" w:hAnsi="Times New Roman"/>
          <w:b/>
          <w:color w:val="000000"/>
          <w:sz w:val="28"/>
        </w:rPr>
      </w:pPr>
    </w:p>
    <w:p w:rsidR="000A1564" w:rsidRDefault="000A1564">
      <w:pPr>
        <w:pStyle w:val="BodyText"/>
        <w:widowControl w:val="0"/>
        <w:spacing w:after="0"/>
        <w:ind w:left="0" w:right="309"/>
        <w:jc w:val="both"/>
        <w:rPr>
          <w:rFonts w:ascii="Times New Roman" w:hAnsi="Times New Roman"/>
          <w:b/>
          <w:color w:val="000000"/>
          <w:sz w:val="28"/>
        </w:rPr>
      </w:pPr>
    </w:p>
    <w:p w:rsidR="000A1564" w:rsidRDefault="000A1564">
      <w:pPr>
        <w:pStyle w:val="BodyText"/>
        <w:widowControl w:val="0"/>
        <w:spacing w:after="0"/>
        <w:ind w:left="264" w:right="298"/>
        <w:jc w:val="both"/>
        <w:rPr>
          <w:rFonts w:ascii="Times New Roman" w:hAnsi="Times New Roman"/>
          <w:b/>
          <w:color w:val="000000"/>
          <w:sz w:val="28"/>
          <w:shd w:val="clear" w:color="auto" w:fill="FFFFFF"/>
        </w:rPr>
      </w:pPr>
      <w:r>
        <w:rPr>
          <w:rFonts w:ascii="Times New Roman" w:hAnsi="Times New Roman"/>
          <w:b/>
          <w:color w:val="000000"/>
          <w:sz w:val="28"/>
          <w:shd w:val="clear" w:color="auto" w:fill="FFFFFF"/>
        </w:rPr>
        <w:t>Особенности социальной работы в органах опеки и попечительства</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Орган опеки и попечительства - это орган местной исполнительной власти определенного субъекта РФ.</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Орган опеки и попечительства РФ выступает в качестве структурного подразделения местного административного аппарата. В свою очередь, в нем есть разные элементы. Каждое подразделение осуществляет определенную деятельность. Так, например, выделяют отдел органов опеки и попечительства по народному образованию. Он занимается проблемами обучения лиц, признанных частично дееспособными вследствие психических нарушений. Также существуют отделы здравоохранения, соцзащиты и так далее.</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Задачи органов опеки и попечительства связаны непосредственно с улучшением качества жизни людей, признанных частично либо полностью недееспособными. Основные задачи, которые обязан выполнять орган опеки и попечительства состоят в следующем:</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защита прав и законных интересов граждан, находящихся под опекой и попечительством и патронажем;</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контроль над деятельностью опекунов, попечителей и помощников, а также за организациями, в которые могут быть направлены недееспособные граждане;</w:t>
      </w:r>
    </w:p>
    <w:p w:rsidR="000A1564" w:rsidRDefault="000A1564">
      <w:pPr>
        <w:spacing w:after="0" w:line="360" w:lineRule="auto"/>
        <w:ind w:firstLine="720"/>
        <w:jc w:val="both"/>
        <w:rPr>
          <w:rFonts w:ascii="Times New Roman" w:hAnsi="Times New Roman"/>
          <w:sz w:val="28"/>
        </w:rPr>
      </w:pPr>
      <w:bookmarkStart w:id="2" w:name="DIV-GPT-AD-1589463568087-0"/>
      <w:bookmarkStart w:id="3" w:name="GOOGLE_ADS_IFRAME_/21931593928/STUDB_336"/>
      <w:bookmarkEnd w:id="2"/>
      <w:bookmarkEnd w:id="3"/>
      <w:r>
        <w:rPr>
          <w:rFonts w:ascii="Times New Roman" w:hAnsi="Times New Roman"/>
          <w:sz w:val="28"/>
        </w:rPr>
        <w:t>- надзор за сохранностью имущества граждан, находящихся под опекой и попечительством.</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Орган опеки и попечительства в рамках возложенных на него полномочий:</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выявляет тех людей, которым необходима опека/ попечительство/ патронаж;</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проводит процедуру установления опеки/попечительства;</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проводит проверки деятельности опекунов/попечителей;</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назначает (проводит отбор, обучение) или отстраняет опекунов/попечителей/помощников;</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дает разрешения на совершение сделок с имуществом граждан, находящихся под опекой/попечительством;</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проверяет условия жизни подопечных.</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Кроме того, в задачи органов опеки и попечительства входит рассмотрение жалоб на неправомерные действия в отношении недееспособных граждан, принятие соответствующих мер при обнаружении обстоятельств, способных негативно повлиять на состояние здоровья человека, которому требуется забота. Посредством данного института государство обеспечивает уход за гражданами, частично или полностью потерявшими по тем или иным причинам дееспособность.</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Технология социальной опеки представляет определенный порядок передачи детей на воспитание в семью опекунов, в специализированные учреждения для детей-сирот и д инки-интернаты, дома семейного типа или приемные семьи:</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1. Определение места установления опеки и попечительства Опека и попечительство устанавливаются по месту жительства лица, подлежащего опеке или попечительству, или по месту жительства опекуна (попечителя).</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2. Порядок выявления лиц, которых необходимо взять под социальную опеку и попечительство.</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3. Определение полномочий органов опеки и попечительства по временному обеспечению несовершеннолетних, подлежащих опеке или попечительству.</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4. Определение бытовых условий жизни.</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5. Определение сроков установления опеки или попечительства.</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6. Назначение опекуна или попечителя.</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7. Заключение соглашений. Опекуны при осуществлении прав и выполнении обязанностей подопечных заключают сделки от имени и в интересах подопечных, действуя как их законные представители. Попечители над несовершеннолетними дают согласие на заключение этих соглашений, которые по закону эти лица не вправе совершать самостоятельно. Органы пеки и попечительства контролируют правомерность данных сделок.</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8. Контроль за организацией и проведением социальной опеки: финансированием, уходом и надзором, социальным сопровождением, воспитанием, созданием нормальных условий для жизнедеятельности.</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Несмотря на то, что опека и попечительство, по сути, выполняют одну и ту же функцию, между ними есть существенные различия. Так, попечитель выполняет по отношению к ребенку те же обязанности, что и опекун. Но если опекун выступает как защитник интересов ребенка самостоятельно, то попечитель должен действовать наряду с подопечным, то есть контролировать его действия и давать на них согласие или запрещать.</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Попечительство может быть назначено и взрослым гражданам, больным алкоголизмом или злоупотребляющим наркотиками, или теми, кто по состоянию здоровья не может осуществлять свои права. В этом случае попечитель распоряжается средствами больного в его пользу, сохраняет его имущество, контролирует лечение. В случае излечения, попечитель должен заявить об этом в органы опеки, отчитаться в расходах средств и снять с себя обязанности попечителя.</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Органами опеки лишаются прав опекуна или попечителя граждане, недобросовестно выполняющие свои обязанности или злоупотребляющие правами:</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использование средств ребенка в корыстных целях;</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 оставление ребенка без помощи, воспитания и присмотра.</w:t>
      </w:r>
    </w:p>
    <w:p w:rsidR="000A1564" w:rsidRDefault="000A1564">
      <w:pPr>
        <w:spacing w:after="0" w:line="360" w:lineRule="auto"/>
        <w:ind w:firstLine="720"/>
        <w:jc w:val="both"/>
        <w:rPr>
          <w:rFonts w:ascii="Times New Roman" w:hAnsi="Times New Roman"/>
          <w:sz w:val="28"/>
        </w:rPr>
      </w:pPr>
      <w:r>
        <w:rPr>
          <w:rFonts w:ascii="Times New Roman" w:hAnsi="Times New Roman"/>
          <w:sz w:val="28"/>
        </w:rPr>
        <w:t>В этих случаях опекун или попечитель подлежат уголовной ответственности и должны вернуть ребенку все потраченные средства в законном порядке.</w:t>
      </w: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widowControl w:val="0"/>
        <w:spacing w:after="0"/>
        <w:ind w:left="264" w:right="298"/>
        <w:jc w:val="both"/>
        <w:rPr>
          <w:rFonts w:ascii="Arial" w:hAnsi="Arial"/>
          <w:color w:val="646464"/>
          <w:sz w:val="22"/>
        </w:rPr>
      </w:pPr>
    </w:p>
    <w:p w:rsidR="000A1564" w:rsidRDefault="000A1564">
      <w:pPr>
        <w:pStyle w:val="BodyText"/>
        <w:widowControl w:val="0"/>
        <w:spacing w:after="0"/>
        <w:ind w:left="0" w:right="298"/>
        <w:jc w:val="both"/>
        <w:rPr>
          <w:rFonts w:ascii="Times New Roman" w:hAnsi="Times New Roman"/>
          <w:b/>
          <w:color w:val="000000"/>
          <w:sz w:val="28"/>
        </w:rPr>
      </w:pPr>
    </w:p>
    <w:p w:rsidR="000A1564" w:rsidRDefault="000A1564">
      <w:pPr>
        <w:pStyle w:val="BodyText"/>
        <w:widowControl w:val="0"/>
        <w:spacing w:after="0"/>
        <w:ind w:left="264" w:right="303"/>
        <w:jc w:val="both"/>
        <w:rPr>
          <w:rFonts w:ascii="Times New Roman" w:hAnsi="Times New Roman"/>
          <w:b/>
          <w:color w:val="000000"/>
          <w:sz w:val="28"/>
          <w:shd w:val="clear" w:color="auto" w:fill="FFFFFF"/>
        </w:rPr>
      </w:pPr>
      <w:r>
        <w:rPr>
          <w:rFonts w:ascii="Times New Roman" w:hAnsi="Times New Roman"/>
          <w:b/>
          <w:color w:val="000000"/>
          <w:sz w:val="28"/>
          <w:shd w:val="clear" w:color="auto" w:fill="FFFFFF"/>
        </w:rPr>
        <w:t>Зарубежный опыт социальной работы в сфере образования</w:t>
      </w:r>
    </w:p>
    <w:p w:rsidR="000A1564" w:rsidRDefault="000A1564">
      <w:pPr>
        <w:spacing w:after="0" w:line="360" w:lineRule="auto"/>
        <w:ind w:firstLine="720"/>
        <w:jc w:val="both"/>
        <w:rPr>
          <w:rFonts w:ascii="Times New Roman" w:hAnsi="Times New Roman"/>
          <w:color w:val="000000"/>
          <w:sz w:val="20"/>
          <w:shd w:val="clear" w:color="auto" w:fill="FFFFFF"/>
        </w:rPr>
      </w:pPr>
      <w:r>
        <w:rPr>
          <w:rFonts w:ascii="Times New Roman" w:hAnsi="Times New Roman"/>
          <w:color w:val="000000"/>
          <w:sz w:val="28"/>
          <w:shd w:val="clear" w:color="auto" w:fill="FFFFFF"/>
        </w:rPr>
        <w:t>В большинстве стран Запада центром социального (общинного) воспитания становится школа. И это, по всей вероятности, правильно, так как школьный период совпадает с периодом социального становления и созревания молодого человека. Это, с одной стороны. А с другой, - в передовых странах школа способна координировать деятельность и других социокультурных учреждений, расположенных в зоне ее действия, и распространять свое влияние на все слои населения. Особенно велика роль школы на периферии.</w:t>
      </w:r>
    </w:p>
    <w:p w:rsidR="000A1564" w:rsidRDefault="000A1564">
      <w:pPr>
        <w:spacing w:after="0" w:line="360" w:lineRule="auto"/>
        <w:ind w:firstLine="720"/>
        <w:jc w:val="both"/>
        <w:rPr>
          <w:rFonts w:ascii="Times New Roman" w:hAnsi="Times New Roman"/>
          <w:color w:val="000000"/>
          <w:sz w:val="20"/>
          <w:shd w:val="clear" w:color="auto" w:fill="FFFFFF"/>
        </w:rPr>
      </w:pPr>
      <w:r>
        <w:rPr>
          <w:rFonts w:ascii="Times New Roman" w:hAnsi="Times New Roman"/>
          <w:color w:val="000000"/>
          <w:sz w:val="28"/>
          <w:shd w:val="clear" w:color="auto" w:fill="FFFFFF"/>
        </w:rPr>
        <w:t>Правительственный документ «Америка 2000: стратегия образования» (1991 г.) предусматривает использовать школу как «центр, способный перестраивать развитие цивилизованного общества».</w:t>
      </w:r>
    </w:p>
    <w:p w:rsidR="000A1564" w:rsidRDefault="000A1564">
      <w:pPr>
        <w:spacing w:after="0" w:line="360" w:lineRule="auto"/>
        <w:ind w:firstLine="720"/>
        <w:jc w:val="both"/>
        <w:rPr>
          <w:rFonts w:ascii="Times New Roman" w:hAnsi="Times New Roman"/>
          <w:color w:val="000000"/>
          <w:sz w:val="20"/>
          <w:shd w:val="clear" w:color="auto" w:fill="FFFFFF"/>
        </w:rPr>
      </w:pPr>
      <w:r>
        <w:rPr>
          <w:rFonts w:ascii="Times New Roman" w:hAnsi="Times New Roman"/>
          <w:color w:val="000000"/>
          <w:sz w:val="28"/>
          <w:shd w:val="clear" w:color="auto" w:fill="FFFFFF"/>
        </w:rPr>
        <w:t>В Японии в расходной части государственного бюджета вместо статьи «Школа» с 1978 г. введена статья «Школа, культура, спорт», предусматривающая затраты не только на школьные заведения, но и учреждения внешкольного образования и воспитания (библиотеки, музеи, центры досуга, спортивные сооружения и т.п.). Это позволяет японской школе стать центром повседневной жизни учащихся.</w:t>
      </w:r>
    </w:p>
    <w:p w:rsidR="000A1564" w:rsidRDefault="000A1564">
      <w:pPr>
        <w:spacing w:after="0" w:line="360" w:lineRule="auto"/>
        <w:ind w:firstLine="720"/>
        <w:jc w:val="both"/>
        <w:rPr>
          <w:rFonts w:ascii="Times New Roman" w:hAnsi="Times New Roman"/>
          <w:color w:val="000000"/>
          <w:sz w:val="20"/>
          <w:shd w:val="clear" w:color="auto" w:fill="FFFFFF"/>
        </w:rPr>
      </w:pPr>
      <w:r>
        <w:rPr>
          <w:rFonts w:ascii="Times New Roman" w:hAnsi="Times New Roman"/>
          <w:color w:val="000000"/>
          <w:sz w:val="28"/>
          <w:shd w:val="clear" w:color="auto" w:fill="FFFFFF"/>
        </w:rPr>
        <w:t>Воспитательное воздействие школы распространяется не только на учащуюся молодежь, но и на другие слои населения, которые являются свидетелями и участниками (а то и организаторами) многих социокультурных мероприятий, проводимых как самой школой, так и совместно с другими учреждениями муниципалитета.</w:t>
      </w:r>
    </w:p>
    <w:p w:rsidR="000A1564" w:rsidRDefault="000A1564">
      <w:pPr>
        <w:spacing w:after="0" w:line="360" w:lineRule="auto"/>
        <w:ind w:firstLine="720"/>
        <w:jc w:val="both"/>
        <w:rPr>
          <w:rFonts w:ascii="Times New Roman" w:hAnsi="Times New Roman"/>
          <w:color w:val="000000"/>
          <w:sz w:val="20"/>
          <w:shd w:val="clear" w:color="auto" w:fill="FFFFFF"/>
        </w:rPr>
      </w:pPr>
      <w:r>
        <w:rPr>
          <w:rFonts w:ascii="Times New Roman" w:hAnsi="Times New Roman"/>
          <w:color w:val="000000"/>
          <w:sz w:val="28"/>
          <w:shd w:val="clear" w:color="auto" w:fill="FFFFFF"/>
        </w:rPr>
        <w:t>Тесно сопряжена со школьной педагогикой внешкольная воспитательная и культурно-досуговая работа с детьми и подростками. Так, в США в рамках внешкольного воспитания создаются центры детского творчества, «академии юниоров», летние детские лагеря. Во Франции - школьные кооперативы, культурно-воспитательные центры («воспитательные города»). В Швеции - «дома свободного времени». В Германии - досугово-образовательные центры.</w:t>
      </w:r>
    </w:p>
    <w:p w:rsidR="000A1564" w:rsidRDefault="000A1564">
      <w:pPr>
        <w:spacing w:after="0" w:line="360" w:lineRule="auto"/>
        <w:ind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Это свидетельствует о наличии хороших условий для проведения как воспитательной, так и культурно-досуговой работы среди подрастающего поколения.</w:t>
      </w:r>
    </w:p>
    <w:p w:rsidR="000A1564" w:rsidRDefault="000A1564">
      <w:pPr>
        <w:spacing w:after="0" w:line="360" w:lineRule="auto"/>
        <w:ind w:firstLine="720"/>
        <w:jc w:val="both"/>
        <w:rPr>
          <w:rFonts w:ascii="Times New Roman" w:hAnsi="Times New Roman"/>
          <w:color w:val="000000"/>
          <w:sz w:val="20"/>
          <w:shd w:val="clear" w:color="auto" w:fill="FFFFFF"/>
        </w:rPr>
      </w:pPr>
      <w:r>
        <w:rPr>
          <w:rFonts w:ascii="Times New Roman" w:hAnsi="Times New Roman"/>
          <w:color w:val="000000"/>
          <w:sz w:val="28"/>
          <w:shd w:val="clear" w:color="auto" w:fill="FFFFFF"/>
        </w:rPr>
        <w:t>Молодежь является предметом особой заботы в любом государстве, будь то демократическое или тоталитарное. Без решения проблем молодежи у общества не может быть ни настоящего, ни будущего. Среди молодежных проблем на первом месте - проблемы образования и обеспечения работой, физическая закалка и организация досуга. Каждая страна по-своему решает проблемы молодежи. И в то же время в решении этих проблем есть много общего. Как правило, молодежные проблемы рассматриваются, прежде всего, на государственном уровне. Так, например, в Германии федеральные органы не занимаются культурной политикой, передав ее в ведение земель. Но определением молодежной политики в той же Германии занимаются, прежде всего, на федеральном уровне.</w:t>
      </w:r>
    </w:p>
    <w:p w:rsidR="000A1564" w:rsidRDefault="000A1564">
      <w:pPr>
        <w:spacing w:after="0" w:line="360" w:lineRule="auto"/>
        <w:ind w:firstLine="720"/>
        <w:jc w:val="both"/>
        <w:rPr>
          <w:rFonts w:ascii="Times New Roman" w:hAnsi="Times New Roman"/>
          <w:color w:val="000000"/>
          <w:sz w:val="20"/>
          <w:shd w:val="clear" w:color="auto" w:fill="FFFFFF"/>
        </w:rPr>
      </w:pPr>
      <w:r>
        <w:rPr>
          <w:rFonts w:ascii="Times New Roman" w:hAnsi="Times New Roman"/>
          <w:color w:val="000000"/>
          <w:sz w:val="28"/>
          <w:shd w:val="clear" w:color="auto" w:fill="FFFFFF"/>
        </w:rPr>
        <w:t>Ушли в прошлое времена, когда в соответствии с рекомендацией американца Уильяма Джеймса («Нравственный эквивалент войны», 1910 г.) для достижения социальной зрелости молодых людей следовало направлять «работать в угольные и железные рудники, на товарные поезда, рыболовные суда; для мытья посуды, чистки одежды, мытья окон; для строительства дорог и туннелей, в литейные цеха и кочегарки и для сооружения небоскребов, чтобы молодое поколение прошло хорошую закалку и вернулось в общество с более здравыми ценностями и мыслями».</w:t>
      </w:r>
    </w:p>
    <w:p w:rsidR="000A1564" w:rsidRDefault="000A1564">
      <w:pPr>
        <w:spacing w:after="0" w:line="360" w:lineRule="auto"/>
        <w:ind w:firstLine="720"/>
        <w:jc w:val="both"/>
        <w:rPr>
          <w:rFonts w:ascii="Times New Roman" w:hAnsi="Times New Roman"/>
          <w:color w:val="000000"/>
          <w:sz w:val="20"/>
          <w:shd w:val="clear" w:color="auto" w:fill="FFFFFF"/>
        </w:rPr>
      </w:pPr>
      <w:r>
        <w:rPr>
          <w:rFonts w:ascii="Times New Roman" w:hAnsi="Times New Roman"/>
          <w:color w:val="000000"/>
          <w:sz w:val="28"/>
          <w:shd w:val="clear" w:color="auto" w:fill="FFFFFF"/>
        </w:rPr>
        <w:t>Но рациональное зерно в его рекомендациях осталось. Приобщение молодежи к труду, к общественным видам работы благотворно сказывается на ее нравственном здоровье.</w:t>
      </w:r>
    </w:p>
    <w:p w:rsidR="000A1564" w:rsidRDefault="000A1564">
      <w:pPr>
        <w:spacing w:after="0" w:line="360" w:lineRule="auto"/>
        <w:ind w:firstLine="720"/>
        <w:jc w:val="both"/>
        <w:rPr>
          <w:rFonts w:ascii="Times New Roman" w:hAnsi="Times New Roman"/>
          <w:color w:val="000000"/>
          <w:sz w:val="20"/>
          <w:shd w:val="clear" w:color="auto" w:fill="FFFFFF"/>
        </w:rPr>
      </w:pPr>
      <w:r>
        <w:rPr>
          <w:rFonts w:ascii="Times New Roman" w:hAnsi="Times New Roman"/>
          <w:color w:val="000000"/>
          <w:sz w:val="28"/>
          <w:shd w:val="clear" w:color="auto" w:fill="FFFFFF"/>
        </w:rPr>
        <w:t>Отстранение молодежи от участия в общественно-полезном труде приводит часто к негативным результатам.</w:t>
      </w:r>
    </w:p>
    <w:p w:rsidR="000A1564" w:rsidRDefault="000A1564">
      <w:pPr>
        <w:spacing w:after="0" w:line="360" w:lineRule="auto"/>
        <w:ind w:firstLine="720"/>
        <w:jc w:val="both"/>
        <w:rPr>
          <w:rFonts w:ascii="Times New Roman" w:hAnsi="Times New Roman"/>
          <w:color w:val="000000"/>
          <w:sz w:val="20"/>
          <w:shd w:val="clear" w:color="auto" w:fill="FFFFFF"/>
        </w:rPr>
      </w:pPr>
      <w:r>
        <w:rPr>
          <w:rFonts w:ascii="Times New Roman" w:hAnsi="Times New Roman"/>
          <w:color w:val="000000"/>
          <w:sz w:val="28"/>
          <w:shd w:val="clear" w:color="auto" w:fill="FFFFFF"/>
        </w:rPr>
        <w:t>Большая роль в решении молодежных проблем на Западе отводится сфере досуга. От того, как организован досуг молодых людей, зависят и нравственное здоровье общества, и решение ряда социальных проблем, таких, как борьба с преступностью, наркоманией и т.п.</w:t>
      </w:r>
    </w:p>
    <w:p w:rsidR="000A1564" w:rsidRDefault="000A1564">
      <w:pPr>
        <w:spacing w:after="0" w:line="360" w:lineRule="auto"/>
        <w:ind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 xml:space="preserve">Социальное воспитание (социальная педагогика) за рубежом имеет давние и устойчивые традиции. Речь может идти как о теоретических концепциях и школах, так и об определенных практических результатах. Безусловно, к достижениям зарубежной педагогики следует отнести концепции педагогики сотрудничества и сотворчества, теорию непрерывного образования и воспитания. </w:t>
      </w:r>
    </w:p>
    <w:p w:rsidR="000A1564" w:rsidRDefault="000A1564">
      <w:pPr>
        <w:spacing w:after="0" w:line="360" w:lineRule="auto"/>
        <w:ind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 xml:space="preserve">Заслуживает одобрения поисково-экспериментальная деятельность зарубежной школы. Здесь и обращение к опыту экспериментальных школ 20 - 30-х гг. XX столетия, и поиск совершенно новых направлений в школьном образовании и воспитании (нетрадиционные и открытые школы). В последние годы «педагогика среды», как еще часто называют социальное воспитание, все теснее соприкасается с другими направлениями социокультурной деятельности. Связано это, с одной стороны, с тем, что в ряде случаев зарубежная школа при организации учебно-воспитательного процесса стремится выйти за пределы школьного учреждения и превратить в учебные классы и лаборатории все окружающее пространство. </w:t>
      </w:r>
    </w:p>
    <w:p w:rsidR="000A1564" w:rsidRDefault="000A1564">
      <w:pPr>
        <w:spacing w:after="0" w:line="360" w:lineRule="auto"/>
        <w:ind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Так, в последней четверти XX столетия в ряде стран осуществлялись учебно-воспитательные программы (проекты) под названием «Город как школа». С другой стороны, связь всех направлений социокультурной деятельности объясняется единым объектом воздействия и единой сферой обитания детей и подростков. Замечено, что объединение усилий социальных работников, социальных педагогов и организаторов культурно-досутовой деятельности дает наивысший социокультурный эффект.</w:t>
      </w:r>
    </w:p>
    <w:p w:rsidR="000A1564" w:rsidRDefault="000A1564">
      <w:pPr>
        <w:spacing w:after="0" w:line="360" w:lineRule="auto"/>
        <w:ind w:firstLine="720"/>
        <w:jc w:val="both"/>
        <w:rPr>
          <w:rFonts w:ascii="Times New Roman" w:hAnsi="Times New Roman"/>
          <w:color w:val="000000"/>
          <w:sz w:val="20"/>
          <w:shd w:val="clear" w:color="auto" w:fill="FFFFFF"/>
        </w:rPr>
      </w:pPr>
      <w:r>
        <w:rPr>
          <w:rFonts w:ascii="Times New Roman" w:hAnsi="Times New Roman"/>
          <w:color w:val="000000"/>
          <w:sz w:val="28"/>
          <w:shd w:val="clear" w:color="auto" w:fill="FFFFFF"/>
        </w:rPr>
        <w:t>Определился в зарубежной теории и практике и своеобразный центр, вокруг которого организуется и координируется социально-воспитательная работа. Это школа, влияние которой распространяется на всю среду обитания детей и подростков. Более того, ставится задача, чтобы это влияние распространялось и на взрослое население.</w:t>
      </w:r>
    </w:p>
    <w:p w:rsidR="000A1564" w:rsidRDefault="000A1564">
      <w:pPr>
        <w:spacing w:after="0" w:line="360" w:lineRule="auto"/>
        <w:ind w:firstLine="720"/>
        <w:jc w:val="both"/>
        <w:rPr>
          <w:rFonts w:ascii="Times New Roman" w:hAnsi="Times New Roman"/>
          <w:color w:val="000000"/>
          <w:sz w:val="20"/>
          <w:shd w:val="clear" w:color="auto" w:fill="FFFFFF"/>
        </w:rPr>
      </w:pPr>
      <w:r>
        <w:rPr>
          <w:rFonts w:ascii="Times New Roman" w:hAnsi="Times New Roman"/>
          <w:color w:val="000000"/>
          <w:sz w:val="28"/>
          <w:shd w:val="clear" w:color="auto" w:fill="FFFFFF"/>
        </w:rPr>
        <w:t>«Помещения и оборудование школ и колледжей - библиотеки, художественные мастерские, сценические площадки, - читаем мы в книге президента Европейского форума по искусству и художественному наследию Саймона Манди, - должны, где это только возможно, стать доступными для всех местных жителей». В свою очередь, «каждое учреждение культуры, которое получает деньги из государственного бюджета, должно вести серьезные образовательные программы для людей всех возрастов».</w:t>
      </w:r>
    </w:p>
    <w:p w:rsidR="000A1564" w:rsidRDefault="000A1564">
      <w:pPr>
        <w:spacing w:after="0" w:line="360" w:lineRule="auto"/>
        <w:ind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Просматриваются также основные направления и формы социального воспитания. Прежде всего, необходимо назвать различного рода добровольные объединения волонтерского характера, целью которых является как воспитание и самовоспитание личности, так и оказание помощи нуждающимся по многим направлениям их жизнедеятельности, в том числе и в организации досуга. Здесь как нигде сливаются в единое целое цели и задачи всех основных направлений СКД, а участники социокультурного процесса выступают в различных ролях - от объекта воздействия, ради которого проводится то или иное мероприятие, до активного организатора этого воздействия. При этом просматривается явная тенденция сделать всех участников социокультурного процесса равноправными партнерами. Достигается это, прежде всего, уважительным отношением к индивиду, максимальным учетом его запросов и интересов.</w:t>
      </w:r>
    </w:p>
    <w:p w:rsidR="000A1564" w:rsidRDefault="000A1564">
      <w:pPr>
        <w:spacing w:after="0" w:line="360" w:lineRule="auto"/>
        <w:ind w:firstLine="720"/>
        <w:jc w:val="both"/>
        <w:rPr>
          <w:rFonts w:ascii="Times New Roman" w:hAnsi="Times New Roman"/>
          <w:color w:val="000000"/>
          <w:sz w:val="28"/>
          <w:shd w:val="clear" w:color="auto" w:fill="FFFFFF"/>
        </w:rPr>
      </w:pPr>
    </w:p>
    <w:p w:rsidR="000A1564" w:rsidRDefault="000A1564">
      <w:pPr>
        <w:spacing w:after="0" w:line="360" w:lineRule="auto"/>
        <w:ind w:firstLine="720"/>
        <w:jc w:val="both"/>
        <w:rPr>
          <w:rFonts w:ascii="Times New Roman" w:hAnsi="Times New Roman"/>
          <w:color w:val="000000"/>
          <w:sz w:val="28"/>
          <w:shd w:val="clear" w:color="auto" w:fill="FFFFFF"/>
        </w:rPr>
      </w:pPr>
    </w:p>
    <w:p w:rsidR="000A1564" w:rsidRDefault="000A1564">
      <w:pPr>
        <w:spacing w:after="0" w:line="360" w:lineRule="auto"/>
        <w:ind w:firstLine="720"/>
        <w:jc w:val="both"/>
        <w:rPr>
          <w:rFonts w:ascii="Times New Roman" w:hAnsi="Times New Roman"/>
          <w:color w:val="000000"/>
          <w:sz w:val="28"/>
          <w:shd w:val="clear" w:color="auto" w:fill="FFFFFF"/>
        </w:rPr>
      </w:pPr>
    </w:p>
    <w:p w:rsidR="000A1564" w:rsidRDefault="000A1564">
      <w:pPr>
        <w:spacing w:after="0" w:line="360" w:lineRule="auto"/>
        <w:ind w:firstLine="720"/>
        <w:jc w:val="both"/>
        <w:rPr>
          <w:rFonts w:ascii="Times New Roman" w:hAnsi="Times New Roman"/>
          <w:color w:val="000000"/>
          <w:sz w:val="28"/>
          <w:shd w:val="clear" w:color="auto" w:fill="FFFFFF"/>
        </w:rPr>
      </w:pPr>
    </w:p>
    <w:p w:rsidR="000A1564" w:rsidRDefault="000A1564">
      <w:pPr>
        <w:spacing w:after="0" w:line="360" w:lineRule="auto"/>
        <w:ind w:firstLine="720"/>
        <w:jc w:val="both"/>
        <w:rPr>
          <w:rFonts w:ascii="Times New Roman" w:hAnsi="Times New Roman"/>
          <w:color w:val="000000"/>
          <w:sz w:val="28"/>
          <w:shd w:val="clear" w:color="auto" w:fill="FFFFFF"/>
        </w:rPr>
      </w:pPr>
    </w:p>
    <w:p w:rsidR="000A1564" w:rsidRDefault="000A1564">
      <w:pPr>
        <w:spacing w:after="0" w:line="360" w:lineRule="auto"/>
        <w:ind w:firstLine="720"/>
        <w:jc w:val="both"/>
        <w:rPr>
          <w:rFonts w:ascii="Times New Roman" w:hAnsi="Times New Roman"/>
          <w:color w:val="000000"/>
          <w:sz w:val="28"/>
          <w:shd w:val="clear" w:color="auto" w:fill="FFFFFF"/>
        </w:rPr>
      </w:pPr>
    </w:p>
    <w:p w:rsidR="000A1564" w:rsidRDefault="000A1564">
      <w:pPr>
        <w:spacing w:after="0" w:line="360" w:lineRule="auto"/>
        <w:ind w:firstLine="720"/>
        <w:jc w:val="both"/>
        <w:rPr>
          <w:rFonts w:ascii="Times New Roman" w:hAnsi="Times New Roman"/>
          <w:color w:val="000000"/>
          <w:sz w:val="28"/>
          <w:shd w:val="clear" w:color="auto" w:fill="FFFFFF"/>
        </w:rPr>
      </w:pPr>
    </w:p>
    <w:p w:rsidR="000A1564" w:rsidRDefault="000A1564">
      <w:pPr>
        <w:spacing w:after="0" w:line="360" w:lineRule="auto"/>
        <w:ind w:firstLine="720"/>
        <w:jc w:val="both"/>
        <w:rPr>
          <w:rFonts w:ascii="Times New Roman" w:hAnsi="Times New Roman"/>
          <w:color w:val="000000"/>
          <w:sz w:val="28"/>
          <w:shd w:val="clear" w:color="auto" w:fill="FFFFFF"/>
        </w:rPr>
      </w:pPr>
    </w:p>
    <w:p w:rsidR="000A1564" w:rsidRDefault="000A1564">
      <w:pPr>
        <w:spacing w:after="0" w:line="360" w:lineRule="auto"/>
        <w:ind w:firstLine="720"/>
        <w:jc w:val="both"/>
        <w:rPr>
          <w:rFonts w:ascii="Times New Roman" w:hAnsi="Times New Roman"/>
          <w:color w:val="000000"/>
          <w:sz w:val="28"/>
          <w:shd w:val="clear" w:color="auto" w:fill="FFFFFF"/>
        </w:rPr>
      </w:pPr>
    </w:p>
    <w:p w:rsidR="000A1564" w:rsidRDefault="000A1564">
      <w:pPr>
        <w:spacing w:after="0" w:line="360" w:lineRule="auto"/>
        <w:ind w:firstLine="720"/>
        <w:jc w:val="both"/>
        <w:rPr>
          <w:rFonts w:ascii="Times New Roman" w:hAnsi="Times New Roman"/>
          <w:color w:val="000000"/>
          <w:sz w:val="28"/>
          <w:shd w:val="clear" w:color="auto" w:fill="FFFFFF"/>
        </w:rPr>
      </w:pPr>
    </w:p>
    <w:p w:rsidR="000A1564" w:rsidRDefault="000A1564">
      <w:pPr>
        <w:spacing w:after="0" w:line="360" w:lineRule="auto"/>
        <w:ind w:firstLine="720"/>
        <w:jc w:val="both"/>
        <w:rPr>
          <w:rFonts w:ascii="Times New Roman" w:hAnsi="Times New Roman"/>
          <w:color w:val="000000"/>
          <w:sz w:val="28"/>
          <w:shd w:val="clear" w:color="auto" w:fill="FFFFFF"/>
        </w:rPr>
      </w:pPr>
    </w:p>
    <w:p w:rsidR="000A1564" w:rsidRDefault="000A1564">
      <w:pPr>
        <w:spacing w:after="0" w:line="360" w:lineRule="auto"/>
        <w:ind w:firstLine="720"/>
        <w:jc w:val="both"/>
        <w:rPr>
          <w:rFonts w:ascii="Times New Roman" w:hAnsi="Times New Roman"/>
          <w:color w:val="000000"/>
          <w:sz w:val="28"/>
          <w:shd w:val="clear" w:color="auto" w:fill="FFFFFF"/>
        </w:rPr>
      </w:pPr>
    </w:p>
    <w:p w:rsidR="000A1564" w:rsidRDefault="000A1564">
      <w:pPr>
        <w:spacing w:after="0" w:line="360" w:lineRule="auto"/>
        <w:ind w:firstLine="720"/>
        <w:jc w:val="both"/>
        <w:rPr>
          <w:rFonts w:ascii="Times New Roman" w:hAnsi="Times New Roman"/>
          <w:color w:val="000000"/>
          <w:sz w:val="28"/>
          <w:shd w:val="clear" w:color="auto" w:fill="FFFFFF"/>
        </w:rPr>
      </w:pPr>
    </w:p>
    <w:p w:rsidR="000A1564" w:rsidRDefault="000A1564">
      <w:pPr>
        <w:spacing w:after="0" w:line="360" w:lineRule="auto"/>
        <w:ind w:firstLine="720"/>
        <w:jc w:val="both"/>
        <w:rPr>
          <w:rFonts w:ascii="Times New Roman" w:hAnsi="Times New Roman"/>
          <w:color w:val="000000"/>
          <w:sz w:val="28"/>
          <w:shd w:val="clear" w:color="auto" w:fill="FFFFFF"/>
        </w:rPr>
      </w:pPr>
    </w:p>
    <w:p w:rsidR="000A1564" w:rsidRDefault="000A1564">
      <w:pPr>
        <w:spacing w:after="0" w:line="360" w:lineRule="auto"/>
        <w:ind w:firstLine="720"/>
        <w:jc w:val="both"/>
        <w:rPr>
          <w:rFonts w:ascii="Times New Roman" w:hAnsi="Times New Roman"/>
          <w:color w:val="000000"/>
          <w:sz w:val="28"/>
          <w:shd w:val="clear" w:color="auto" w:fill="FFFFFF"/>
        </w:rPr>
      </w:pPr>
    </w:p>
    <w:p w:rsidR="000A1564" w:rsidRDefault="000A1564">
      <w:pPr>
        <w:spacing w:after="0" w:line="360" w:lineRule="auto"/>
        <w:ind w:firstLine="720"/>
        <w:jc w:val="both"/>
        <w:rPr>
          <w:rFonts w:ascii="Times New Roman" w:hAnsi="Times New Roman"/>
          <w:color w:val="000000"/>
          <w:sz w:val="28"/>
          <w:shd w:val="clear" w:color="auto" w:fill="FFFFFF"/>
        </w:rPr>
      </w:pPr>
    </w:p>
    <w:p w:rsidR="000A1564" w:rsidRDefault="000A1564">
      <w:pPr>
        <w:spacing w:after="0" w:line="360" w:lineRule="auto"/>
        <w:ind w:firstLine="720"/>
        <w:jc w:val="both"/>
        <w:rPr>
          <w:rFonts w:ascii="Times New Roman" w:hAnsi="Times New Roman"/>
          <w:color w:val="000000"/>
          <w:sz w:val="28"/>
          <w:shd w:val="clear" w:color="auto" w:fill="FFFFFF"/>
        </w:rPr>
      </w:pPr>
    </w:p>
    <w:p w:rsidR="000A1564" w:rsidRDefault="000A1564">
      <w:pPr>
        <w:spacing w:after="0" w:line="360" w:lineRule="auto"/>
        <w:ind w:firstLine="720"/>
        <w:jc w:val="both"/>
        <w:rPr>
          <w:rFonts w:ascii="Times New Roman" w:hAnsi="Times New Roman"/>
          <w:color w:val="000000"/>
          <w:sz w:val="28"/>
          <w:shd w:val="clear" w:color="auto" w:fill="FFFFFF"/>
        </w:rPr>
      </w:pPr>
    </w:p>
    <w:p w:rsidR="000A1564" w:rsidRDefault="000A1564">
      <w:pPr>
        <w:spacing w:after="0" w:line="360" w:lineRule="auto"/>
        <w:ind w:firstLine="720"/>
        <w:jc w:val="both"/>
        <w:rPr>
          <w:rFonts w:ascii="Times New Roman" w:hAnsi="Times New Roman"/>
          <w:color w:val="000000"/>
          <w:sz w:val="28"/>
          <w:shd w:val="clear" w:color="auto" w:fill="FFFFFF"/>
        </w:rPr>
      </w:pPr>
    </w:p>
    <w:p w:rsidR="000A1564" w:rsidRDefault="000A1564">
      <w:pPr>
        <w:spacing w:after="0" w:line="360" w:lineRule="auto"/>
        <w:ind w:firstLine="720"/>
        <w:jc w:val="both"/>
        <w:rPr>
          <w:rFonts w:ascii="Times New Roman" w:hAnsi="Times New Roman"/>
          <w:color w:val="000000"/>
          <w:sz w:val="28"/>
          <w:shd w:val="clear" w:color="auto" w:fill="FFFFFF"/>
        </w:rPr>
      </w:pPr>
    </w:p>
    <w:p w:rsidR="000A1564" w:rsidRDefault="000A1564">
      <w:pPr>
        <w:spacing w:after="0" w:line="360" w:lineRule="auto"/>
        <w:ind w:firstLine="720"/>
        <w:jc w:val="both"/>
        <w:rPr>
          <w:rFonts w:ascii="Times New Roman" w:hAnsi="Times New Roman"/>
          <w:color w:val="000000"/>
          <w:sz w:val="28"/>
          <w:shd w:val="clear" w:color="auto" w:fill="FFFFFF"/>
        </w:rPr>
      </w:pPr>
    </w:p>
    <w:p w:rsidR="000A1564" w:rsidRDefault="000A1564">
      <w:pPr>
        <w:spacing w:after="0" w:line="360" w:lineRule="auto"/>
        <w:ind w:firstLine="720"/>
        <w:jc w:val="both"/>
        <w:rPr>
          <w:rFonts w:ascii="Times New Roman" w:hAnsi="Times New Roman"/>
          <w:color w:val="000000"/>
          <w:sz w:val="28"/>
          <w:shd w:val="clear" w:color="auto" w:fill="FFFFFF"/>
        </w:rPr>
      </w:pPr>
    </w:p>
    <w:p w:rsidR="000A1564" w:rsidRDefault="000A1564">
      <w:pPr>
        <w:spacing w:after="0" w:line="360" w:lineRule="auto"/>
        <w:ind w:firstLine="720"/>
        <w:jc w:val="both"/>
        <w:rPr>
          <w:rFonts w:ascii="Times New Roman" w:hAnsi="Times New Roman"/>
          <w:color w:val="000000"/>
          <w:sz w:val="28"/>
          <w:shd w:val="clear" w:color="auto" w:fill="FFFFFF"/>
        </w:rPr>
      </w:pPr>
    </w:p>
    <w:p w:rsidR="000A1564" w:rsidRDefault="000A1564">
      <w:pPr>
        <w:spacing w:after="0" w:line="360" w:lineRule="auto"/>
        <w:jc w:val="both"/>
        <w:rPr>
          <w:rFonts w:ascii="Times New Roman" w:hAnsi="Times New Roman"/>
          <w:b/>
          <w:color w:val="000000"/>
          <w:sz w:val="28"/>
          <w:shd w:val="clear" w:color="auto" w:fill="FFFFFF"/>
        </w:rPr>
      </w:pPr>
      <w:r>
        <w:rPr>
          <w:rFonts w:ascii="Times New Roman" w:hAnsi="Times New Roman"/>
          <w:b/>
          <w:color w:val="000000"/>
          <w:sz w:val="28"/>
          <w:shd w:val="clear" w:color="auto" w:fill="FFFFFF"/>
        </w:rPr>
        <w:t>Заключение</w:t>
      </w:r>
    </w:p>
    <w:p w:rsidR="000A1564" w:rsidRDefault="000A1564">
      <w:pPr>
        <w:spacing w:after="0" w:line="360" w:lineRule="auto"/>
        <w:ind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Проблема организации социальной работы в сфере образования сложна и многогранна. В</w:t>
      </w:r>
      <w:r>
        <w:rPr>
          <w:rFonts w:ascii="Arial" w:hAnsi="Arial"/>
          <w:color w:val="000000"/>
          <w:sz w:val="22"/>
          <w:shd w:val="clear" w:color="auto" w:fill="FFFFFF"/>
        </w:rPr>
        <w:t xml:space="preserve"> </w:t>
      </w:r>
      <w:r>
        <w:rPr>
          <w:rFonts w:ascii="Times New Roman" w:hAnsi="Times New Roman"/>
          <w:color w:val="000000"/>
          <w:sz w:val="28"/>
          <w:shd w:val="clear" w:color="auto" w:fill="FFFFFF"/>
        </w:rPr>
        <w:t>настоящем исследовании рассмотрен лишь один из ее аспектов, связанный с возможностью частичного решения проблем при системном подходе к изучаемому явлению и рассмотрением процесса социальной работы.</w:t>
      </w:r>
    </w:p>
    <w:p w:rsidR="000A1564" w:rsidRDefault="000A1564">
      <w:pPr>
        <w:spacing w:after="0" w:line="360" w:lineRule="auto"/>
        <w:ind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Изучив данную тему, можно сделать следующие выводы:</w:t>
      </w:r>
    </w:p>
    <w:p w:rsidR="000A1564" w:rsidRDefault="000A1564">
      <w:pPr>
        <w:spacing w:after="0" w:line="360" w:lineRule="auto"/>
        <w:ind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Нормативно - правовые акты успешно формируют систему социальной защиты детства, назначение их определяется расширением возможностей молодых людей для осознанных действий по своих прав и законных интересов по решению бытовых и иных вопросов.</w:t>
      </w:r>
    </w:p>
    <w:p w:rsidR="000A1564" w:rsidRDefault="000A1564">
      <w:pPr>
        <w:spacing w:after="0" w:line="360" w:lineRule="auto"/>
        <w:ind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Проблемы детей при всей их специфике невозможно решить в отрыве от системы социальных служб. Эффективность и результативность социальной работы в системе образования в Российской Федерации во многом зависит от степени внимания к детям и молодежи со стороны руководителей социальных служб и местной администрации.</w:t>
      </w:r>
    </w:p>
    <w:p w:rsidR="000A1564" w:rsidRDefault="000A1564">
      <w:pPr>
        <w:spacing w:after="0" w:line="360" w:lineRule="auto"/>
        <w:ind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Основными путями реализации социальной работы являются признание значимости воспитательного аспекта программ образования и разработка его содержания; разработка раздела квалификационной характеристики педагога и социального работника, отражающего требования к уровню его подготовленности, к воспитанию социальной активности детей; разработка технологий субъектно-ориентированных форм и видов социальной деятельности; совершенствование научно-методической службы учреждения образования, направленной на обеспечение научно-педагогического сопровождения воспитания социальной активности; разработка научно-методических рекомендаций для педагогов на воспитание социально активной личности.</w:t>
      </w:r>
    </w:p>
    <w:p w:rsidR="000A1564" w:rsidRDefault="000A1564">
      <w:pPr>
        <w:spacing w:after="0" w:line="360" w:lineRule="auto"/>
        <w:ind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Проблемы, возникающие у детей в процессе социализации, невозможно решить в отрыве от системы поддержки таких специалистов, как:</w:t>
      </w:r>
    </w:p>
    <w:p w:rsidR="000A1564" w:rsidRDefault="000A1564">
      <w:pPr>
        <w:spacing w:after="0" w:line="360" w:lineRule="auto"/>
        <w:ind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специалиста по социальной работе с молодежью;</w:t>
      </w:r>
    </w:p>
    <w:p w:rsidR="000A1564" w:rsidRDefault="000A1564">
      <w:pPr>
        <w:spacing w:after="0" w:line="360" w:lineRule="auto"/>
        <w:ind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психолога;</w:t>
      </w:r>
    </w:p>
    <w:p w:rsidR="000A1564" w:rsidRDefault="000A1564">
      <w:pPr>
        <w:spacing w:after="0" w:line="360" w:lineRule="auto"/>
        <w:ind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медицинского работника;</w:t>
      </w:r>
    </w:p>
    <w:p w:rsidR="000A1564" w:rsidRDefault="000A1564">
      <w:pPr>
        <w:spacing w:after="0" w:line="360" w:lineRule="auto"/>
        <w:ind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работника правоохранительных органов;</w:t>
      </w:r>
    </w:p>
    <w:p w:rsidR="000A1564" w:rsidRDefault="000A1564">
      <w:pPr>
        <w:spacing w:after="0" w:line="360" w:lineRule="auto"/>
        <w:ind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юриста;</w:t>
      </w:r>
    </w:p>
    <w:p w:rsidR="000A1564" w:rsidRDefault="000A1564">
      <w:pPr>
        <w:spacing w:after="0" w:line="360" w:lineRule="auto"/>
        <w:ind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педагога - организатора.</w:t>
      </w:r>
    </w:p>
    <w:p w:rsidR="000A1564" w:rsidRDefault="000A1564">
      <w:pPr>
        <w:spacing w:after="0" w:line="360" w:lineRule="auto"/>
        <w:ind w:firstLine="720"/>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Эффективность и результативность решения детских проблем во многом зависит от степени внимания к ним со стороны социальных работников и специалистов, работающих с ними вкупе.</w:t>
      </w:r>
    </w:p>
    <w:p w:rsidR="000A1564" w:rsidRDefault="000A1564">
      <w:pPr>
        <w:spacing w:after="0" w:line="360" w:lineRule="auto"/>
        <w:ind w:firstLine="720"/>
        <w:jc w:val="both"/>
        <w:rPr>
          <w:rFonts w:ascii="Times New Roman" w:hAnsi="Times New Roman"/>
          <w:b/>
          <w:color w:val="000000"/>
          <w:sz w:val="28"/>
          <w:shd w:val="clear" w:color="auto" w:fill="FFFFFF"/>
        </w:rPr>
      </w:pPr>
      <w:r>
        <w:rPr>
          <w:rFonts w:ascii="Times New Roman" w:hAnsi="Times New Roman"/>
          <w:color w:val="000000"/>
          <w:sz w:val="28"/>
          <w:shd w:val="clear" w:color="auto" w:fill="FFFFFF"/>
        </w:rPr>
        <w:t>В конечном итоге можно сказать, что  - социальная работа, проводимая в образовательном учреждении, положительно влияет на решение проблем, возникающих у учащихся и на развитие и становление ребенка.</w:t>
      </w:r>
    </w:p>
    <w:p w:rsidR="000A1564" w:rsidRDefault="000A1564">
      <w:pPr>
        <w:spacing w:after="0" w:line="360" w:lineRule="auto"/>
        <w:ind w:firstLine="720"/>
        <w:jc w:val="both"/>
        <w:rPr>
          <w:rFonts w:ascii="Times New Roman" w:hAnsi="Times New Roman"/>
          <w:b/>
          <w:color w:val="000000"/>
          <w:sz w:val="28"/>
          <w:shd w:val="clear" w:color="auto" w:fill="FFFFFF"/>
        </w:rPr>
      </w:pPr>
    </w:p>
    <w:p w:rsidR="000A1564" w:rsidRDefault="000A1564">
      <w:pPr>
        <w:spacing w:after="0" w:line="360" w:lineRule="auto"/>
        <w:ind w:firstLine="720"/>
        <w:jc w:val="both"/>
        <w:rPr>
          <w:rFonts w:ascii="Times New Roman" w:hAnsi="Times New Roman"/>
          <w:color w:val="000000"/>
          <w:sz w:val="20"/>
          <w:shd w:val="clear" w:color="auto" w:fill="FFFFFF"/>
        </w:rPr>
      </w:pPr>
    </w:p>
    <w:p w:rsidR="000A1564" w:rsidRDefault="000A1564">
      <w:pPr>
        <w:widowControl w:val="0"/>
        <w:tabs>
          <w:tab w:val="left" w:pos="624"/>
        </w:tabs>
        <w:spacing w:before="4" w:line="360" w:lineRule="auto"/>
        <w:ind w:right="284" w:firstLine="720"/>
        <w:jc w:val="both"/>
        <w:rPr>
          <w:rFonts w:ascii="Times New Roman" w:hAnsi="Times New Roman"/>
          <w:b/>
          <w:color w:val="000000"/>
          <w:sz w:val="28"/>
        </w:rPr>
      </w:pPr>
      <w:r>
        <w:br/>
      </w:r>
      <w:r>
        <w:rPr>
          <w:b/>
          <w:color w:val="000000"/>
          <w:sz w:val="28"/>
          <w:shd w:val="clear" w:color="auto" w:fill="FFFFFF"/>
        </w:rPr>
        <w:t xml:space="preserve"> </w:t>
      </w:r>
    </w:p>
    <w:p w:rsidR="000A1564" w:rsidRDefault="000A1564">
      <w:pPr>
        <w:spacing w:after="0" w:line="360" w:lineRule="auto"/>
        <w:ind w:firstLine="720"/>
        <w:jc w:val="both"/>
        <w:rPr>
          <w:rFonts w:ascii="Times New Roman" w:hAnsi="Times New Roman"/>
          <w:sz w:val="28"/>
        </w:rPr>
      </w:pPr>
    </w:p>
    <w:p w:rsidR="000A1564" w:rsidRDefault="000A1564">
      <w:pPr>
        <w:spacing w:after="0" w:line="360" w:lineRule="auto"/>
        <w:ind w:firstLine="720"/>
        <w:jc w:val="both"/>
        <w:rPr>
          <w:rFonts w:ascii="Times New Roman" w:hAnsi="Times New Roman"/>
          <w:sz w:val="28"/>
        </w:rPr>
      </w:pPr>
    </w:p>
    <w:p w:rsidR="000A1564" w:rsidRDefault="000A1564">
      <w:pPr>
        <w:spacing w:after="0" w:line="360" w:lineRule="auto"/>
        <w:ind w:firstLine="720"/>
        <w:jc w:val="both"/>
        <w:rPr>
          <w:rFonts w:ascii="Times New Roman" w:hAnsi="Times New Roman"/>
          <w:sz w:val="28"/>
        </w:rPr>
      </w:pPr>
    </w:p>
    <w:p w:rsidR="000A1564" w:rsidRDefault="000A1564">
      <w:pPr>
        <w:spacing w:after="0" w:line="360" w:lineRule="auto"/>
        <w:ind w:firstLine="720"/>
        <w:jc w:val="both"/>
        <w:rPr>
          <w:rFonts w:ascii="Times New Roman" w:hAnsi="Times New Roman"/>
          <w:sz w:val="28"/>
        </w:rPr>
      </w:pPr>
    </w:p>
    <w:p w:rsidR="000A1564" w:rsidRDefault="000A1564">
      <w:pPr>
        <w:spacing w:after="0" w:line="360" w:lineRule="auto"/>
        <w:ind w:firstLine="720"/>
        <w:jc w:val="both"/>
        <w:rPr>
          <w:rFonts w:ascii="Times New Roman" w:hAnsi="Times New Roman"/>
          <w:sz w:val="28"/>
        </w:rPr>
      </w:pPr>
    </w:p>
    <w:p w:rsidR="000A1564" w:rsidRDefault="000A1564">
      <w:pPr>
        <w:spacing w:after="0" w:line="360" w:lineRule="auto"/>
        <w:jc w:val="both"/>
        <w:rPr>
          <w:rFonts w:ascii="Times New Roman" w:hAnsi="Times New Roman"/>
          <w:sz w:val="28"/>
        </w:rPr>
      </w:pPr>
    </w:p>
    <w:p w:rsidR="000A1564" w:rsidRDefault="000A1564">
      <w:pPr>
        <w:spacing w:after="0" w:line="360" w:lineRule="auto"/>
        <w:jc w:val="both"/>
        <w:rPr>
          <w:rFonts w:ascii="Times New Roman" w:hAnsi="Times New Roman"/>
          <w:sz w:val="28"/>
        </w:rPr>
      </w:pPr>
    </w:p>
    <w:p w:rsidR="000A1564" w:rsidRDefault="000A1564">
      <w:pPr>
        <w:spacing w:after="0" w:line="360" w:lineRule="auto"/>
        <w:jc w:val="both"/>
        <w:outlineLvl w:val="1"/>
        <w:rPr>
          <w:rFonts w:ascii="Times New Roman" w:hAnsi="Times New Roman"/>
          <w:sz w:val="28"/>
          <w:shd w:val="clear" w:color="auto" w:fill="FFFFFF"/>
        </w:rPr>
      </w:pPr>
      <w:bookmarkStart w:id="4" w:name="_dx_frag_StartFragment"/>
      <w:bookmarkStart w:id="5" w:name="_Toc245795025"/>
      <w:bookmarkEnd w:id="4"/>
      <w:r>
        <w:rPr>
          <w:rFonts w:ascii="Times New Roman" w:hAnsi="Times New Roman"/>
          <w:b/>
          <w:sz w:val="28"/>
          <w:shd w:val="clear" w:color="auto" w:fill="FFFFFF"/>
        </w:rPr>
        <w:t>Список использованной литературы</w:t>
      </w:r>
      <w:bookmarkEnd w:id="5"/>
    </w:p>
    <w:p w:rsidR="000A1564" w:rsidRDefault="000A1564">
      <w:pPr>
        <w:numPr>
          <w:ilvl w:val="0"/>
          <w:numId w:val="6"/>
        </w:numPr>
        <w:spacing w:after="0" w:line="360" w:lineRule="auto"/>
        <w:jc w:val="both"/>
        <w:rPr>
          <w:rFonts w:ascii="Times New Roman" w:hAnsi="Times New Roman"/>
          <w:sz w:val="28"/>
        </w:rPr>
      </w:pPr>
      <w:r>
        <w:rPr>
          <w:rFonts w:ascii="Times New Roman" w:hAnsi="Times New Roman"/>
          <w:sz w:val="28"/>
          <w:shd w:val="clear" w:color="auto" w:fill="FFFFFF"/>
        </w:rPr>
        <w:t>Гуслякова Л.Г., Григорьев С.И. Предмет и объект социальной работы: постановка проблемы // Актуальные проблемы социологии, психологии и социальной работы / Акт. гос. ун-т. Барнаул, 1993. Вып.2. С.94-102.</w:t>
      </w:r>
    </w:p>
    <w:p w:rsidR="000A1564" w:rsidRDefault="000A1564">
      <w:pPr>
        <w:numPr>
          <w:ilvl w:val="0"/>
          <w:numId w:val="6"/>
        </w:numPr>
        <w:spacing w:after="0" w:line="360" w:lineRule="auto"/>
        <w:jc w:val="both"/>
        <w:rPr>
          <w:rFonts w:ascii="Times New Roman" w:hAnsi="Times New Roman"/>
          <w:sz w:val="28"/>
          <w:shd w:val="clear" w:color="auto" w:fill="FFFFFF"/>
        </w:rPr>
      </w:pPr>
      <w:r>
        <w:rPr>
          <w:rFonts w:ascii="Times New Roman" w:hAnsi="Times New Roman"/>
          <w:sz w:val="28"/>
          <w:shd w:val="clear" w:color="auto" w:fill="FFFFFF"/>
        </w:rPr>
        <w:t>Гуслякова В.Г., Холостова Е.И. Основы теории социальной работы. М.: Институт социальной работы, 1997.</w:t>
      </w:r>
    </w:p>
    <w:p w:rsidR="000A1564" w:rsidRDefault="000A1564">
      <w:pPr>
        <w:numPr>
          <w:ilvl w:val="0"/>
          <w:numId w:val="6"/>
        </w:numPr>
        <w:spacing w:after="0" w:line="360" w:lineRule="auto"/>
        <w:jc w:val="both"/>
        <w:rPr>
          <w:rFonts w:ascii="Times New Roman" w:hAnsi="Times New Roman"/>
          <w:sz w:val="28"/>
          <w:shd w:val="clear" w:color="auto" w:fill="FFFFFF"/>
        </w:rPr>
      </w:pPr>
      <w:r>
        <w:rPr>
          <w:rFonts w:ascii="Times New Roman" w:hAnsi="Times New Roman"/>
          <w:sz w:val="28"/>
          <w:shd w:val="clear" w:color="auto" w:fill="FFFFFF"/>
        </w:rPr>
        <w:t>Мардахаев Л.В. Социальная педагогика. М., 2001..</w:t>
      </w:r>
    </w:p>
    <w:p w:rsidR="000A1564" w:rsidRDefault="000A1564">
      <w:pPr>
        <w:numPr>
          <w:ilvl w:val="0"/>
          <w:numId w:val="6"/>
        </w:numPr>
        <w:spacing w:after="0" w:line="360" w:lineRule="auto"/>
        <w:jc w:val="both"/>
        <w:rPr>
          <w:rFonts w:ascii="Times New Roman" w:hAnsi="Times New Roman"/>
          <w:sz w:val="28"/>
          <w:shd w:val="clear" w:color="auto" w:fill="FFFFFF"/>
        </w:rPr>
      </w:pPr>
      <w:r>
        <w:rPr>
          <w:rFonts w:ascii="Times New Roman" w:hAnsi="Times New Roman"/>
          <w:sz w:val="28"/>
          <w:shd w:val="clear" w:color="auto" w:fill="FFFFFF"/>
        </w:rPr>
        <w:t>Концепция о правах ребенка - Учебник. - М.: Российское пед. агентство. - 1996. - №5. - (С.356-366).</w:t>
      </w:r>
    </w:p>
    <w:p w:rsidR="000A1564" w:rsidRDefault="000A1564">
      <w:pPr>
        <w:numPr>
          <w:ilvl w:val="0"/>
          <w:numId w:val="6"/>
        </w:numPr>
        <w:spacing w:after="0" w:line="360" w:lineRule="auto"/>
        <w:jc w:val="both"/>
        <w:rPr>
          <w:rFonts w:ascii="Times New Roman" w:hAnsi="Times New Roman"/>
          <w:sz w:val="28"/>
          <w:shd w:val="clear" w:color="auto" w:fill="FFFFFF"/>
        </w:rPr>
      </w:pPr>
      <w:r>
        <w:rPr>
          <w:rFonts w:ascii="Times New Roman" w:hAnsi="Times New Roman"/>
          <w:sz w:val="28"/>
          <w:shd w:val="clear" w:color="auto" w:fill="FFFFFF"/>
        </w:rPr>
        <w:t>Никитина Л. Содержание работы социального педагога в образовательном учреждении // Воспитание школьников, №1, - 2001, с.33-36</w:t>
      </w:r>
    </w:p>
    <w:p w:rsidR="000A1564" w:rsidRDefault="000A1564">
      <w:pPr>
        <w:numPr>
          <w:ilvl w:val="0"/>
          <w:numId w:val="6"/>
        </w:numPr>
        <w:spacing w:after="0" w:line="360" w:lineRule="auto"/>
        <w:jc w:val="both"/>
        <w:rPr>
          <w:rFonts w:ascii="Times New Roman" w:hAnsi="Times New Roman"/>
          <w:sz w:val="28"/>
          <w:shd w:val="clear" w:color="auto" w:fill="FFFFFF"/>
        </w:rPr>
      </w:pPr>
      <w:r>
        <w:rPr>
          <w:rFonts w:ascii="Times New Roman" w:hAnsi="Times New Roman"/>
          <w:sz w:val="28"/>
          <w:shd w:val="clear" w:color="auto" w:fill="FFFFFF"/>
        </w:rPr>
        <w:t xml:space="preserve">Теория и методика социальной работы. Уч. пособие. М.: Изд-во "Союз", 1994. - с. 199. </w:t>
      </w:r>
    </w:p>
    <w:p w:rsidR="000A1564" w:rsidRDefault="000A1564">
      <w:pPr>
        <w:numPr>
          <w:ilvl w:val="0"/>
          <w:numId w:val="6"/>
        </w:numPr>
        <w:spacing w:after="0" w:line="360" w:lineRule="auto"/>
        <w:jc w:val="both"/>
        <w:rPr>
          <w:rFonts w:ascii="Times New Roman" w:hAnsi="Times New Roman"/>
          <w:sz w:val="28"/>
          <w:shd w:val="clear" w:color="auto" w:fill="FFFFFF"/>
        </w:rPr>
      </w:pPr>
      <w:r>
        <w:rPr>
          <w:rFonts w:ascii="Times New Roman" w:hAnsi="Times New Roman"/>
          <w:sz w:val="28"/>
          <w:shd w:val="clear" w:color="auto" w:fill="FFFFFF"/>
        </w:rPr>
        <w:t>Малых В.Н. Социальная работа и общество // Социальная работа: теория, технология, образование. МГСУ. 1997. №2. С.59.</w:t>
      </w:r>
    </w:p>
    <w:p w:rsidR="000A1564" w:rsidRDefault="000A1564">
      <w:pPr>
        <w:numPr>
          <w:ilvl w:val="0"/>
          <w:numId w:val="6"/>
        </w:numPr>
        <w:spacing w:after="0" w:line="360" w:lineRule="auto"/>
        <w:jc w:val="both"/>
        <w:rPr>
          <w:rFonts w:ascii="Times New Roman" w:hAnsi="Times New Roman"/>
          <w:sz w:val="28"/>
          <w:shd w:val="clear" w:color="auto" w:fill="FFFFFF"/>
        </w:rPr>
      </w:pPr>
      <w:r>
        <w:rPr>
          <w:rFonts w:ascii="Times New Roman" w:hAnsi="Times New Roman"/>
          <w:sz w:val="28"/>
          <w:shd w:val="clear" w:color="auto" w:fill="FFFFFF"/>
        </w:rPr>
        <w:t>Теория и методология социальной работы / С.И. Григорьева, Л.Г. Гуслякова, В.А. Ельчанинова и др.М., 1994.</w:t>
      </w:r>
    </w:p>
    <w:p w:rsidR="000A1564" w:rsidRDefault="000A1564">
      <w:pPr>
        <w:numPr>
          <w:ilvl w:val="0"/>
          <w:numId w:val="6"/>
        </w:numPr>
        <w:spacing w:after="0" w:line="360" w:lineRule="auto"/>
        <w:jc w:val="both"/>
        <w:rPr>
          <w:rFonts w:ascii="Times New Roman" w:hAnsi="Times New Roman"/>
          <w:sz w:val="28"/>
        </w:rPr>
      </w:pPr>
      <w:r>
        <w:rPr>
          <w:rFonts w:ascii="Times New Roman" w:hAnsi="Times New Roman"/>
          <w:sz w:val="28"/>
          <w:shd w:val="clear" w:color="auto" w:fill="FFFFFF"/>
        </w:rPr>
        <w:t>Нагавкина Л.С., Крокинская О.К., Косабуцкая С.А. Социальный педагог: введение в должность: Сб. материалов - СПб.: КАРО, 2000. - 272 с.</w:t>
      </w:r>
    </w:p>
    <w:p w:rsidR="000A1564" w:rsidRDefault="000A1564">
      <w:pPr>
        <w:numPr>
          <w:ilvl w:val="0"/>
          <w:numId w:val="6"/>
        </w:numPr>
        <w:spacing w:after="0" w:line="360" w:lineRule="auto"/>
        <w:jc w:val="both"/>
        <w:rPr>
          <w:rFonts w:ascii="Times New Roman" w:hAnsi="Times New Roman"/>
          <w:sz w:val="28"/>
        </w:rPr>
      </w:pPr>
      <w:r>
        <w:rPr>
          <w:rFonts w:ascii="Times New Roman" w:hAnsi="Times New Roman"/>
          <w:sz w:val="28"/>
          <w:shd w:val="clear" w:color="auto" w:fill="FFFFFF"/>
        </w:rPr>
        <w:t>Фирсов М.В. Теория социальной работы: учебное пособие для вузов/М.В. Фирсов, Е.Г. Студенова. - 3-е изд. - М.: Академический Проект, 2007. - 512 с.</w:t>
      </w:r>
    </w:p>
    <w:p w:rsidR="000A1564" w:rsidRDefault="000A1564">
      <w:pPr>
        <w:spacing w:after="0" w:line="360" w:lineRule="auto"/>
        <w:jc w:val="both"/>
        <w:rPr>
          <w:rFonts w:ascii="Times New Roman" w:hAnsi="Times New Roman"/>
          <w:sz w:val="28"/>
          <w:shd w:val="clear" w:color="auto" w:fill="FFFFFF"/>
        </w:rPr>
      </w:pPr>
    </w:p>
    <w:sectPr w:rsidR="000A1564" w:rsidSect="00694AAC">
      <w:footerReference w:type="default" r:id="rId9"/>
      <w:pgSz w:w="12240" w:h="15840"/>
      <w:pgMar w:top="1133" w:right="850" w:bottom="1133" w:left="1700" w:header="708" w:footer="708"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1564" w:rsidRDefault="000A1564" w:rsidP="00694AAC">
      <w:pPr>
        <w:spacing w:after="0" w:line="240" w:lineRule="auto"/>
      </w:pPr>
      <w:r>
        <w:separator/>
      </w:r>
    </w:p>
  </w:endnote>
  <w:endnote w:type="continuationSeparator" w:id="0">
    <w:p w:rsidR="000A1564" w:rsidRDefault="000A1564" w:rsidP="00694A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564" w:rsidRDefault="000A1564">
    <w:pPr>
      <w:pStyle w:val="Footer"/>
      <w:jc w:val="center"/>
    </w:pPr>
    <w:fldSimple w:instr="PAGE   \* MERGEFORMAT">
      <w:r>
        <w:rPr>
          <w:noProof/>
        </w:rPr>
        <w:t>2</w:t>
      </w:r>
    </w:fldSimple>
  </w:p>
  <w:p w:rsidR="000A1564" w:rsidRDefault="000A1564">
    <w:pP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1564" w:rsidRDefault="000A1564" w:rsidP="00694AAC">
      <w:pPr>
        <w:spacing w:after="0" w:line="240" w:lineRule="auto"/>
      </w:pPr>
      <w:r>
        <w:separator/>
      </w:r>
    </w:p>
  </w:footnote>
  <w:footnote w:type="continuationSeparator" w:id="0">
    <w:p w:rsidR="000A1564" w:rsidRDefault="000A1564" w:rsidP="00694AA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7DF55"/>
    <w:multiLevelType w:val="hybridMultilevel"/>
    <w:tmpl w:val="FFFFFFFF"/>
    <w:lvl w:ilvl="0" w:tplc="3D36F663">
      <w:start w:val="1"/>
      <w:numFmt w:val="bullet"/>
      <w:lvlText w:val="·"/>
      <w:lvlJc w:val="left"/>
      <w:pPr>
        <w:ind w:left="720" w:hanging="360"/>
      </w:pPr>
      <w:rPr>
        <w:rFonts w:ascii="Symbol" w:hAnsi="Symbol"/>
      </w:rPr>
    </w:lvl>
    <w:lvl w:ilvl="1" w:tplc="2BCD8801">
      <w:start w:val="1"/>
      <w:numFmt w:val="bullet"/>
      <w:lvlText w:val="o"/>
      <w:lvlJc w:val="left"/>
      <w:pPr>
        <w:ind w:left="1440" w:hanging="360"/>
      </w:pPr>
      <w:rPr>
        <w:rFonts w:ascii="Symbol" w:hAnsi="Symbol"/>
      </w:rPr>
    </w:lvl>
    <w:lvl w:ilvl="2" w:tplc="5795890D">
      <w:start w:val="1"/>
      <w:numFmt w:val="bullet"/>
      <w:lvlText w:val="·"/>
      <w:lvlJc w:val="left"/>
      <w:pPr>
        <w:ind w:left="2160" w:hanging="360"/>
      </w:pPr>
      <w:rPr>
        <w:rFonts w:ascii="Symbol" w:hAnsi="Symbol"/>
      </w:rPr>
    </w:lvl>
    <w:lvl w:ilvl="3" w:tplc="025962AF">
      <w:start w:val="1"/>
      <w:numFmt w:val="bullet"/>
      <w:lvlText w:val="o"/>
      <w:lvlJc w:val="left"/>
      <w:pPr>
        <w:ind w:left="2880" w:hanging="360"/>
      </w:pPr>
      <w:rPr>
        <w:rFonts w:ascii="Symbol" w:hAnsi="Symbol"/>
      </w:rPr>
    </w:lvl>
    <w:lvl w:ilvl="4" w:tplc="4FBFB8E4">
      <w:start w:val="1"/>
      <w:numFmt w:val="bullet"/>
      <w:lvlText w:val="·"/>
      <w:lvlJc w:val="left"/>
      <w:pPr>
        <w:ind w:left="3600" w:hanging="360"/>
      </w:pPr>
      <w:rPr>
        <w:rFonts w:ascii="Symbol" w:hAnsi="Symbol"/>
      </w:rPr>
    </w:lvl>
    <w:lvl w:ilvl="5" w:tplc="5206ECF2">
      <w:start w:val="1"/>
      <w:numFmt w:val="bullet"/>
      <w:lvlText w:val="o"/>
      <w:lvlJc w:val="left"/>
      <w:pPr>
        <w:ind w:left="4320" w:hanging="360"/>
      </w:pPr>
      <w:rPr>
        <w:rFonts w:ascii="Symbol" w:hAnsi="Symbol"/>
      </w:rPr>
    </w:lvl>
    <w:lvl w:ilvl="6" w:tplc="48D87B61">
      <w:start w:val="1"/>
      <w:numFmt w:val="bullet"/>
      <w:lvlText w:val="·"/>
      <w:lvlJc w:val="left"/>
      <w:pPr>
        <w:ind w:left="5040" w:hanging="360"/>
      </w:pPr>
      <w:rPr>
        <w:rFonts w:ascii="Symbol" w:hAnsi="Symbol"/>
      </w:rPr>
    </w:lvl>
    <w:lvl w:ilvl="7" w:tplc="7F3BF4C2">
      <w:start w:val="1"/>
      <w:numFmt w:val="bullet"/>
      <w:lvlText w:val="o"/>
      <w:lvlJc w:val="left"/>
      <w:pPr>
        <w:ind w:left="5760" w:hanging="360"/>
      </w:pPr>
      <w:rPr>
        <w:rFonts w:ascii="Symbol" w:hAnsi="Symbol"/>
      </w:rPr>
    </w:lvl>
    <w:lvl w:ilvl="8" w:tplc="1C6FD091">
      <w:start w:val="1"/>
      <w:numFmt w:val="bullet"/>
      <w:lvlText w:val="·"/>
      <w:lvlJc w:val="left"/>
      <w:pPr>
        <w:ind w:left="6480" w:hanging="360"/>
      </w:pPr>
      <w:rPr>
        <w:rFonts w:ascii="Symbol" w:hAnsi="Symbol"/>
      </w:rPr>
    </w:lvl>
  </w:abstractNum>
  <w:abstractNum w:abstractNumId="1">
    <w:nsid w:val="0C9A4E6F"/>
    <w:multiLevelType w:val="hybridMultilevel"/>
    <w:tmpl w:val="FFFFFFFF"/>
    <w:lvl w:ilvl="0" w:tplc="712DBFF5">
      <w:start w:val="1"/>
      <w:numFmt w:val="bullet"/>
      <w:lvlText w:val="·"/>
      <w:lvlJc w:val="left"/>
      <w:pPr>
        <w:ind w:left="840" w:hanging="360"/>
      </w:pPr>
      <w:rPr>
        <w:rFonts w:ascii="Symbol" w:hAnsi="Symbol"/>
      </w:rPr>
    </w:lvl>
    <w:lvl w:ilvl="1" w:tplc="1398A416">
      <w:start w:val="1"/>
      <w:numFmt w:val="bullet"/>
      <w:lvlText w:val="o"/>
      <w:lvlJc w:val="left"/>
      <w:pPr>
        <w:ind w:left="1560" w:hanging="360"/>
      </w:pPr>
      <w:rPr>
        <w:rFonts w:ascii="Symbol" w:hAnsi="Symbol"/>
      </w:rPr>
    </w:lvl>
    <w:lvl w:ilvl="2" w:tplc="1C12E6FB">
      <w:start w:val="1"/>
      <w:numFmt w:val="bullet"/>
      <w:lvlText w:val="·"/>
      <w:lvlJc w:val="left"/>
      <w:pPr>
        <w:ind w:left="2280" w:hanging="360"/>
      </w:pPr>
      <w:rPr>
        <w:rFonts w:ascii="Symbol" w:hAnsi="Symbol"/>
      </w:rPr>
    </w:lvl>
    <w:lvl w:ilvl="3" w:tplc="1CB14FCA">
      <w:start w:val="1"/>
      <w:numFmt w:val="bullet"/>
      <w:lvlText w:val="o"/>
      <w:lvlJc w:val="left"/>
      <w:pPr>
        <w:ind w:left="3000" w:hanging="360"/>
      </w:pPr>
      <w:rPr>
        <w:rFonts w:ascii="Symbol" w:hAnsi="Symbol"/>
      </w:rPr>
    </w:lvl>
    <w:lvl w:ilvl="4" w:tplc="1858DDE6">
      <w:start w:val="1"/>
      <w:numFmt w:val="bullet"/>
      <w:lvlText w:val="·"/>
      <w:lvlJc w:val="left"/>
      <w:pPr>
        <w:ind w:left="3720" w:hanging="360"/>
      </w:pPr>
      <w:rPr>
        <w:rFonts w:ascii="Symbol" w:hAnsi="Symbol"/>
      </w:rPr>
    </w:lvl>
    <w:lvl w:ilvl="5" w:tplc="6C742D99">
      <w:start w:val="1"/>
      <w:numFmt w:val="bullet"/>
      <w:lvlText w:val="o"/>
      <w:lvlJc w:val="left"/>
      <w:pPr>
        <w:ind w:left="4440" w:hanging="360"/>
      </w:pPr>
      <w:rPr>
        <w:rFonts w:ascii="Symbol" w:hAnsi="Symbol"/>
      </w:rPr>
    </w:lvl>
    <w:lvl w:ilvl="6" w:tplc="0D507227">
      <w:start w:val="1"/>
      <w:numFmt w:val="bullet"/>
      <w:lvlText w:val="·"/>
      <w:lvlJc w:val="left"/>
      <w:pPr>
        <w:ind w:left="5160" w:hanging="360"/>
      </w:pPr>
      <w:rPr>
        <w:rFonts w:ascii="Symbol" w:hAnsi="Symbol"/>
      </w:rPr>
    </w:lvl>
    <w:lvl w:ilvl="7" w:tplc="57083E9B">
      <w:start w:val="1"/>
      <w:numFmt w:val="bullet"/>
      <w:lvlText w:val="o"/>
      <w:lvlJc w:val="left"/>
      <w:pPr>
        <w:ind w:left="5880" w:hanging="360"/>
      </w:pPr>
      <w:rPr>
        <w:rFonts w:ascii="Symbol" w:hAnsi="Symbol"/>
      </w:rPr>
    </w:lvl>
    <w:lvl w:ilvl="8" w:tplc="399BA201">
      <w:start w:val="1"/>
      <w:numFmt w:val="bullet"/>
      <w:lvlText w:val="·"/>
      <w:lvlJc w:val="left"/>
      <w:pPr>
        <w:ind w:left="6600" w:hanging="360"/>
      </w:pPr>
      <w:rPr>
        <w:rFonts w:ascii="Symbol" w:hAnsi="Symbol"/>
      </w:rPr>
    </w:lvl>
  </w:abstractNum>
  <w:abstractNum w:abstractNumId="2">
    <w:nsid w:val="1CEDAC64"/>
    <w:multiLevelType w:val="hybridMultilevel"/>
    <w:tmpl w:val="FFFFFFFF"/>
    <w:lvl w:ilvl="0" w:tplc="5989EDA8">
      <w:start w:val="1"/>
      <w:numFmt w:val="decimal"/>
      <w:lvlText w:val="%1."/>
      <w:lvlJc w:val="left"/>
      <w:pPr>
        <w:ind w:left="720" w:hanging="360"/>
      </w:pPr>
      <w:rPr>
        <w:rFonts w:cs="Times New Roman"/>
      </w:rPr>
    </w:lvl>
    <w:lvl w:ilvl="1" w:tplc="2CF95574">
      <w:start w:val="1"/>
      <w:numFmt w:val="decimal"/>
      <w:lvlText w:val="%2."/>
      <w:lvlJc w:val="left"/>
      <w:pPr>
        <w:ind w:left="1440" w:hanging="360"/>
      </w:pPr>
      <w:rPr>
        <w:rFonts w:cs="Times New Roman"/>
      </w:rPr>
    </w:lvl>
    <w:lvl w:ilvl="2" w:tplc="0F1164ED">
      <w:start w:val="1"/>
      <w:numFmt w:val="decimal"/>
      <w:lvlText w:val="%3."/>
      <w:lvlJc w:val="left"/>
      <w:pPr>
        <w:ind w:left="2160" w:hanging="360"/>
      </w:pPr>
      <w:rPr>
        <w:rFonts w:cs="Times New Roman"/>
      </w:rPr>
    </w:lvl>
    <w:lvl w:ilvl="3" w:tplc="3F48E2BA">
      <w:start w:val="1"/>
      <w:numFmt w:val="decimal"/>
      <w:lvlText w:val="%4."/>
      <w:lvlJc w:val="left"/>
      <w:pPr>
        <w:ind w:left="2880" w:hanging="360"/>
      </w:pPr>
      <w:rPr>
        <w:rFonts w:cs="Times New Roman"/>
      </w:rPr>
    </w:lvl>
    <w:lvl w:ilvl="4" w:tplc="32E253BC">
      <w:start w:val="1"/>
      <w:numFmt w:val="decimal"/>
      <w:lvlText w:val="%5."/>
      <w:lvlJc w:val="left"/>
      <w:pPr>
        <w:ind w:left="3600" w:hanging="360"/>
      </w:pPr>
      <w:rPr>
        <w:rFonts w:cs="Times New Roman"/>
      </w:rPr>
    </w:lvl>
    <w:lvl w:ilvl="5" w:tplc="5E5D69EF">
      <w:start w:val="1"/>
      <w:numFmt w:val="decimal"/>
      <w:lvlText w:val="%6."/>
      <w:lvlJc w:val="left"/>
      <w:pPr>
        <w:ind w:left="4320" w:hanging="360"/>
      </w:pPr>
      <w:rPr>
        <w:rFonts w:cs="Times New Roman"/>
      </w:rPr>
    </w:lvl>
    <w:lvl w:ilvl="6" w:tplc="37B844F1">
      <w:start w:val="1"/>
      <w:numFmt w:val="decimal"/>
      <w:lvlText w:val="%7."/>
      <w:lvlJc w:val="left"/>
      <w:pPr>
        <w:ind w:left="5040" w:hanging="360"/>
      </w:pPr>
      <w:rPr>
        <w:rFonts w:cs="Times New Roman"/>
      </w:rPr>
    </w:lvl>
    <w:lvl w:ilvl="7" w:tplc="48E79C55">
      <w:start w:val="1"/>
      <w:numFmt w:val="decimal"/>
      <w:lvlText w:val="%8."/>
      <w:lvlJc w:val="left"/>
      <w:pPr>
        <w:ind w:left="5760" w:hanging="360"/>
      </w:pPr>
      <w:rPr>
        <w:rFonts w:cs="Times New Roman"/>
      </w:rPr>
    </w:lvl>
    <w:lvl w:ilvl="8" w:tplc="7829AB97">
      <w:start w:val="1"/>
      <w:numFmt w:val="decimal"/>
      <w:lvlText w:val="%9."/>
      <w:lvlJc w:val="left"/>
      <w:pPr>
        <w:ind w:left="6480" w:hanging="360"/>
      </w:pPr>
      <w:rPr>
        <w:rFonts w:cs="Times New Roman"/>
      </w:rPr>
    </w:lvl>
  </w:abstractNum>
  <w:abstractNum w:abstractNumId="3">
    <w:nsid w:val="42F5482F"/>
    <w:multiLevelType w:val="hybridMultilevel"/>
    <w:tmpl w:val="FFFFFFFF"/>
    <w:lvl w:ilvl="0" w:tplc="712DBFF5">
      <w:start w:val="1"/>
      <w:numFmt w:val="bullet"/>
      <w:lvlText w:val="·"/>
      <w:lvlJc w:val="left"/>
      <w:pPr>
        <w:ind w:left="720" w:hanging="360"/>
      </w:pPr>
      <w:rPr>
        <w:rFonts w:ascii="Symbol" w:hAnsi="Symbol"/>
      </w:rPr>
    </w:lvl>
    <w:lvl w:ilvl="1" w:tplc="1398A416">
      <w:start w:val="1"/>
      <w:numFmt w:val="bullet"/>
      <w:lvlText w:val="o"/>
      <w:lvlJc w:val="left"/>
      <w:pPr>
        <w:ind w:left="1440" w:hanging="360"/>
      </w:pPr>
      <w:rPr>
        <w:rFonts w:ascii="Symbol" w:hAnsi="Symbol"/>
      </w:rPr>
    </w:lvl>
    <w:lvl w:ilvl="2" w:tplc="1C12E6FB">
      <w:start w:val="1"/>
      <w:numFmt w:val="bullet"/>
      <w:lvlText w:val="·"/>
      <w:lvlJc w:val="left"/>
      <w:pPr>
        <w:ind w:left="2160" w:hanging="360"/>
      </w:pPr>
      <w:rPr>
        <w:rFonts w:ascii="Symbol" w:hAnsi="Symbol"/>
      </w:rPr>
    </w:lvl>
    <w:lvl w:ilvl="3" w:tplc="1CB14FCA">
      <w:start w:val="1"/>
      <w:numFmt w:val="bullet"/>
      <w:lvlText w:val="o"/>
      <w:lvlJc w:val="left"/>
      <w:pPr>
        <w:ind w:left="2880" w:hanging="360"/>
      </w:pPr>
      <w:rPr>
        <w:rFonts w:ascii="Symbol" w:hAnsi="Symbol"/>
      </w:rPr>
    </w:lvl>
    <w:lvl w:ilvl="4" w:tplc="1858DDE6">
      <w:start w:val="1"/>
      <w:numFmt w:val="bullet"/>
      <w:lvlText w:val="·"/>
      <w:lvlJc w:val="left"/>
      <w:pPr>
        <w:ind w:left="3600" w:hanging="360"/>
      </w:pPr>
      <w:rPr>
        <w:rFonts w:ascii="Symbol" w:hAnsi="Symbol"/>
      </w:rPr>
    </w:lvl>
    <w:lvl w:ilvl="5" w:tplc="6C742D99">
      <w:start w:val="1"/>
      <w:numFmt w:val="bullet"/>
      <w:lvlText w:val="o"/>
      <w:lvlJc w:val="left"/>
      <w:pPr>
        <w:ind w:left="4320" w:hanging="360"/>
      </w:pPr>
      <w:rPr>
        <w:rFonts w:ascii="Symbol" w:hAnsi="Symbol"/>
      </w:rPr>
    </w:lvl>
    <w:lvl w:ilvl="6" w:tplc="0D507227">
      <w:start w:val="1"/>
      <w:numFmt w:val="bullet"/>
      <w:lvlText w:val="·"/>
      <w:lvlJc w:val="left"/>
      <w:pPr>
        <w:ind w:left="5040" w:hanging="360"/>
      </w:pPr>
      <w:rPr>
        <w:rFonts w:ascii="Symbol" w:hAnsi="Symbol"/>
      </w:rPr>
    </w:lvl>
    <w:lvl w:ilvl="7" w:tplc="57083E9B">
      <w:start w:val="1"/>
      <w:numFmt w:val="bullet"/>
      <w:lvlText w:val="o"/>
      <w:lvlJc w:val="left"/>
      <w:pPr>
        <w:ind w:left="5760" w:hanging="360"/>
      </w:pPr>
      <w:rPr>
        <w:rFonts w:ascii="Symbol" w:hAnsi="Symbol"/>
      </w:rPr>
    </w:lvl>
    <w:lvl w:ilvl="8" w:tplc="399BA201">
      <w:start w:val="1"/>
      <w:numFmt w:val="bullet"/>
      <w:lvlText w:val="·"/>
      <w:lvlJc w:val="left"/>
      <w:pPr>
        <w:ind w:left="6480" w:hanging="360"/>
      </w:pPr>
      <w:rPr>
        <w:rFonts w:ascii="Symbol" w:hAnsi="Symbol"/>
      </w:rPr>
    </w:lvl>
  </w:abstractNum>
  <w:abstractNum w:abstractNumId="4">
    <w:nsid w:val="4A985E15"/>
    <w:multiLevelType w:val="multilevel"/>
    <w:tmpl w:val="FFFFFFFF"/>
    <w:lvl w:ilvl="0">
      <w:start w:val="1"/>
      <w:numFmt w:val="decimal"/>
      <w:lvlText w:val="%1."/>
      <w:lvlJc w:val="left"/>
      <w:pPr>
        <w:ind w:left="624" w:hanging="360"/>
      </w:pPr>
      <w:rPr>
        <w:rFonts w:cs="Times New Roman"/>
        <w:color w:val="262626"/>
      </w:rPr>
    </w:lvl>
    <w:lvl w:ilvl="1">
      <w:start w:val="1"/>
      <w:numFmt w:val="lowerLetter"/>
      <w:lvlText w:val="%2."/>
      <w:lvlJc w:val="left"/>
      <w:pPr>
        <w:ind w:left="1344" w:hanging="360"/>
      </w:pPr>
      <w:rPr>
        <w:rFonts w:cs="Times New Roman"/>
      </w:rPr>
    </w:lvl>
    <w:lvl w:ilvl="2">
      <w:start w:val="1"/>
      <w:numFmt w:val="lowerRoman"/>
      <w:lvlText w:val="%3."/>
      <w:lvlJc w:val="right"/>
      <w:pPr>
        <w:ind w:left="2064" w:hanging="180"/>
      </w:pPr>
      <w:rPr>
        <w:rFonts w:cs="Times New Roman"/>
      </w:rPr>
    </w:lvl>
    <w:lvl w:ilvl="3">
      <w:start w:val="1"/>
      <w:numFmt w:val="decimal"/>
      <w:lvlText w:val="%4."/>
      <w:lvlJc w:val="left"/>
      <w:pPr>
        <w:ind w:left="2784" w:hanging="360"/>
      </w:pPr>
      <w:rPr>
        <w:rFonts w:cs="Times New Roman"/>
      </w:rPr>
    </w:lvl>
    <w:lvl w:ilvl="4">
      <w:start w:val="1"/>
      <w:numFmt w:val="lowerLetter"/>
      <w:lvlText w:val="%5."/>
      <w:lvlJc w:val="left"/>
      <w:pPr>
        <w:ind w:left="3504" w:hanging="360"/>
      </w:pPr>
      <w:rPr>
        <w:rFonts w:cs="Times New Roman"/>
      </w:rPr>
    </w:lvl>
    <w:lvl w:ilvl="5">
      <w:start w:val="1"/>
      <w:numFmt w:val="lowerRoman"/>
      <w:lvlText w:val="%6."/>
      <w:lvlJc w:val="right"/>
      <w:pPr>
        <w:ind w:left="4224" w:hanging="180"/>
      </w:pPr>
      <w:rPr>
        <w:rFonts w:cs="Times New Roman"/>
      </w:rPr>
    </w:lvl>
    <w:lvl w:ilvl="6">
      <w:start w:val="1"/>
      <w:numFmt w:val="decimal"/>
      <w:lvlText w:val="%7."/>
      <w:lvlJc w:val="left"/>
      <w:pPr>
        <w:ind w:left="4944" w:hanging="360"/>
      </w:pPr>
      <w:rPr>
        <w:rFonts w:cs="Times New Roman"/>
      </w:rPr>
    </w:lvl>
    <w:lvl w:ilvl="7">
      <w:start w:val="1"/>
      <w:numFmt w:val="lowerLetter"/>
      <w:lvlText w:val="%8."/>
      <w:lvlJc w:val="left"/>
      <w:pPr>
        <w:ind w:left="5664" w:hanging="360"/>
      </w:pPr>
      <w:rPr>
        <w:rFonts w:cs="Times New Roman"/>
      </w:rPr>
    </w:lvl>
    <w:lvl w:ilvl="8">
      <w:start w:val="1"/>
      <w:numFmt w:val="lowerRoman"/>
      <w:lvlText w:val="%9."/>
      <w:lvlJc w:val="right"/>
      <w:pPr>
        <w:ind w:left="6384" w:hanging="180"/>
      </w:pPr>
      <w:rPr>
        <w:rFonts w:cs="Times New Roman"/>
      </w:rPr>
    </w:lvl>
  </w:abstractNum>
  <w:abstractNum w:abstractNumId="5">
    <w:nsid w:val="729B72AB"/>
    <w:multiLevelType w:val="hybridMultilevel"/>
    <w:tmpl w:val="FFFFFFFF"/>
    <w:lvl w:ilvl="0" w:tplc="07A779E5">
      <w:start w:val="1"/>
      <w:numFmt w:val="bullet"/>
      <w:lvlText w:val="·"/>
      <w:lvlJc w:val="left"/>
      <w:pPr>
        <w:ind w:left="720" w:hanging="360"/>
      </w:pPr>
      <w:rPr>
        <w:rFonts w:ascii="Symbol" w:hAnsi="Symbol"/>
      </w:rPr>
    </w:lvl>
    <w:lvl w:ilvl="1" w:tplc="704BB0E8">
      <w:start w:val="1"/>
      <w:numFmt w:val="bullet"/>
      <w:lvlText w:val="o"/>
      <w:lvlJc w:val="left"/>
      <w:pPr>
        <w:ind w:left="1440" w:hanging="360"/>
      </w:pPr>
      <w:rPr>
        <w:rFonts w:ascii="Symbol" w:hAnsi="Symbol"/>
      </w:rPr>
    </w:lvl>
    <w:lvl w:ilvl="2" w:tplc="0AEE5ADA">
      <w:start w:val="1"/>
      <w:numFmt w:val="bullet"/>
      <w:lvlText w:val="·"/>
      <w:lvlJc w:val="left"/>
      <w:pPr>
        <w:ind w:left="2160" w:hanging="360"/>
      </w:pPr>
      <w:rPr>
        <w:rFonts w:ascii="Symbol" w:hAnsi="Symbol"/>
      </w:rPr>
    </w:lvl>
    <w:lvl w:ilvl="3" w:tplc="6C8781D6">
      <w:start w:val="1"/>
      <w:numFmt w:val="bullet"/>
      <w:lvlText w:val="o"/>
      <w:lvlJc w:val="left"/>
      <w:pPr>
        <w:ind w:left="2880" w:hanging="360"/>
      </w:pPr>
      <w:rPr>
        <w:rFonts w:ascii="Symbol" w:hAnsi="Symbol"/>
      </w:rPr>
    </w:lvl>
    <w:lvl w:ilvl="4" w:tplc="0F088B54">
      <w:start w:val="1"/>
      <w:numFmt w:val="bullet"/>
      <w:lvlText w:val="·"/>
      <w:lvlJc w:val="left"/>
      <w:pPr>
        <w:ind w:left="3600" w:hanging="360"/>
      </w:pPr>
      <w:rPr>
        <w:rFonts w:ascii="Symbol" w:hAnsi="Symbol"/>
      </w:rPr>
    </w:lvl>
    <w:lvl w:ilvl="5" w:tplc="1E260102">
      <w:start w:val="1"/>
      <w:numFmt w:val="bullet"/>
      <w:lvlText w:val="o"/>
      <w:lvlJc w:val="left"/>
      <w:pPr>
        <w:ind w:left="4320" w:hanging="360"/>
      </w:pPr>
      <w:rPr>
        <w:rFonts w:ascii="Symbol" w:hAnsi="Symbol"/>
      </w:rPr>
    </w:lvl>
    <w:lvl w:ilvl="6" w:tplc="2CDABFE3">
      <w:start w:val="1"/>
      <w:numFmt w:val="bullet"/>
      <w:lvlText w:val="·"/>
      <w:lvlJc w:val="left"/>
      <w:pPr>
        <w:ind w:left="5040" w:hanging="360"/>
      </w:pPr>
      <w:rPr>
        <w:rFonts w:ascii="Symbol" w:hAnsi="Symbol"/>
      </w:rPr>
    </w:lvl>
    <w:lvl w:ilvl="7" w:tplc="14D1B50C">
      <w:start w:val="1"/>
      <w:numFmt w:val="bullet"/>
      <w:lvlText w:val="o"/>
      <w:lvlJc w:val="left"/>
      <w:pPr>
        <w:ind w:left="5760" w:hanging="360"/>
      </w:pPr>
      <w:rPr>
        <w:rFonts w:ascii="Symbol" w:hAnsi="Symbol"/>
      </w:rPr>
    </w:lvl>
    <w:lvl w:ilvl="8" w:tplc="5EB89F52">
      <w:start w:val="1"/>
      <w:numFmt w:val="bullet"/>
      <w:lvlText w:val="·"/>
      <w:lvlJc w:val="left"/>
      <w:pPr>
        <w:ind w:left="6480" w:hanging="360"/>
      </w:pPr>
      <w:rPr>
        <w:rFonts w:ascii="Symbol" w:hAnsi="Symbol"/>
      </w:rPr>
    </w:lvl>
  </w:abstractNum>
  <w:num w:numId="1">
    <w:abstractNumId w:val="4"/>
  </w:num>
  <w:num w:numId="2">
    <w:abstractNumId w:val="1"/>
  </w:num>
  <w:num w:numId="3">
    <w:abstractNumId w:val="3"/>
  </w:num>
  <w:num w:numId="4">
    <w:abstractNumId w:val="0"/>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94AAC"/>
    <w:rsid w:val="000A1564"/>
    <w:rsid w:val="00694AAC"/>
    <w:rsid w:val="007648F9"/>
    <w:rsid w:val="00764F71"/>
    <w:rsid w:val="00BD1DA9"/>
    <w:rsid w:val="00E5228A"/>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4AAC"/>
    <w:pPr>
      <w:spacing w:after="200" w:line="276" w:lineRule="auto"/>
    </w:pPr>
    <w:rPr>
      <w:sz w:val="24"/>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694AAC"/>
    <w:pPr>
      <w:ind w:left="472"/>
    </w:pPr>
    <w:rPr>
      <w:sz w:val="23"/>
    </w:rPr>
  </w:style>
  <w:style w:type="character" w:customStyle="1" w:styleId="BodyTextChar">
    <w:name w:val="Body Text Char"/>
    <w:basedOn w:val="DefaultParagraphFont"/>
    <w:link w:val="BodyText"/>
    <w:uiPriority w:val="99"/>
    <w:semiHidden/>
    <w:rsid w:val="007C0C57"/>
    <w:rPr>
      <w:sz w:val="24"/>
      <w:szCs w:val="20"/>
    </w:rPr>
  </w:style>
  <w:style w:type="paragraph" w:styleId="Header">
    <w:name w:val="header"/>
    <w:basedOn w:val="Normal"/>
    <w:link w:val="HeaderChar"/>
    <w:uiPriority w:val="99"/>
    <w:rsid w:val="00694AAC"/>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694AAC"/>
    <w:rPr>
      <w:rFonts w:cs="Times New Roman"/>
    </w:rPr>
  </w:style>
  <w:style w:type="paragraph" w:styleId="Footer">
    <w:name w:val="footer"/>
    <w:basedOn w:val="Normal"/>
    <w:link w:val="FooterChar"/>
    <w:uiPriority w:val="99"/>
    <w:rsid w:val="00694AAC"/>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694AAC"/>
    <w:rPr>
      <w:rFonts w:cs="Times New Roman"/>
    </w:rPr>
  </w:style>
  <w:style w:type="character" w:styleId="LineNumber">
    <w:name w:val="line number"/>
    <w:basedOn w:val="DefaultParagraphFont"/>
    <w:uiPriority w:val="99"/>
    <w:semiHidden/>
    <w:rsid w:val="00694AAC"/>
    <w:rPr>
      <w:rFonts w:cs="Times New Roman"/>
    </w:rPr>
  </w:style>
  <w:style w:type="character" w:styleId="Hyperlink">
    <w:name w:val="Hyperlink"/>
    <w:basedOn w:val="DefaultParagraphFont"/>
    <w:uiPriority w:val="99"/>
    <w:rsid w:val="00694AAC"/>
    <w:rPr>
      <w:rFonts w:cs="Times New Roman"/>
      <w:color w:val="0000FF"/>
      <w:u w:val="single"/>
    </w:rPr>
  </w:style>
  <w:style w:type="table" w:styleId="TableSimple1">
    <w:name w:val="Table Simple 1"/>
    <w:basedOn w:val="TableNormal"/>
    <w:uiPriority w:val="99"/>
    <w:rsid w:val="00694AAC"/>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541873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tudopedia.ru/11_143622_sotsialno-pedagogicheskaya-pomoshch-seme.html" TargetMode="External"/><Relationship Id="rId3" Type="http://schemas.openxmlformats.org/officeDocument/2006/relationships/settings" Target="settings.xml"/><Relationship Id="rId7" Type="http://schemas.openxmlformats.org/officeDocument/2006/relationships/hyperlink" Target="https://studopedia.ru/11_111889_sozdanie-sistemi-doshkolnogo-vospitaniya-v-rossii.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44</Pages>
  <Words>8945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Sergey</cp:lastModifiedBy>
  <cp:revision>3</cp:revision>
  <dcterms:created xsi:type="dcterms:W3CDTF">2021-10-07T15:12:00Z</dcterms:created>
  <dcterms:modified xsi:type="dcterms:W3CDTF">2021-10-07T15:16:00Z</dcterms:modified>
</cp:coreProperties>
</file>