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F51" w:rsidRDefault="00100F51" w:rsidP="002A008B">
      <w:pPr>
        <w:spacing w:line="360" w:lineRule="auto"/>
        <w:jc w:val="center"/>
        <w:rPr>
          <w:b/>
          <w:sz w:val="26"/>
          <w:szCs w:val="26"/>
        </w:rPr>
      </w:pPr>
      <w:r>
        <w:rPr>
          <w:rFonts w:ascii="Times New Roman" w:hAnsi="Times New Roman"/>
          <w:b/>
          <w:color w:val="000000"/>
          <w:sz w:val="26"/>
          <w:szCs w:val="26"/>
        </w:rPr>
        <w:t>Федеральное государственное бюджетное образовательное учреждение</w:t>
      </w:r>
    </w:p>
    <w:p w:rsidR="00100F51" w:rsidRDefault="00100F51" w:rsidP="002A008B">
      <w:pPr>
        <w:spacing w:line="360" w:lineRule="auto"/>
        <w:jc w:val="center"/>
        <w:rPr>
          <w:b/>
          <w:sz w:val="26"/>
          <w:szCs w:val="26"/>
        </w:rPr>
      </w:pPr>
      <w:r>
        <w:rPr>
          <w:rFonts w:ascii="Times New Roman" w:hAnsi="Times New Roman"/>
          <w:b/>
          <w:color w:val="000000"/>
          <w:sz w:val="26"/>
          <w:szCs w:val="26"/>
        </w:rPr>
        <w:t>высшего образования</w:t>
      </w:r>
    </w:p>
    <w:p w:rsidR="00100F51" w:rsidRDefault="00100F51" w:rsidP="002A008B">
      <w:pPr>
        <w:spacing w:line="360" w:lineRule="auto"/>
        <w:jc w:val="center"/>
        <w:rPr>
          <w:b/>
          <w:sz w:val="26"/>
          <w:szCs w:val="26"/>
        </w:rPr>
      </w:pPr>
      <w:r>
        <w:rPr>
          <w:rFonts w:ascii="Times New Roman" w:hAnsi="Times New Roman"/>
          <w:b/>
          <w:color w:val="000000"/>
          <w:sz w:val="26"/>
          <w:szCs w:val="26"/>
        </w:rPr>
        <w:t>«ВОЛГОГРАДСКИЙ ГОСУДАРСТВЕННЫЙ СОЦИАЛЬНО-ПЕДАГОГИЧЕСКИЙ УНИВЕРСИТЕТ»</w:t>
      </w:r>
    </w:p>
    <w:p w:rsidR="00100F51" w:rsidRDefault="00100F51" w:rsidP="002A008B">
      <w:pPr>
        <w:spacing w:line="360" w:lineRule="auto"/>
        <w:ind w:left="709"/>
        <w:rPr>
          <w:sz w:val="28"/>
          <w:szCs w:val="28"/>
        </w:rPr>
      </w:pPr>
      <w:r>
        <w:br/>
      </w:r>
      <w:r>
        <w:rPr>
          <w:rFonts w:ascii="Times New Roman" w:hAnsi="Times New Roman"/>
          <w:color w:val="000000"/>
          <w:sz w:val="28"/>
          <w:szCs w:val="28"/>
        </w:rPr>
        <w:t>Факультет психолого-педагогического и социального образования</w:t>
      </w:r>
    </w:p>
    <w:p w:rsidR="00100F51" w:rsidRDefault="00100F51" w:rsidP="002A008B">
      <w:pPr>
        <w:ind w:firstLine="709"/>
        <w:jc w:val="center"/>
        <w:rPr>
          <w:rFonts w:ascii="Times New Roman" w:hAnsi="Times New Roman"/>
          <w:b/>
          <w:sz w:val="28"/>
          <w:szCs w:val="28"/>
        </w:rPr>
      </w:pPr>
      <w:r>
        <w:rPr>
          <w:rFonts w:ascii="Times New Roman" w:hAnsi="Times New Roman"/>
          <w:b/>
          <w:sz w:val="28"/>
          <w:szCs w:val="28"/>
        </w:rPr>
        <w:t>Кафедра социальной работы</w:t>
      </w:r>
    </w:p>
    <w:p w:rsidR="00100F51" w:rsidRDefault="00100F51" w:rsidP="002A008B">
      <w:pPr>
        <w:ind w:firstLine="709"/>
        <w:jc w:val="center"/>
        <w:rPr>
          <w:rFonts w:ascii="Times New Roman" w:hAnsi="Times New Roman"/>
          <w:b/>
          <w:sz w:val="28"/>
          <w:szCs w:val="28"/>
        </w:rPr>
      </w:pPr>
    </w:p>
    <w:p w:rsidR="00100F51" w:rsidRDefault="00100F51" w:rsidP="002A008B">
      <w:pPr>
        <w:ind w:firstLine="709"/>
        <w:jc w:val="center"/>
        <w:rPr>
          <w:rFonts w:ascii="Times New Roman" w:hAnsi="Times New Roman"/>
          <w:sz w:val="28"/>
          <w:szCs w:val="28"/>
        </w:rPr>
      </w:pPr>
      <w:r>
        <w:rPr>
          <w:rFonts w:ascii="Times New Roman" w:hAnsi="Times New Roman"/>
          <w:b/>
          <w:sz w:val="28"/>
          <w:szCs w:val="28"/>
        </w:rPr>
        <w:t xml:space="preserve">Материалы к консультации по дисциплине </w:t>
      </w:r>
      <w:r>
        <w:rPr>
          <w:rFonts w:ascii="Times New Roman" w:hAnsi="Times New Roman"/>
          <w:sz w:val="28"/>
          <w:szCs w:val="28"/>
        </w:rPr>
        <w:t xml:space="preserve"> </w:t>
      </w:r>
    </w:p>
    <w:p w:rsidR="00100F51" w:rsidRDefault="00100F51" w:rsidP="002A008B">
      <w:pPr>
        <w:ind w:firstLine="709"/>
        <w:jc w:val="center"/>
        <w:rPr>
          <w:rFonts w:ascii="Times New Roman" w:hAnsi="Times New Roman"/>
          <w:sz w:val="28"/>
          <w:szCs w:val="28"/>
        </w:rPr>
      </w:pPr>
      <w:r>
        <w:rPr>
          <w:rFonts w:ascii="Times New Roman" w:hAnsi="Times New Roman"/>
          <w:sz w:val="28"/>
          <w:szCs w:val="28"/>
        </w:rPr>
        <w:t>«Теория социальной работы»</w:t>
      </w:r>
    </w:p>
    <w:p w:rsidR="00100F51" w:rsidRDefault="00100F51" w:rsidP="002A008B">
      <w:pPr>
        <w:jc w:val="center"/>
        <w:rPr>
          <w:rFonts w:ascii="Times New Roman" w:hAnsi="Times New Roman"/>
          <w:color w:val="000000"/>
          <w:sz w:val="28"/>
          <w:szCs w:val="28"/>
          <w:highlight w:val="white"/>
        </w:rPr>
      </w:pPr>
    </w:p>
    <w:p w:rsidR="00100F51" w:rsidRPr="00EB3277" w:rsidRDefault="00100F51" w:rsidP="002A008B">
      <w:pPr>
        <w:spacing w:after="0" w:line="240" w:lineRule="auto"/>
        <w:jc w:val="center"/>
        <w:rPr>
          <w:rFonts w:ascii="Times New Roman" w:hAnsi="Times New Roman"/>
          <w:b/>
          <w:sz w:val="28"/>
          <w:szCs w:val="28"/>
        </w:rPr>
      </w:pPr>
      <w:r>
        <w:rPr>
          <w:rFonts w:ascii="Times New Roman" w:hAnsi="Times New Roman"/>
          <w:b/>
          <w:color w:val="000000"/>
          <w:sz w:val="36"/>
          <w:szCs w:val="36"/>
          <w:highlight w:val="white"/>
        </w:rPr>
        <w:t>Тема:</w:t>
      </w:r>
      <w:r>
        <w:rPr>
          <w:rFonts w:ascii="Times New Roman" w:hAnsi="Times New Roman"/>
          <w:color w:val="000000"/>
          <w:sz w:val="36"/>
          <w:szCs w:val="36"/>
          <w:highlight w:val="white"/>
        </w:rPr>
        <w:t xml:space="preserve"> </w:t>
      </w:r>
      <w:r>
        <w:rPr>
          <w:rFonts w:ascii="Times New Roman" w:hAnsi="Times New Roman"/>
          <w:b/>
          <w:sz w:val="28"/>
          <w:szCs w:val="28"/>
        </w:rPr>
        <w:t xml:space="preserve"> </w:t>
      </w:r>
      <w:r w:rsidRPr="00EB3277">
        <w:rPr>
          <w:rFonts w:ascii="Times New Roman" w:hAnsi="Times New Roman"/>
          <w:sz w:val="28"/>
          <w:szCs w:val="28"/>
        </w:rPr>
        <w:t>Особенности социальной  работы с маргинальными группами населения</w:t>
      </w:r>
      <w:r>
        <w:rPr>
          <w:rFonts w:ascii="Times New Roman" w:hAnsi="Times New Roman"/>
          <w:sz w:val="28"/>
          <w:szCs w:val="28"/>
        </w:rPr>
        <w:t>: безработные</w:t>
      </w:r>
    </w:p>
    <w:p w:rsidR="00100F51" w:rsidRDefault="00100F51" w:rsidP="002A008B">
      <w:pPr>
        <w:ind w:firstLine="709"/>
        <w:jc w:val="center"/>
        <w:rPr>
          <w:rFonts w:ascii="Times New Roman" w:hAnsi="Times New Roman" w:cs="Arial"/>
          <w:sz w:val="28"/>
          <w:szCs w:val="28"/>
        </w:rPr>
      </w:pPr>
    </w:p>
    <w:p w:rsidR="00100F51" w:rsidRDefault="00100F51" w:rsidP="002A008B">
      <w:pPr>
        <w:ind w:firstLine="709"/>
        <w:jc w:val="center"/>
        <w:rPr>
          <w:rFonts w:ascii="Times New Roman" w:hAnsi="Times New Roman"/>
          <w:sz w:val="28"/>
          <w:szCs w:val="28"/>
        </w:rPr>
      </w:pPr>
      <w:r>
        <w:rPr>
          <w:rFonts w:ascii="Times New Roman" w:hAnsi="Times New Roman"/>
          <w:sz w:val="28"/>
          <w:szCs w:val="28"/>
        </w:rPr>
        <w:t>Думов Сергей Борисович</w:t>
      </w:r>
    </w:p>
    <w:p w:rsidR="00100F51" w:rsidRDefault="00100F51" w:rsidP="002A008B">
      <w:pPr>
        <w:ind w:firstLine="709"/>
        <w:jc w:val="center"/>
        <w:rPr>
          <w:rFonts w:ascii="Times New Roman" w:hAnsi="Times New Roman"/>
          <w:sz w:val="28"/>
          <w:szCs w:val="28"/>
        </w:rPr>
      </w:pPr>
      <w:r>
        <w:rPr>
          <w:rFonts w:ascii="Times New Roman" w:hAnsi="Times New Roman"/>
          <w:sz w:val="28"/>
          <w:szCs w:val="28"/>
        </w:rPr>
        <w:t>кандидат педагогических наук, доцент кафедры социальной работы</w:t>
      </w:r>
    </w:p>
    <w:p w:rsidR="00100F51" w:rsidRDefault="00100F51" w:rsidP="002A008B">
      <w:pPr>
        <w:spacing w:line="360" w:lineRule="auto"/>
        <w:jc w:val="center"/>
        <w:rPr>
          <w:rFonts w:ascii="Times New Roman" w:hAnsi="Times New Roman"/>
          <w:color w:val="000000"/>
          <w:sz w:val="28"/>
          <w:szCs w:val="28"/>
          <w:highlight w:val="white"/>
        </w:rPr>
      </w:pPr>
      <w:r>
        <w:rPr>
          <w:rFonts w:ascii="Times New Roman" w:hAnsi="Times New Roman"/>
          <w:color w:val="000000"/>
          <w:sz w:val="28"/>
          <w:szCs w:val="28"/>
          <w:highlight w:val="white"/>
        </w:rPr>
        <w:t xml:space="preserve">Эксперт по теме -  </w:t>
      </w:r>
      <w:r w:rsidRPr="00C9774F">
        <w:rPr>
          <w:rFonts w:ascii="Times New Roman" w:hAnsi="Times New Roman"/>
          <w:color w:val="000000"/>
          <w:sz w:val="28"/>
          <w:szCs w:val="28"/>
        </w:rPr>
        <w:t>: Козлова.О.В</w:t>
      </w:r>
      <w:r>
        <w:rPr>
          <w:rFonts w:ascii="Times New Roman" w:hAnsi="Times New Roman"/>
          <w:color w:val="000000"/>
          <w:sz w:val="28"/>
          <w:szCs w:val="28"/>
          <w:shd w:val="clear" w:color="auto" w:fill="FFFFFF"/>
        </w:rPr>
        <w:t xml:space="preserve"> </w:t>
      </w:r>
      <w:r>
        <w:rPr>
          <w:rFonts w:ascii="Times New Roman" w:hAnsi="Times New Roman"/>
          <w:b/>
          <w:color w:val="000000"/>
          <w:shd w:val="clear" w:color="auto" w:fill="FFFFFF"/>
        </w:rPr>
        <w:t xml:space="preserve"> </w:t>
      </w:r>
      <w:r>
        <w:rPr>
          <w:rFonts w:ascii="Times New Roman" w:hAnsi="Times New Roman"/>
          <w:color w:val="000000"/>
          <w:sz w:val="28"/>
          <w:szCs w:val="28"/>
          <w:highlight w:val="white"/>
        </w:rPr>
        <w:t xml:space="preserve"> группа ПС-СРБZ-31</w:t>
      </w:r>
      <w:r>
        <w:rPr>
          <w:rFonts w:ascii="Times New Roman" w:hAnsi="Times New Roman"/>
          <w:color w:val="000000"/>
          <w:sz w:val="28"/>
          <w:szCs w:val="28"/>
          <w:highlight w:val="white"/>
        </w:rPr>
        <w:br/>
      </w:r>
    </w:p>
    <w:p w:rsidR="00100F51" w:rsidRDefault="00100F51" w:rsidP="002A008B">
      <w:pPr>
        <w:rPr>
          <w:rFonts w:ascii="Times New Roman" w:hAnsi="Times New Roman"/>
          <w:color w:val="000000"/>
          <w:sz w:val="28"/>
          <w:szCs w:val="28"/>
          <w:highlight w:val="white"/>
        </w:rPr>
      </w:pPr>
    </w:p>
    <w:p w:rsidR="00100F51" w:rsidRDefault="00100F51" w:rsidP="002A008B">
      <w:pPr>
        <w:rPr>
          <w:rFonts w:ascii="Times New Roman" w:hAnsi="Times New Roman"/>
          <w:color w:val="000000"/>
          <w:sz w:val="28"/>
          <w:szCs w:val="28"/>
          <w:highlight w:val="white"/>
        </w:rPr>
      </w:pPr>
    </w:p>
    <w:p w:rsidR="00100F51" w:rsidRDefault="00100F51" w:rsidP="002A008B">
      <w:pPr>
        <w:spacing w:line="360" w:lineRule="auto"/>
        <w:jc w:val="right"/>
        <w:rPr>
          <w:rFonts w:ascii="Times New Roman" w:hAnsi="Times New Roman"/>
          <w:color w:val="000000"/>
          <w:sz w:val="28"/>
          <w:szCs w:val="28"/>
          <w:highlight w:val="white"/>
        </w:rPr>
      </w:pPr>
    </w:p>
    <w:p w:rsidR="00100F51" w:rsidRDefault="00100F51" w:rsidP="002A008B">
      <w:pPr>
        <w:spacing w:line="360" w:lineRule="auto"/>
        <w:rPr>
          <w:rFonts w:ascii="Times New Roman" w:hAnsi="Times New Roman"/>
          <w:sz w:val="28"/>
          <w:szCs w:val="28"/>
        </w:rPr>
      </w:pPr>
      <w:r>
        <w:rPr>
          <w:rFonts w:ascii="Times New Roman" w:hAnsi="Times New Roman"/>
          <w:sz w:val="28"/>
          <w:szCs w:val="28"/>
        </w:rPr>
        <w:t xml:space="preserve">                                                      </w:t>
      </w:r>
    </w:p>
    <w:p w:rsidR="00100F51" w:rsidRDefault="00100F51" w:rsidP="00EB3277">
      <w:pPr>
        <w:spacing w:after="0" w:line="240" w:lineRule="auto"/>
        <w:rPr>
          <w:rFonts w:ascii="Times New Roman" w:hAnsi="Times New Roman"/>
          <w:sz w:val="28"/>
          <w:szCs w:val="28"/>
        </w:rPr>
      </w:pPr>
    </w:p>
    <w:p w:rsidR="00100F51" w:rsidRDefault="00100F51" w:rsidP="00EB3277">
      <w:pPr>
        <w:spacing w:after="0" w:line="240" w:lineRule="auto"/>
        <w:rPr>
          <w:rFonts w:ascii="Times New Roman" w:hAnsi="Times New Roman"/>
          <w:sz w:val="28"/>
          <w:szCs w:val="28"/>
        </w:rPr>
      </w:pPr>
    </w:p>
    <w:p w:rsidR="00100F51" w:rsidRDefault="00100F51" w:rsidP="00EB3277">
      <w:pPr>
        <w:spacing w:after="0" w:line="240" w:lineRule="auto"/>
        <w:rPr>
          <w:rFonts w:ascii="Times New Roman" w:hAnsi="Times New Roman"/>
          <w:sz w:val="28"/>
          <w:szCs w:val="28"/>
        </w:rPr>
      </w:pPr>
    </w:p>
    <w:p w:rsidR="00100F51" w:rsidRPr="00C9774F" w:rsidRDefault="00100F51" w:rsidP="00EB3277">
      <w:pPr>
        <w:spacing w:after="0" w:line="240" w:lineRule="auto"/>
        <w:rPr>
          <w:rFonts w:ascii="Times New Roman" w:hAnsi="Times New Roman"/>
          <w:sz w:val="28"/>
          <w:szCs w:val="28"/>
        </w:rPr>
      </w:pPr>
    </w:p>
    <w:p w:rsidR="00100F51" w:rsidRPr="00C9774F" w:rsidRDefault="00100F51" w:rsidP="00EB3277">
      <w:pPr>
        <w:spacing w:after="0" w:line="240" w:lineRule="auto"/>
        <w:rPr>
          <w:rFonts w:ascii="Times New Roman" w:hAnsi="Times New Roman"/>
          <w:sz w:val="28"/>
          <w:szCs w:val="28"/>
        </w:rPr>
      </w:pPr>
    </w:p>
    <w:p w:rsidR="00100F51" w:rsidRPr="00C9774F" w:rsidRDefault="00100F51" w:rsidP="00EB3277">
      <w:pPr>
        <w:spacing w:after="0" w:line="240" w:lineRule="auto"/>
        <w:jc w:val="center"/>
        <w:rPr>
          <w:rFonts w:ascii="Times New Roman" w:hAnsi="Times New Roman"/>
          <w:sz w:val="28"/>
          <w:szCs w:val="28"/>
        </w:rPr>
      </w:pPr>
      <w:r w:rsidRPr="00C9774F">
        <w:rPr>
          <w:rFonts w:ascii="Times New Roman" w:hAnsi="Times New Roman"/>
          <w:sz w:val="28"/>
          <w:szCs w:val="28"/>
        </w:rPr>
        <w:t>Волгоград 2021</w:t>
      </w:r>
    </w:p>
    <w:p w:rsidR="00100F51" w:rsidRDefault="00100F51">
      <w:r>
        <w:br w:type="page"/>
      </w:r>
    </w:p>
    <w:p w:rsidR="00100F51" w:rsidRDefault="00100F51" w:rsidP="00EB3277">
      <w:pPr>
        <w:ind w:left="720"/>
        <w:jc w:val="center"/>
        <w:rPr>
          <w:rFonts w:ascii="Times New Roman" w:hAnsi="Times New Roman"/>
          <w:sz w:val="28"/>
          <w:szCs w:val="28"/>
        </w:rPr>
      </w:pPr>
      <w:r>
        <w:rPr>
          <w:rFonts w:ascii="Times New Roman" w:hAnsi="Times New Roman"/>
          <w:sz w:val="28"/>
          <w:szCs w:val="28"/>
        </w:rPr>
        <w:t>Содержание</w:t>
      </w:r>
    </w:p>
    <w:p w:rsidR="00100F51" w:rsidRDefault="00100F51" w:rsidP="00125760">
      <w:pPr>
        <w:ind w:left="720"/>
        <w:rPr>
          <w:rFonts w:ascii="Times New Roman" w:hAnsi="Times New Roman"/>
          <w:sz w:val="28"/>
          <w:szCs w:val="28"/>
        </w:rPr>
      </w:pPr>
      <w:r>
        <w:rPr>
          <w:rFonts w:ascii="Times New Roman" w:hAnsi="Times New Roman"/>
          <w:sz w:val="28"/>
          <w:szCs w:val="28"/>
        </w:rPr>
        <w:t>Введение</w:t>
      </w:r>
    </w:p>
    <w:p w:rsidR="00100F51" w:rsidRPr="00EB3277"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Безработица, как социальная проблема: виды, формы, факторы и структура.</w:t>
      </w:r>
    </w:p>
    <w:p w:rsidR="00100F51" w:rsidRPr="00EB3277"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Приорит</w:t>
      </w:r>
      <w:r>
        <w:rPr>
          <w:rFonts w:ascii="Times New Roman" w:hAnsi="Times New Roman"/>
          <w:sz w:val="28"/>
          <w:szCs w:val="28"/>
        </w:rPr>
        <w:t>ет</w:t>
      </w:r>
      <w:r w:rsidRPr="00EB3277">
        <w:rPr>
          <w:rFonts w:ascii="Times New Roman" w:hAnsi="Times New Roman"/>
          <w:sz w:val="28"/>
          <w:szCs w:val="28"/>
        </w:rPr>
        <w:t>ные направления социальной работы с безработными.</w:t>
      </w:r>
    </w:p>
    <w:p w:rsidR="00100F51" w:rsidRPr="00EB3277"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Специфика социальной реадаптации безработных.</w:t>
      </w:r>
    </w:p>
    <w:p w:rsidR="00100F51" w:rsidRPr="00EB3277"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Социально-правовой статус безработного.</w:t>
      </w:r>
    </w:p>
    <w:p w:rsidR="00100F51" w:rsidRPr="00EB3277"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Социально-правовые гарантии лицам при потере работы.</w:t>
      </w:r>
    </w:p>
    <w:p w:rsidR="00100F51" w:rsidRPr="00EB3277"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Порядок, условия и сроки назначения пособия по безработице.</w:t>
      </w:r>
    </w:p>
    <w:p w:rsidR="00100F51" w:rsidRDefault="00100F51" w:rsidP="00EB3277">
      <w:pPr>
        <w:numPr>
          <w:ilvl w:val="2"/>
          <w:numId w:val="1"/>
        </w:numPr>
        <w:rPr>
          <w:rFonts w:ascii="Times New Roman" w:hAnsi="Times New Roman"/>
          <w:sz w:val="28"/>
          <w:szCs w:val="28"/>
        </w:rPr>
      </w:pPr>
      <w:r w:rsidRPr="00EB3277">
        <w:rPr>
          <w:rFonts w:ascii="Times New Roman" w:hAnsi="Times New Roman"/>
          <w:sz w:val="28"/>
          <w:szCs w:val="28"/>
        </w:rPr>
        <w:t xml:space="preserve">Зарубежный опыт социальной работы с лицами при потере работы. </w:t>
      </w:r>
    </w:p>
    <w:p w:rsidR="00100F51" w:rsidRDefault="00100F51" w:rsidP="00EB3277">
      <w:pPr>
        <w:numPr>
          <w:ilvl w:val="2"/>
          <w:numId w:val="1"/>
        </w:numPr>
        <w:rPr>
          <w:rFonts w:ascii="Times New Roman" w:hAnsi="Times New Roman"/>
          <w:sz w:val="28"/>
          <w:szCs w:val="28"/>
        </w:rPr>
      </w:pPr>
      <w:r>
        <w:rPr>
          <w:rFonts w:ascii="Times New Roman" w:hAnsi="Times New Roman"/>
          <w:sz w:val="28"/>
          <w:szCs w:val="28"/>
        </w:rPr>
        <w:t>Выводы</w:t>
      </w:r>
    </w:p>
    <w:p w:rsidR="00100F51" w:rsidRPr="00EB3277" w:rsidRDefault="00100F51" w:rsidP="00EB3277">
      <w:pPr>
        <w:numPr>
          <w:ilvl w:val="2"/>
          <w:numId w:val="1"/>
        </w:numPr>
        <w:rPr>
          <w:rFonts w:ascii="Times New Roman" w:hAnsi="Times New Roman"/>
          <w:sz w:val="28"/>
          <w:szCs w:val="28"/>
        </w:rPr>
      </w:pPr>
      <w:r>
        <w:rPr>
          <w:rFonts w:ascii="Times New Roman" w:hAnsi="Times New Roman"/>
          <w:sz w:val="28"/>
          <w:szCs w:val="28"/>
        </w:rPr>
        <w:t>Список используемой литературы</w:t>
      </w:r>
    </w:p>
    <w:p w:rsidR="00100F51" w:rsidRDefault="00100F51">
      <w:pPr>
        <w:rPr>
          <w:rFonts w:ascii="Times New Roman" w:hAnsi="Times New Roman"/>
          <w:sz w:val="28"/>
          <w:szCs w:val="28"/>
        </w:rPr>
      </w:pPr>
      <w:r>
        <w:rPr>
          <w:rFonts w:ascii="Times New Roman" w:hAnsi="Times New Roman"/>
          <w:sz w:val="28"/>
          <w:szCs w:val="28"/>
        </w:rPr>
        <w:br w:type="page"/>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Введение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Повсюду в современном мире происходит все расширяющееся и углубляющееся взаимодействие культур, обусловленное взаимодействием обществ. Размываются и уничтожаются этнические границы, происходит деформация культур, следствием которой оказывается маргинальный человек, принадлежащий одновременно двум культурам и не принадлежащий целиком ни той, ни другой. Современное общество переживает "переходное" состояние. Для такого состояния характерна переоценка традиционных ценностей. В процессе смены ценностей и норм в обществе формируются нетрадиционные общественные явления и процессы, в частности - маргинализация общества. Исследование феномена маргинальности, как общественного явления переходного периода представляется особенно актуальными для России. Огромное количество людей являются маргинальными личностями. Это мигранты, те, кто быстро приобрел тот или иной социальный статус, дети от смешанных браков, лица, обращенный в новую религию. В обществе, где существует много субкультур, практически каждый член некоторых из них будет маргиналом в других субкультурах. Маргинализация признается широкомасштабным процессом, с одной стороны, приводящим к тяжелым последствиям для больших масс людей, потерявших прежний статус и уровень жизни, с другой, ресурсом формирования новых отношений. Цель данной работы: рассмотреть маргиналов как социальную группу. Задачи данной работы: дать определение понятию маргинал и маргинальность; рассмотреть категории лиц, относящихся к маргиналам; проследить эволюцию понятия маргинальности в истории социологии; выделить основания маргинализации; рассмотреть бедность и маргинализацию населения; раскрыть взаимосвязь маргинальности и преступности; охарактеризовать новые маргинальные группы в российском обществе.</w:t>
      </w:r>
    </w:p>
    <w:p w:rsidR="00100F51" w:rsidRPr="00301478" w:rsidRDefault="00100F51" w:rsidP="0069216E">
      <w:pPr>
        <w:numPr>
          <w:ilvl w:val="2"/>
          <w:numId w:val="2"/>
        </w:numPr>
        <w:spacing w:after="0" w:line="360" w:lineRule="auto"/>
        <w:ind w:firstLine="709"/>
        <w:jc w:val="both"/>
        <w:rPr>
          <w:rFonts w:ascii="Times New Roman" w:hAnsi="Times New Roman"/>
          <w:b/>
          <w:sz w:val="28"/>
          <w:szCs w:val="28"/>
        </w:rPr>
      </w:pPr>
      <w:r w:rsidRPr="00301478">
        <w:rPr>
          <w:rFonts w:ascii="Times New Roman" w:hAnsi="Times New Roman"/>
          <w:b/>
          <w:sz w:val="28"/>
          <w:szCs w:val="28"/>
        </w:rPr>
        <w:t>Безработица, как социальная проблема: виды, формы, факторы и структура.</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Тема данной работы всегда актуальна и требует особого внимания. Наверняка, каждый из нас был в такой ситуации, когда сам занимался поиском работы и таким образом пополнял бесчисленные ряды безработных в нашей стране. Итак, нужно разобраться в проблеме безработицы, в ее сущности и понять ее истинную причину.</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Начнем с того, что дадим определение безработного. Безработный – это человек, который не имеет работы и готов приступить к ней или ищет работу в течение последних четырех недель или кто уже устроился на работу, но еще не приступил к ней.</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В большинстве своем безработные – это просто люди с опытом работы, бывшие занятые.</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В нашей стране законом о занятости безработными признается трудоспособные граждане, которые не имеют работы и заработка, зарегистрированы в органах службы занятости, в целях найти подходящую им работу, ищут работу и готовы приступить к ней.</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Таким образом, безработица – это довольно сложное явление, которое присуще обществу с рыночной экономикой, когда часть трудоспособного населения не занята в производстве товаров и услуг, не может реализовать себя на рынке труда из-за отсутствия подходящих рабочих мест, вследствие чего человек остается без заработной платы как основного источника необходимых средств к существованию. В реальной жизни безработица, это не такая ситуация, когда рабочей силы больше, чем спроса на нее. Численность безработных людей в каждый определенный период развития экономики зависит от темпов экономического роста и производительности труда, степени соотношения профессионально - квалификационной структуры рабочей силы и спроса на нее, конкретной демографической ситуации, политики государства в сфере занятости населения. Безработица усиливается, когда происходят различные экономические кризисы.</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В социальном плане безработица – это право каждого из нас на труд, на самореализацию. Безработица – это не только отсутствие денег, но и своего рода духовная смерть. Безработица всегда обостряет социальную напряженность в обществе, способствует росту преступности, наркомании и болезней.</w:t>
      </w:r>
    </w:p>
    <w:p w:rsidR="00100F51" w:rsidRPr="00301478" w:rsidRDefault="00100F51" w:rsidP="0069216E">
      <w:pPr>
        <w:pStyle w:val="NormalWeb"/>
        <w:spacing w:before="0" w:beforeAutospacing="0" w:after="0" w:afterAutospacing="0" w:line="360" w:lineRule="auto"/>
        <w:ind w:firstLine="709"/>
        <w:jc w:val="both"/>
        <w:rPr>
          <w:color w:val="000000"/>
          <w:sz w:val="28"/>
          <w:szCs w:val="28"/>
        </w:rPr>
      </w:pPr>
      <w:r w:rsidRPr="00301478">
        <w:rPr>
          <w:color w:val="000000"/>
          <w:sz w:val="28"/>
          <w:szCs w:val="28"/>
        </w:rPr>
        <w:t>Для успешной борьбы с безработицей необходимо выявить основные причины, вызывающие появление и распространение этого социально-экономического явления.</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Безработица может быть добровольной и вынужденной. Добровольная возникает в результате увольнения работника по собственному желанию, по личным причинам. Это могут быть неудовлетворенность уровнем оплаты труда, условиями работы либо др. обстоятельства, по которым работник увольняется даже вопреки воле работодателя. Чем меньше у работника шансы найти новую себе новую работу, тем меньше размеры добровольной безработицы.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Вынужденная безработица – это когда работник не хочет увольняться, но его вынуждает фирма, которая сокращает персонал либо просто хочет избавиться от сотрудника. Она возникает также вследствие отсутствия сырья, энергии, комплектующих, приведшего к остановке предприятия, порождается новыми условиями функционирования предприятий и формами найма, а так же вынужденным переселением.</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Фрикционная безработица или текучесть</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Рабочие имеют различные склонности и способности, а к каждому конкретному рабочему месту предъявляются определенные профессиональные требования. Кроме того, система распространения информации о претендентах на рабочие места является несовершенной, а географическое перемещение рабочих не может происходить моментально. Поиск подходящего рабочего места требует определенного времени и усилий. В самом деле, поскольку различные рабочие места различаются и по сложности, и по оплате труда, безработный может даже отказаться от первого предложенного ему рабочего места.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Помимо этого, рабочие неожиданно для себя, могут оказаться уволенными в случае, если предприятие становится банкротом, если качество их работы признается неудовлетворительным.</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Безработица, вызванная тем, что установление соответствия между работниками и рабочими местами требует времени.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Структурная безработица означает, что спрос на и предложение на одни и те же виды труда в разных фирмах, отраслях и регионах не совпадают. Например, в одних местах увольняются маляра, а требуются плотники и штукатуры, в других местах – наоборот.</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Возникают новые технологии, сокращается число работников сельского хозяйства, промышленности, и растет в наукоемких производствах и др. Поэтому структурная безработица существует непрерывно и возникает потребность в повышении квалификации и переподготовки персонала на предприятиях.</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Другой классической формой безработицы является циклическая безработица. Ее вызывает спад производства во время промышленного кризиса, депрессии, спада, т.е. фаза экономического цикла, которая характеризуется недостаточностью общих, или совокупных, расходов. Когда совокупный спрос на товары и услуги уменьшается, занятость сокращается, а безработица растет. По этой причине циклическую безработицу иногда называют безработицей, связанной с дефицитом спроса. С переходом к оживлению и подъему число безработных обычно становится меньше.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Циклическая безработица, связанная с устойчивой тенденцией к спаду экономики, является главной формой безработицы в переходной экономике.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Застойная безработица включает в себя самый устойчивый слой безработных. К ним относятся бомжи, бродяги, опустившиеся, вообще все те личности, которые же давно потеряли всякую надежду найти себе работу. Бывает, что к застойной безработице относят людей, которые работают по найму, так как данный труд носит сезонный характер и сами работники по состоянию здоровья или по семейным обстоятельствам не могут работать на рабочих местах фирмы.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Длительная безработица так называется, в связи с длительностью пребывания человека безработным от 8 до 18 месяцев. Снижается уровень квалификации, работоспособность. Длительное бездействие приводит к тому, что работник становиться, неуверен в себе, деградирует как личность, у него появляются различные комплексы и озлобленность. С этим связаны трудности найти работу, такие работники не нужны работодателю. Данным работникам нужна помощь психологов и службы занятости.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Есть также и женская безработица. Профессиональная структура занятости женщин характеризуется тем, что, имея более высокий по сравнению с мужчинами уровень образования, они реализуют его в наименее оплачиваемых профессиональных группах, где их доля постоянно увеличивается. Доказательством такой ситуации является тенденция, когда при повышении оплаты труда на рабочих местах, ранее считавшихся традиционно женскими, происходит немедленное замещение женщин мужчинами. Так, изменение структуры занятости по полу в сторону увеличения удельного веса мужчин стало происходить в банковской сфере одновременно с резким возрастанием заработной платы и повышением социального статуса банковской деятельности.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 то время как резкое сокращение реальных доходов сделало заработную плату женщин необходимой для выживания семьи, рабочие места сократились, а конкуренция за них стала более напряженной. Женщин первыми увольняют, последними нанимают на работу, у них более продолжительные сроки безработицы. При последующем трудоустройстве у них зачастую понижается социальный статус. Расширяется круг категорий женщин, в отношении которых повышается вероятность нарушения прав в сфере занятости. К ним относятся: женщины предпенсионного возраста, беременные, инвалиды, одинокие и многодетные матери, женщины, длительное время не имеющие работы, а также женщины, освобожденные из мест лишения свободы или проходящие принудительное лечение по решению суда.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Дискриминация женщин в трудовой сфере проявляется повсеместно, независимо от форм собственности. Различия проявляются лишь в том, что на частных предприятиях и в фирмах, которые отличаются более закрытым характером деятельности, немногочисленным персоналом, контрактной формой занятости с четко оговоренными условиями, ограниченными сведениями об условиях труда, факты нарушения законодательства не получают широкой огласки даже внутри коллектива. Проявляются эти факты в самой разнообразной форме: от невыплаты семейных пособий до вынужденного подписания обязательств в течение определенного времени не выходить замуж, не рожать детей и т. д.</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По мимо данных видов безработицы, существует также особая форма безработицы, которая называется скрытой. Особенности данного вида безработицы требуют детально рассмотрения, так как скрытая безработица бывает разных видов и имеет большую значимость для экономики нашей страны.</w:t>
      </w:r>
    </w:p>
    <w:p w:rsidR="00100F51" w:rsidRDefault="00100F51" w:rsidP="00DB395B">
      <w:pPr>
        <w:spacing w:after="0" w:line="360" w:lineRule="auto"/>
        <w:ind w:left="720" w:firstLine="709"/>
        <w:jc w:val="both"/>
        <w:rPr>
          <w:rFonts w:ascii="Times New Roman" w:hAnsi="Times New Roman"/>
          <w:b/>
          <w:sz w:val="28"/>
          <w:szCs w:val="28"/>
        </w:rPr>
      </w:pPr>
      <w:r w:rsidRPr="00301478">
        <w:rPr>
          <w:rFonts w:ascii="Times New Roman" w:hAnsi="Times New Roman"/>
          <w:b/>
          <w:sz w:val="28"/>
          <w:szCs w:val="28"/>
        </w:rPr>
        <w:t>2. Приоритетные направления социальной работы с безработными.</w:t>
      </w:r>
    </w:p>
    <w:p w:rsidR="00100F51" w:rsidRDefault="00100F51" w:rsidP="00DB395B">
      <w:pPr>
        <w:spacing w:after="0" w:line="360" w:lineRule="auto"/>
        <w:jc w:val="both"/>
        <w:rPr>
          <w:rFonts w:ascii="Times New Roman" w:hAnsi="Times New Roman"/>
          <w:sz w:val="28"/>
          <w:szCs w:val="28"/>
        </w:rPr>
      </w:pPr>
      <w:r w:rsidRPr="00DB395B">
        <w:rPr>
          <w:rFonts w:ascii="Times New Roman" w:hAnsi="Times New Roman"/>
          <w:sz w:val="28"/>
          <w:szCs w:val="28"/>
        </w:rPr>
        <w:t>Система социальной защиты безработных граждан зародилась во второй половине девятнадцатого века, когда в капиталистических странах в ходе индустриального развития получили массовое распространение биржи труда. Возникновение института защиты безработных было обусловлено осознанием того, что безработица является источником социального напряжения в обществе, биржи труда способны «связывать» имеющийся спрос на труд с его предложением. Как показывает опыт развитых стран, наличие продуманной сети социальной защиты расширяет и укрепляет трудовые ресурсы страны, усиливает национальный потенциал экономического роста и способность идти на проведение реформ, а также содействует стабилизации политической и социальной ситуации в обществе. Пользование социальной защитой является одним из прав человека, а также мерой благосостояния и благополучия людей, и ее развитие требует нормотворческих усилий со стороны правительства, социальных партнеров и Международной организации труда.</w:t>
      </w:r>
    </w:p>
    <w:p w:rsidR="00100F51" w:rsidRDefault="00100F51" w:rsidP="00DB395B">
      <w:pPr>
        <w:spacing w:after="0" w:line="360" w:lineRule="auto"/>
        <w:jc w:val="both"/>
        <w:rPr>
          <w:rFonts w:ascii="Times New Roman" w:hAnsi="Times New Roman"/>
          <w:sz w:val="28"/>
          <w:szCs w:val="28"/>
        </w:rPr>
      </w:pPr>
      <w:r w:rsidRPr="00DB395B">
        <w:rPr>
          <w:rFonts w:ascii="Times New Roman" w:hAnsi="Times New Roman"/>
          <w:sz w:val="28"/>
          <w:szCs w:val="28"/>
        </w:rPr>
        <w:t>Международной организацией труда (МОТ) в «Конвенции о содействии занятости и защите от безработицы» № 168 разработаны и сформулированы принципиальные основы системы социальной защиты от безработицы. Основная цель этой системы состоит в том, чтобы предоставление пособий по безработице содействовало полной, продуктивной и свободно избранной занятости и имело бы такой характер, чтобы предприниматели были заинтересованы предлагать трудящимся продуктивную занятость, а трудящиеся — искать такую занятость. Мерами для достижения указанной цели могут быть программы по социальному обеспечению, по профессиональной подготовке и профессиональной ориентации, социальные программы, способствующие созданию дополнительных рабочих мест. Система социальной защиты безработного представляет коррекционно–регулятивную систему, направленную на уменьшение проблем, возникающих в правовом и экономическом статусе людей в связи с безработицей.   Экономические формы и способы защиты заключаются в разработке инвестиционных программ занятости населения, в использовании рычагов налогово–кредитного регулирования по поддержанию предприятий, сохраняющих ранее созданные рабочие места, поддержке предприятий, создающих рабочие места для лиц неконкурентоспособных на рынке труда, разработке системы материальных компенсаций в случае безработицы.</w:t>
      </w:r>
    </w:p>
    <w:p w:rsidR="00100F51" w:rsidRPr="00DB395B" w:rsidRDefault="00100F51" w:rsidP="00DB395B">
      <w:pPr>
        <w:spacing w:after="0" w:line="360" w:lineRule="auto"/>
        <w:jc w:val="both"/>
        <w:rPr>
          <w:rFonts w:ascii="Times New Roman" w:hAnsi="Times New Roman"/>
          <w:sz w:val="28"/>
          <w:szCs w:val="28"/>
        </w:rPr>
      </w:pPr>
      <w:r w:rsidRPr="00DB395B">
        <w:rPr>
          <w:rFonts w:ascii="Times New Roman" w:hAnsi="Times New Roman"/>
          <w:sz w:val="28"/>
          <w:szCs w:val="28"/>
        </w:rPr>
        <w:t>Государство гарантирует безработным гражданам: бесплатное содействие в подборе подходящей работе и трудоустройстве; бесплатную профессиональную ориентацию, профессиональную подготовку, переподготовку и повышение квалификации по направлению органов службы занятости; выплату пособия по безработице (в том числе в период временной нетрудоспособности безработного); выплату стипендии в период профессиональной подготовки, повышения квалификации, переподготовки по направлению органов службы занятости (в том числе в период временной нетрудоспособности безработного); компенсацию материальных затрат в связи с направлением на работу (обучение) в другую местность по предложению органов службы занятости; возможность участия в оплачиваемых общественных работах. Государство обеспечивает дополнительные гарантии гражданам, особо нуждающимся в социальной защите и испытывающим трудности в поиске работы, путем разработки и реализации целевых программ содействия занятости,   создания дополнительных рабочих мест и специализированных организаций (включая организации для труда инвалидов), установления квоты для приема на работу инвалидов, предоставления услуг по профессиональной ориентации, а также путем организации обучения по специальным программам и другими мерами.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Правовые, экономические и организационные основы государственной политики содействия занятости населения прописаны в Федеральном Законе от 19.04.1991 г. № 1032-1 «О занятости населения в Российской Федерации» (далее – Закон о занятости). Безработный гражданин имеет право на получение услуг по профессиональной ориентации, трудоустройству, профессиональному обучению, профессиональной подготовке, переподготовке и повышению квалификации, содействию в самозанятости и содействию в переселении для работы в сельской местности. Кроме того, в полномочия службы занятости входят оказание психологической поддержки и социальная адаптация безработных граждан (п. 3 ст. 7.1 Закона о занятости). При этом административный регламент предоставления государственной услуги по психологической поддержке безработных граждан утвержден приказом Минздравсоцразвития от 27.11.2007 г. № 726. В свою очередь административный регламент предоставления государственной услуги по социальной адаптации безработных граждан на рынке труда прописан в приказе Минздравсоцразвития от 07.06.2007 г. № 400.</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Административный регламент предоставления государственной услуги по информированию о положении на рынке труда в Российской Федерации, правах и гарантиях в области занятости населения и защиты от безработицы утвержден приказом Минздравсоцразвития от 17.03.2008 г. № 125н. Безработными, согласно п. 1 ст. 3 Закона о занятости, признаются граждане, которые: трудоспособны; не имеют работы и заработка; зарегистрированы в органах службы занятости в целях поиска подходящей работы; ищут работу; готовы приступить к работе. При этом в качестве заработка не учитываются выплаты выходного пособия и сохраняемого среднего заработка гражданам, уволенным в связи с ликвидацией организации либо сокращением численности или штата работников.</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Эффективным средством социальной защиты занятого населения в условиях рыночной экономики во многих странах является страхование от безработицы.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 России в соответствии с действующим законодательством государство гарантирует:</w:t>
      </w:r>
    </w:p>
    <w:p w:rsidR="00100F51" w:rsidRPr="00301478" w:rsidRDefault="00100F51" w:rsidP="0069216E">
      <w:pPr>
        <w:numPr>
          <w:ilvl w:val="0"/>
          <w:numId w:val="4"/>
        </w:numPr>
        <w:spacing w:after="0" w:line="360" w:lineRule="auto"/>
        <w:ind w:firstLine="709"/>
        <w:jc w:val="both"/>
        <w:rPr>
          <w:rFonts w:ascii="Times New Roman" w:hAnsi="Times New Roman"/>
          <w:sz w:val="28"/>
          <w:szCs w:val="28"/>
        </w:rPr>
      </w:pPr>
      <w:r w:rsidRPr="00301478">
        <w:rPr>
          <w:rFonts w:ascii="Times New Roman" w:hAnsi="Times New Roman"/>
          <w:sz w:val="28"/>
          <w:szCs w:val="28"/>
        </w:rPr>
        <w:t>свободу выбора рода деятельности, в том числе с разным режимом труда;</w:t>
      </w:r>
    </w:p>
    <w:p w:rsidR="00100F51" w:rsidRPr="00301478" w:rsidRDefault="00100F51" w:rsidP="0069216E">
      <w:pPr>
        <w:numPr>
          <w:ilvl w:val="0"/>
          <w:numId w:val="4"/>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охрану труда, правовую защиту от необоснованного увольнения или необоснованного отказа в приеме на работу;</w:t>
      </w:r>
    </w:p>
    <w:p w:rsidR="00100F51" w:rsidRPr="00301478" w:rsidRDefault="00100F51" w:rsidP="0069216E">
      <w:pPr>
        <w:numPr>
          <w:ilvl w:val="0"/>
          <w:numId w:val="4"/>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бесплатное содействие в подборе подходящей работы и трудоустройстве при посредничестве органов служб занятости.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Безработным гражданам гарантируется:</w:t>
      </w:r>
    </w:p>
    <w:p w:rsidR="00100F51" w:rsidRPr="00301478" w:rsidRDefault="00100F51" w:rsidP="0069216E">
      <w:pPr>
        <w:numPr>
          <w:ilvl w:val="0"/>
          <w:numId w:val="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бесплатное получение услуг в сфере профессиональной ориентации, профессиональной подготовки, переподготовки и повышения квалификации, психологическая поддержка по направлению органов службы занятости;</w:t>
      </w:r>
    </w:p>
    <w:p w:rsidR="00100F51" w:rsidRPr="00301478" w:rsidRDefault="00100F51" w:rsidP="0069216E">
      <w:pPr>
        <w:numPr>
          <w:ilvl w:val="0"/>
          <w:numId w:val="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обеспечение социальной поддержки;</w:t>
      </w:r>
    </w:p>
    <w:p w:rsidR="00100F51" w:rsidRPr="00301478" w:rsidRDefault="00100F51" w:rsidP="0069216E">
      <w:pPr>
        <w:numPr>
          <w:ilvl w:val="0"/>
          <w:numId w:val="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компенсация в соответствии с законодательством РФ материальных затрат в связи с направлением на работу (обучение) в другую местность по предложению органов службы занятости;</w:t>
      </w:r>
    </w:p>
    <w:p w:rsidR="00100F51" w:rsidRPr="00301478" w:rsidRDefault="00100F51" w:rsidP="0069216E">
      <w:pPr>
        <w:numPr>
          <w:ilvl w:val="0"/>
          <w:numId w:val="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бесплатное медицинское обслуживание и медицинское освидетельствование при приеме на работу и направлении на обучение;</w:t>
      </w:r>
    </w:p>
    <w:p w:rsidR="00100F51" w:rsidRPr="00301478" w:rsidRDefault="00100F51" w:rsidP="0069216E">
      <w:pPr>
        <w:numPr>
          <w:ilvl w:val="0"/>
          <w:numId w:val="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возможность заключения срочных трудовых договоров на участие в оплачиваемых общественных работах, организуемых с учетом возрастных и иных особенностей граждан.</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Государство также предоставляет дополнительные гарантии гражданам, особо нуждающимся в социальной защите и испытывающим трудности в поиске работы. Разрабатываются и реализуются целевые программы содействия занятости населения. Создаются дополнительные рабочие места и специализированные организации (включая организации для труда инвалидов). Устанавливаются квоты для приема на работу инвалидов. Организуется временное трудоустройство несовершеннолетних в возрасте от 14 до 18 лет в свободное от учебы время, предоставляются услуги по профессиональной ориентации, а также возможность обучения по специальным программам.</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 xml:space="preserve">Задачи службы занятости в нашей стране очень велики, она занимается не только решением проблем безработного, но и вопросами изменения трудового поведения в рыночных условиях всех хозяйственных субъектов (работодатель- работник). </w:t>
      </w:r>
    </w:p>
    <w:p w:rsidR="00100F51" w:rsidRPr="00301478" w:rsidRDefault="00100F51" w:rsidP="0069216E">
      <w:pPr>
        <w:spacing w:after="0" w:line="360" w:lineRule="auto"/>
        <w:ind w:firstLine="709"/>
        <w:jc w:val="both"/>
        <w:rPr>
          <w:rFonts w:ascii="Times New Roman" w:hAnsi="Times New Roman"/>
          <w:b/>
          <w:sz w:val="28"/>
          <w:szCs w:val="28"/>
        </w:rPr>
      </w:pPr>
      <w:r w:rsidRPr="00301478">
        <w:rPr>
          <w:rFonts w:ascii="Times New Roman" w:hAnsi="Times New Roman"/>
          <w:b/>
          <w:sz w:val="28"/>
          <w:szCs w:val="28"/>
        </w:rPr>
        <w:t>3. Специфика социальной реадаптации безработных.</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Под социальной адаптацией в широком смысле следует понимать приспособление индивидов и групп к окружающей их социальной среде (ее условиям, нормам, ценностям).</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Наиболее важное значение для безработного имеет социальная адаптация на рынке труда. Социальная адаптация на рынке труда предполагает: познание и внедрение в эту среду, принятие и усвоение ее норм и ценностей, активное отношение субъекта к данной среде.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 понятием социальной адаптации связано понятие дезинтеграции. Оно означает особо острое нарушение механизмов адаптации, которое может привести к личностному кризису. Личностный кризис можно обозначить как некую прерывность в линейной области эволюции личности. При этом существует бинарность векторов дезинтеграции: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1) </w:t>
      </w:r>
      <w:r w:rsidRPr="00301478">
        <w:rPr>
          <w:rFonts w:ascii="Times New Roman" w:hAnsi="Times New Roman"/>
          <w:i/>
          <w:iCs/>
          <w:sz w:val="28"/>
          <w:szCs w:val="28"/>
        </w:rPr>
        <w:t>позитивная дезинтеграция</w:t>
      </w:r>
      <w:r w:rsidRPr="00301478">
        <w:rPr>
          <w:rFonts w:ascii="Times New Roman" w:hAnsi="Times New Roman"/>
          <w:sz w:val="28"/>
          <w:szCs w:val="28"/>
        </w:rPr>
        <w:t>, когда кризис является неким условием перехода в новое качество, новый уровень целостности.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2) </w:t>
      </w:r>
      <w:r w:rsidRPr="00301478">
        <w:rPr>
          <w:rFonts w:ascii="Times New Roman" w:hAnsi="Times New Roman"/>
          <w:i/>
          <w:iCs/>
          <w:sz w:val="28"/>
          <w:szCs w:val="28"/>
        </w:rPr>
        <w:t>негативная дезинтеграция</w:t>
      </w:r>
      <w:r w:rsidRPr="00301478">
        <w:rPr>
          <w:rFonts w:ascii="Times New Roman" w:hAnsi="Times New Roman"/>
          <w:sz w:val="28"/>
          <w:szCs w:val="28"/>
        </w:rPr>
        <w:t> сопровождается деструктивными изменениями личности, снижением уровня сбалансированности и тенденцией к социальной аутизации.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Специфика социальной адаптации безработных заключается в разнообразных способах приспособления, которых придерживаются безработные разных типов.</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Способы социальной адаптации безработных можно условно разбить на две группы: конструктивные и неконструктивные. Критерием конструктивности является направленность на реальное и позитивное в социальном и психологическом аспектах разрешения жизненной проблемы.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Рассмотрим неконструктивные способы, которые блокируют выход человека из трудной жизненной ситуации или обеспечивают такой выход, который не приносит ему удовлетворения.</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Рентные отношения</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Человек не торопится предпринимать какие-то активные действия, пока получает пособие по безработице в достаточном для жизни размере. В своих планах он напрямую связывает начало поисков работы с уменьшением пособия до неприемлемого для себя уровня.</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Альтернативный стиль жизни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Человек «уходит» в семейные заботы или натуральное хозяйство. Чем глубже этот уход, тем сложнее затем вернуться в состояние оплачиваемой занятости - прежде всего психологически.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Защитное, избегающее поведение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Человек старается либо не замечать тех проблем, с которыми он столкнулся, уходит в воспоминания о том, как было хорошо на прежнем месте работы, не пытается реалистично посмотреть на ситуацию, либо всячески уходит от предложений, которые требуют от него усилий, нового взгляда.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Хаотический поиск</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Поведение без осмысления вариантов и последствий принимаемых решений. Как показывают наблюдения, если оно сопряжено с резким падением заработной платы на новом месте работы, понижением социального статуса, у людей со временем возникают тяжелые психологические состояния, аккумуляция которых может приводить к общей неудовлетворенности и агрессивности.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Поиск в условиях ограниченной информированности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Обладатели этой формы поведения готовы действовать в направлении решения своих профессионально - трудовых и жизненных проблем, но ощущают дефицит информации. В одних случаях это объясняется неразвитостью социальных связей, в других - низким качеством имеющихся источников информации.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Продуктивное иждивенчество</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Здесь имеет место особый вариант отношений с ближайшим окружением. Человек не просто делегирует ответственность за свою судьбу ближним, он использует их ресурсы, синхронно следуя за ними. В роли ближних часто оказываются родители, поскольку этот способ адаптации характерен, прежде всего, для выпускников, попадающих в зону неопределенности между окончанием обучения и работой.</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Таким образом, мы подошли к конструктивным способам социальной адаптации безработных.</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Целенаправленное использование ресурсов межличностной сети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К нему относятся:</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Активная «инвентаризация» связей своих родственников, старых друзей, знакомых, обращение к ним за помощью.</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Внутрисемейная консолидация (семейные советы и взаимная поддержка членов семьи)</w:t>
      </w:r>
      <w:r w:rsidRPr="00301478">
        <w:rPr>
          <w:rFonts w:ascii="Times New Roman" w:hAnsi="Times New Roman"/>
          <w:sz w:val="28"/>
          <w:szCs w:val="28"/>
        </w:rPr>
        <w:t>.</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Создание референтного круга общения</w:t>
      </w:r>
      <w:r w:rsidRPr="00301478">
        <w:rPr>
          <w:rFonts w:ascii="Times New Roman" w:hAnsi="Times New Roman"/>
          <w:sz w:val="28"/>
          <w:szCs w:val="28"/>
        </w:rPr>
        <w:t>, в котором культивируется взаимопомощь и разного рода обмены; использование окружения в качестве потребителей своих услуг и продукции.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Репутационная стратегия трудоустройства.</w:t>
      </w:r>
      <w:r w:rsidRPr="00301478">
        <w:rPr>
          <w:rFonts w:ascii="Times New Roman" w:hAnsi="Times New Roman"/>
          <w:sz w:val="28"/>
          <w:szCs w:val="28"/>
        </w:rPr>
        <w:t> Человек находит работу, зарекомендовав себя на одном из прежних мест.</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Действенная конкретизация образа самого себя и своих планов</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Сюда входят:</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Осознание и активное использование индивидуальных ресурсов.</w:t>
      </w:r>
      <w:r w:rsidRPr="00301478">
        <w:rPr>
          <w:rFonts w:ascii="Times New Roman" w:hAnsi="Times New Roman"/>
          <w:sz w:val="28"/>
          <w:szCs w:val="28"/>
        </w:rPr>
        <w:t> Суть механизма заключается в осознании своих индивидуальных свойств. Человека поддерживает уверенность в том, что определенная индивидуальная характеристика является его сильной стороной. Это сопровождается готовностью использовать данные индивидуальные свойства в разнообразных начинаниях.</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Предметность оценок, намерений, планов.</w:t>
      </w:r>
      <w:r w:rsidRPr="00301478">
        <w:rPr>
          <w:rFonts w:ascii="Times New Roman" w:hAnsi="Times New Roman"/>
          <w:sz w:val="28"/>
          <w:szCs w:val="28"/>
        </w:rPr>
        <w:t> Способность опредметить, конкретизировать свои планы и умения в той или иной области - важный элемент в преодолении трудностей. Умение сфокусировать профессиональный опыт на конкретной проблеме является тем механизмом, который переводит его в эффективное поведение.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Накопление опыта поведения на свободном рынке труда.</w:t>
      </w:r>
      <w:r w:rsidRPr="00301478">
        <w:rPr>
          <w:rFonts w:ascii="Times New Roman" w:hAnsi="Times New Roman"/>
          <w:sz w:val="28"/>
          <w:szCs w:val="28"/>
        </w:rPr>
        <w:t> Опробование различных вариантов помогает человеку выработать конструктивную позицию по отношению к неудачам, осознать свои слабые и сильные стороны, ожидания и требования к себе и выработать в итоге эффективную стратегию поведения на рынке труда.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
          <w:iCs/>
          <w:sz w:val="28"/>
          <w:szCs w:val="28"/>
        </w:rPr>
        <w:t>Достраивание контекста текущей жизненной ситуации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Здесь можно выделить два механизма.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Отношение к трудной ситуации как совокупности шансов.</w:t>
      </w:r>
      <w:r w:rsidRPr="00301478">
        <w:rPr>
          <w:rFonts w:ascii="Times New Roman" w:hAnsi="Times New Roman"/>
          <w:sz w:val="28"/>
          <w:szCs w:val="28"/>
        </w:rPr>
        <w:t> Человек рассматривает сложившиеся и складывающиеся обстоятельства как источник новых или дополнительных шансов. Например, работа рассматривается как возможность установить новые социальные связи, получить новую информацию и прочее.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u w:val="single"/>
        </w:rPr>
        <w:t>Способность видеть множество сфер приложения своих сил.</w:t>
      </w:r>
      <w:r w:rsidRPr="00301478">
        <w:rPr>
          <w:rFonts w:ascii="Times New Roman" w:hAnsi="Times New Roman"/>
          <w:sz w:val="28"/>
          <w:szCs w:val="28"/>
        </w:rPr>
        <w:t> Умение видеть множество сфер приложения своих сил позволяет человеку легче пережить кризис, который не воспринимается как катастрофа, не возникает ощущения завершенного пути.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Итак, мы выяснили, что различные типы безработных проявляют склонность к различным способам социальной адаптации, как к конструктивным, так и к неконструктивным. Задача социальной работы с безработными состоит в том, чтобы стимулировать конструктивные способы адаптации с помощью различных методов и увеличивать адаптационный потенциал безработного. Адаптационный потенциал можно определить как степень скрытых возможностей субъекта оптимально включаться в новые или изменяющиеся условия окружающей его социальной среды.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Адаптационный потенциал безработного можно оценить с помощью системы показателей. Она включает в себя две группы показателей:</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1. Статические: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а) физиологические (состояние здоровья, уровень витальности);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б) психофизиологические (уровень тревожности, работоспособности);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 психологические (уровень самооценки, самоконтроля);</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г) социально-психологические (количество и стабильность социальных связей, коммуникативность, социально-психологический климат в семье).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2. Динамические: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а) информационные (информированность о состоянии рынка труда, наличии вакансий, требованиях профессий, своих способностях);</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б) операциональные (владение навыками поиска работы, ведения переговоров с работодателями, принятия решений);</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 мотивационные (мотивация к трудоустройству).</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Первая группа показателей отражает статический аспект адаптации - насколько «комфортно» чувствует себя человек в роли безработного. В целом эти показатели зависят от того насколько значимой является ситуация потери работы и профессиональная самореализация личности для безработного. Если потеря работы является достаточно сильным стрессом, как правило, наблюдается снижение адаптационного потенциала по данным показателям. В случае сильно идентификации возможны два варианта развития событий:</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1) позитивная дезинтеграция - активный поиск работы;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2) негативная дезинтеграция - углубление личностного кризиса.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Возможен так же вариант «застревания» – форма адаптации, при которой человек в силу тех или иных обстоятельств не может трудоустроится и становится «профессиональным безработным». Источником существования становится не профессиональная деятельность, а всевозможные льготы, натуральное хозяйство и т. п.</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Вторая группа показателей говорит о том, насколько успешным будет поиск работы. Она отражает направленность личности в будущее, поэтому мы обозначили эти показатели как динамические. Они отражают то, насколько человек владеет навыками эффективного трудоустройства.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Данную систему показателей целесообразно использовать при определении объема и характера помощи, необходимой безработному для восстановления способности эффективного социального функционирования на рынке труда и в других сферах жизнедеятельности.</w:t>
      </w:r>
    </w:p>
    <w:p w:rsidR="00100F51" w:rsidRDefault="00100F51" w:rsidP="0069216E">
      <w:pPr>
        <w:spacing w:after="0" w:line="360" w:lineRule="auto"/>
        <w:ind w:left="720" w:firstLine="709"/>
        <w:jc w:val="both"/>
        <w:rPr>
          <w:rFonts w:ascii="Times New Roman" w:hAnsi="Times New Roman"/>
          <w:b/>
          <w:sz w:val="28"/>
          <w:szCs w:val="28"/>
        </w:rPr>
      </w:pPr>
      <w:r w:rsidRPr="00301478">
        <w:rPr>
          <w:rFonts w:ascii="Times New Roman" w:hAnsi="Times New Roman"/>
          <w:b/>
          <w:sz w:val="28"/>
          <w:szCs w:val="28"/>
        </w:rPr>
        <w:t>4. Социально-правовой статус безработного.</w:t>
      </w:r>
    </w:p>
    <w:p w:rsidR="00100F51" w:rsidRPr="00DB395B" w:rsidRDefault="00100F51" w:rsidP="00DB395B">
      <w:pPr>
        <w:spacing w:after="0" w:line="360" w:lineRule="auto"/>
        <w:jc w:val="both"/>
        <w:rPr>
          <w:rFonts w:ascii="Times New Roman" w:hAnsi="Times New Roman"/>
          <w:sz w:val="28"/>
          <w:szCs w:val="28"/>
        </w:rPr>
      </w:pPr>
      <w:r w:rsidRPr="00DB395B">
        <w:rPr>
          <w:rFonts w:ascii="Times New Roman" w:hAnsi="Times New Roman"/>
          <w:sz w:val="28"/>
          <w:szCs w:val="28"/>
        </w:rPr>
        <w:t>Права и обязанности безработного</w:t>
      </w:r>
      <w:r>
        <w:rPr>
          <w:rFonts w:ascii="Times New Roman" w:hAnsi="Times New Roman"/>
          <w:sz w:val="28"/>
          <w:szCs w:val="28"/>
        </w:rPr>
        <w:t>.</w:t>
      </w:r>
      <w:r w:rsidRPr="00DB395B">
        <w:rPr>
          <w:rFonts w:ascii="Times New Roman" w:hAnsi="Times New Roman"/>
          <w:sz w:val="28"/>
          <w:szCs w:val="28"/>
        </w:rPr>
        <w:t xml:space="preserve"> Помимо определения понятия, правовой статус безработного включает в себя его права и обязанности, ответственность за ненадлежащее выполнение или невыполнение обязанностей, а также социальные гарантии и компенсации, предусмотренные законодательством с целью предоставления безработному гражданину возможности реализовать предоставленные права.</w:t>
      </w:r>
      <w:r w:rsidRPr="00DB395B">
        <w:rPr>
          <w:rFonts w:ascii="Times New Roman" w:hAnsi="Times New Roman"/>
          <w:sz w:val="28"/>
          <w:szCs w:val="28"/>
        </w:rPr>
        <w:br/>
        <w:t>   Закон о занятости закрепляет широкий спектр прав граждан, признанных в установленном порядке безработными, которые условно можно подразделить на две группы: правомочия, направленные на реализацию права свободно распоряжаться своими способностями к труду, выбирать род деятельности и профессию, и правомочия, обеспечивающие социальную поддержку и материальную помощь безработному в период поиска работы.</w:t>
      </w:r>
      <w:r w:rsidRPr="00DB395B">
        <w:rPr>
          <w:rFonts w:ascii="Times New Roman" w:hAnsi="Times New Roman"/>
          <w:sz w:val="28"/>
          <w:szCs w:val="28"/>
        </w:rPr>
        <w:br/>
        <w:t>   Право на трудоустройство может быть реализовано различным образом и включает в себя следующие правомочия безработного:</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право на содействие в поиске подходящей работы (ст. 4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право на выбор места работы (ст. 8 Закона о занятости), в том числе возможность трудоустройства в другой местности, а также право на профессиональную деятельность за пределами терри</w:t>
      </w:r>
      <w:r>
        <w:rPr>
          <w:rFonts w:ascii="Times New Roman" w:hAnsi="Times New Roman"/>
          <w:sz w:val="28"/>
          <w:szCs w:val="28"/>
        </w:rPr>
        <w:t xml:space="preserve">тории Российской Федерации (ст.10 Закона о </w:t>
      </w:r>
      <w:r w:rsidRPr="00DB395B">
        <w:rPr>
          <w:rFonts w:ascii="Times New Roman" w:hAnsi="Times New Roman"/>
          <w:sz w:val="28"/>
          <w:szCs w:val="28"/>
        </w:rPr>
        <w:t>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право на бесплатные профессиональную ориентацию, профессиональную подготовку, переподготовку и повышение квалификации по направлению органов службы занятости (ст. 9, 23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право участвовать в общественных оплачиваемых работах (ст. 24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право на получение содействия в организации собственного дела.</w:t>
      </w:r>
      <w:r w:rsidRPr="00DB395B">
        <w:rPr>
          <w:rFonts w:ascii="Times New Roman" w:hAnsi="Times New Roman"/>
          <w:sz w:val="28"/>
          <w:szCs w:val="28"/>
        </w:rPr>
        <w:br/>
        <w:t>   Правомочия, обеспечивающие социальную поддержку и материальную помощь безработному в период поиска работы, также закреплены в Законе о занятости и предусматривают возможность для безработного получать следующие социальные гарантии и компенсации: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пособие по безработице (ст. 30—35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стипендия на период обучения по направлению службы занятости (ст. 29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материальная помощь безработным и членам их семей (ст.36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организация отдыха и лечения детей безработных граждан;</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возмещение затрат в связи с добровольным переездом в другую местность для трудоустройства по предложению органов службы занятости (абз. 5 п. 1 ст. 28 Закона о занятости);</w:t>
      </w:r>
      <w:r w:rsidRPr="00DB395B">
        <w:rPr>
          <w:rFonts w:ascii="Times New Roman" w:hAnsi="Times New Roman"/>
          <w:sz w:val="28"/>
          <w:szCs w:val="28"/>
        </w:rPr>
        <w:br/>
      </w:r>
      <w:r>
        <w:rPr>
          <w:rFonts w:ascii="Times New Roman" w:hAnsi="Times New Roman"/>
          <w:sz w:val="28"/>
          <w:szCs w:val="28"/>
        </w:rPr>
        <w:t>  </w:t>
      </w:r>
      <w:r w:rsidRPr="00DB395B">
        <w:rPr>
          <w:rFonts w:ascii="Times New Roman" w:hAnsi="Times New Roman"/>
          <w:sz w:val="28"/>
          <w:szCs w:val="28"/>
        </w:rPr>
        <w:t>• оплата стоимости проезда (до места обучения и обратно) и расходов, связанных с проживанием граждан, направленных службой занятости на профессиональную подготовку, повышение квалификации или переподготовку ь другую местность (п.8 ст. 29 Закона о занятости). Важной социальной гарантией служит также льготный порядок исчисления трудового стажа. Время, в течение которого гражданин в установленном законом порядке получает пособие по безработице, стипендию, принимает участие в оплачиваемых общественных работах, время, необходимое для переезда по направлению органов службы занятости в другую местность и трудоустройства, а также период временной нетрудоспособности, отпуска по беременности и родам, призыва на военные сборы, привлечения к мероприятиям, связанным с подготовкой к военной службе, с исполнением государственных обязанностей, не прерывает трудового стажа и засчитывается в общий трудовой и страховой стаж.</w:t>
      </w:r>
      <w:r w:rsidRPr="00DB395B">
        <w:rPr>
          <w:rFonts w:ascii="Times New Roman" w:hAnsi="Times New Roman"/>
          <w:sz w:val="28"/>
          <w:szCs w:val="28"/>
        </w:rPr>
        <w:br/>
        <w:t>   Что касается обязанностей безработного, то в общем виде их можно сформулировать как добросовестность и дисциплинированность.</w:t>
      </w:r>
      <w:r w:rsidRPr="00DB395B">
        <w:rPr>
          <w:rFonts w:ascii="Times New Roman" w:hAnsi="Times New Roman"/>
          <w:sz w:val="28"/>
          <w:szCs w:val="28"/>
        </w:rPr>
        <w:br/>
        <w:t>   Обращаясь за содействием в государственную службу занятости, гражданин должен сообщить определенные сведения о себе и своей семье. На основании этих сведений принимается решение о признании гражданина безработным и назначении ему пособия по безработице. Если же безработный поступил недобросовестно и получал пособие обманным путем, то выплата пособия по безработице может быть прекращена с одновременным снятием с учета в качестве безработного. Те же последствия может повлечь за собой и несообщение безработным в службу занятости сведений о своем трудоустройстве (пусть даже временном или на условиях неполного рабочего времени).</w:t>
      </w:r>
      <w:r w:rsidRPr="00DB395B">
        <w:rPr>
          <w:rFonts w:ascii="Times New Roman" w:hAnsi="Times New Roman"/>
          <w:sz w:val="28"/>
          <w:szCs w:val="28"/>
        </w:rPr>
        <w:br/>
        <w:t>   Требование дисциплинированности заложено в основе взаимодействия органа службы занятости и безработного: он должен регулярно, не реже двух раз месяц проходить перерегистрацию в органах службы занятости; заранее сообщать о длительном (более одного месяца) отсутствии по месту регистрации в качестве безработного; явиться в органы службы занятости для получения направления на работу (учебу) и на переговоры о трудоустройстве с работодателем в течение трех дней со дня направления органами службы занятости; безработный или соглашается выполнять предложенную подходящую работу, или посещает занятия и успешно проходит курс обучения по направлению органов службы занятости.</w:t>
      </w:r>
      <w:r w:rsidRPr="00DB395B">
        <w:rPr>
          <w:rFonts w:ascii="Times New Roman" w:hAnsi="Times New Roman"/>
          <w:sz w:val="28"/>
          <w:szCs w:val="28"/>
        </w:rPr>
        <w:br/>
        <w:t>   Кроме того, безработный обязан являться в органы службы занятости в трезвом виде, так как явка безработного на перерегистрацию в состоянии опьянения влечет за собой соответствующие санкции со стороны органа службы занятости.</w:t>
      </w:r>
      <w:r w:rsidRPr="00DB395B">
        <w:rPr>
          <w:rFonts w:ascii="Times New Roman" w:hAnsi="Times New Roman"/>
          <w:sz w:val="28"/>
          <w:szCs w:val="28"/>
        </w:rPr>
        <w:br/>
        <w:t>   Невыполнение безработным возложенных на него обязанностей влечет за собой меры ответственности, предусмотренные Законом о занятости. Эти меры ответственности могут быть как традиционными, гражданско-правовыми (взыскание в судебном порядке недобросовестно полученного пособия по безработице), уголовно-правовыми (привлечение к ответственности по ст. 159 УК РФ за мошенничество), так и специфическими, присущими только данным правоотношениям. К числу таких специфических мер относятся: приостановка выплаты пособия по безработице на срок до трех месяцев, снижение его размера на 25 % на срок до одного месяца и как самая суровая мера наказания — лишение статуса безработного с одновременным прекращением выплаты пособия по безработице.</w:t>
      </w:r>
    </w:p>
    <w:p w:rsidR="00100F51" w:rsidRPr="00301478" w:rsidRDefault="00100F51" w:rsidP="0069216E">
      <w:pPr>
        <w:spacing w:after="0" w:line="360" w:lineRule="auto"/>
        <w:ind w:firstLine="709"/>
        <w:jc w:val="both"/>
        <w:rPr>
          <w:rFonts w:ascii="Times New Roman" w:hAnsi="Times New Roman"/>
          <w:bCs/>
          <w:sz w:val="28"/>
          <w:szCs w:val="28"/>
        </w:rPr>
      </w:pPr>
      <w:r w:rsidRPr="00301478">
        <w:rPr>
          <w:rFonts w:ascii="Times New Roman" w:hAnsi="Times New Roman"/>
          <w:bCs/>
          <w:sz w:val="28"/>
          <w:szCs w:val="28"/>
        </w:rPr>
        <w:t>Категория граждан, которым не присваивается статус безработного</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Порядок и условия признания гражданина безработным не действуют на следующие категории:</w:t>
      </w:r>
    </w:p>
    <w:p w:rsidR="00100F51" w:rsidRPr="00301478" w:rsidRDefault="00100F51" w:rsidP="0069216E">
      <w:pPr>
        <w:numPr>
          <w:ilvl w:val="0"/>
          <w:numId w:val="1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лица, в возрасте до 16 лет;</w:t>
      </w:r>
    </w:p>
    <w:p w:rsidR="00100F51" w:rsidRPr="00301478" w:rsidRDefault="00100F51" w:rsidP="0069216E">
      <w:pPr>
        <w:numPr>
          <w:ilvl w:val="0"/>
          <w:numId w:val="1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лица, которые получают пенсию по старости (возраст) или за выслугу лет;</w:t>
      </w:r>
    </w:p>
    <w:p w:rsidR="00100F51" w:rsidRPr="00301478" w:rsidRDefault="00100F51" w:rsidP="0069216E">
      <w:pPr>
        <w:numPr>
          <w:ilvl w:val="0"/>
          <w:numId w:val="1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категория, которая отказалась от двух предложенных вариантов соответствующей работы в течение 10 дней с момента регистрации в службе занятости, включая предложения о временной работе;</w:t>
      </w:r>
    </w:p>
    <w:p w:rsidR="00100F51" w:rsidRPr="00301478" w:rsidRDefault="00100F51" w:rsidP="0069216E">
      <w:pPr>
        <w:numPr>
          <w:ilvl w:val="0"/>
          <w:numId w:val="15"/>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категория граждан, которые в поисках первой работы (ранее не работали) не имеют профессию (специальность) и отказываются от двух предложений профессиональной подготовки, или отказываются от оплачиваемой работы, включая временное трудоустройство;</w:t>
      </w:r>
    </w:p>
    <w:p w:rsidR="00100F51" w:rsidRPr="00FC58F7" w:rsidRDefault="00100F51" w:rsidP="0069216E">
      <w:pPr>
        <w:numPr>
          <w:ilvl w:val="0"/>
          <w:numId w:val="15"/>
        </w:numPr>
        <w:shd w:val="clear" w:color="auto" w:fill="FFFFFF"/>
        <w:spacing w:after="0" w:line="360" w:lineRule="auto"/>
        <w:ind w:firstLine="709"/>
        <w:jc w:val="both"/>
        <w:rPr>
          <w:rFonts w:ascii="Times New Roman" w:hAnsi="Times New Roman"/>
          <w:color w:val="000000"/>
          <w:sz w:val="28"/>
          <w:szCs w:val="28"/>
        </w:rPr>
      </w:pPr>
      <w:r w:rsidRPr="00FC58F7">
        <w:rPr>
          <w:rFonts w:ascii="Times New Roman" w:hAnsi="Times New Roman"/>
          <w:color w:val="000000"/>
          <w:sz w:val="28"/>
          <w:szCs w:val="28"/>
        </w:rPr>
        <w:t>категория лиц, которая не является в течение 10 суток без уважительной причины с момента регистрации для рассмотрения предложений о подходящей работе;</w:t>
      </w:r>
    </w:p>
    <w:p w:rsidR="00100F51" w:rsidRPr="00FC58F7" w:rsidRDefault="00100F51" w:rsidP="0069216E">
      <w:pPr>
        <w:numPr>
          <w:ilvl w:val="0"/>
          <w:numId w:val="15"/>
        </w:numPr>
        <w:shd w:val="clear" w:color="auto" w:fill="FFFFFF"/>
        <w:spacing w:after="0" w:line="360" w:lineRule="auto"/>
        <w:ind w:firstLine="709"/>
        <w:jc w:val="both"/>
        <w:rPr>
          <w:rFonts w:ascii="Times New Roman" w:hAnsi="Times New Roman"/>
          <w:color w:val="000000"/>
          <w:sz w:val="28"/>
          <w:szCs w:val="28"/>
        </w:rPr>
      </w:pPr>
      <w:r w:rsidRPr="00FC58F7">
        <w:rPr>
          <w:rFonts w:ascii="Times New Roman" w:hAnsi="Times New Roman"/>
          <w:color w:val="000000"/>
          <w:sz w:val="28"/>
          <w:szCs w:val="28"/>
        </w:rPr>
        <w:t>категория граждан, которая не является в срок, устанавливаемый органами служб занятости для того, чтобы зарегистрировать их в качестве лиц без работы;</w:t>
      </w:r>
    </w:p>
    <w:p w:rsidR="00100F51" w:rsidRPr="00FC58F7" w:rsidRDefault="00100F51" w:rsidP="0069216E">
      <w:pPr>
        <w:numPr>
          <w:ilvl w:val="0"/>
          <w:numId w:val="15"/>
        </w:numPr>
        <w:shd w:val="clear" w:color="auto" w:fill="FFFFFF"/>
        <w:spacing w:after="0" w:line="360" w:lineRule="auto"/>
        <w:ind w:firstLine="709"/>
        <w:jc w:val="both"/>
        <w:rPr>
          <w:rFonts w:ascii="Times New Roman" w:hAnsi="Times New Roman"/>
          <w:color w:val="000000"/>
          <w:sz w:val="28"/>
          <w:szCs w:val="28"/>
        </w:rPr>
      </w:pPr>
      <w:r w:rsidRPr="00FC58F7">
        <w:rPr>
          <w:rFonts w:ascii="Times New Roman" w:hAnsi="Times New Roman"/>
          <w:color w:val="000000"/>
          <w:sz w:val="28"/>
          <w:szCs w:val="28"/>
        </w:rPr>
        <w:t>те, кто по решению суда осужден к исправительным работам, без лишения свободы либо при наказании в виде лишения свободы;</w:t>
      </w:r>
    </w:p>
    <w:p w:rsidR="00100F51" w:rsidRPr="00301478" w:rsidRDefault="00100F51" w:rsidP="0069216E">
      <w:pPr>
        <w:numPr>
          <w:ilvl w:val="0"/>
          <w:numId w:val="15"/>
        </w:numPr>
        <w:shd w:val="clear" w:color="auto" w:fill="FFFFFF"/>
        <w:spacing w:after="0" w:line="360" w:lineRule="auto"/>
        <w:ind w:firstLine="709"/>
        <w:jc w:val="both"/>
        <w:rPr>
          <w:rFonts w:ascii="Times New Roman" w:hAnsi="Times New Roman"/>
          <w:color w:val="000000"/>
          <w:sz w:val="28"/>
          <w:szCs w:val="28"/>
        </w:rPr>
      </w:pPr>
      <w:r w:rsidRPr="00FC58F7">
        <w:rPr>
          <w:rFonts w:ascii="Times New Roman" w:hAnsi="Times New Roman"/>
          <w:color w:val="000000"/>
          <w:sz w:val="28"/>
          <w:szCs w:val="28"/>
        </w:rPr>
        <w:t>те, кто предоставляют заведомо ложные документы с содержанием сведений об отсутствии работы и заработка или другую недостоверную информацию для признания их безработными.</w:t>
      </w:r>
    </w:p>
    <w:p w:rsidR="00100F51" w:rsidRPr="00301478" w:rsidRDefault="00100F51" w:rsidP="0069216E">
      <w:pPr>
        <w:shd w:val="clear" w:color="auto" w:fill="FFFFFF"/>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После отказа в признании гражданина безработным можно обратиться в органы служб занятости повторно. После действия моратория должен пройти срок в один месяц. Как определить порядок признания гражданина безработным? Об этом далее.</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Правовой статус безработного гражданина состоит из прав и обязанностей, которые носят корреспондирующий характер. Праву безработного гражданина на получение подходящей работы корреспондирует обязанность соответствующего органа службы занятости предоставить ему возможность получить информацию об имеющихся вариантах подходящей работы. Безработный гражданин вправе воспользоваться двумя вариантами подходящей работы.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 свою очередь орган службы занятости обязан предоставить гражданину два имеющихся варианта подходящей работы.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В соответствии со ст. 9 Закона РФ “О занятости населения в Российской Федерации” безработные граждане имеют право на бесплатную профессиональную ориентацию, профессиональную подготовку, переподготовку и повышение квалификации по направлению органов службы занятости. Данному праву корреспондирует обязанность соответствующих органов службы занятости и учебных заведений предоставить безработному гражданину возможность пройти перечисленные виды профессиональной подготовки.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При отсутствии подходящей работы, а также при прохождении профессионального обучения по направлению органов службы занятости безработные граждане имеют право на получение пособия по безработице или заменяющей данное пособие стипендии. В свою очередь, органы службы занятости обязаны обеспечить их выплату.</w:t>
      </w:r>
    </w:p>
    <w:p w:rsidR="00100F51" w:rsidRPr="00301478" w:rsidRDefault="00100F51" w:rsidP="0069216E">
      <w:pPr>
        <w:spacing w:after="0" w:line="360" w:lineRule="auto"/>
        <w:ind w:firstLine="709"/>
        <w:jc w:val="both"/>
        <w:rPr>
          <w:rFonts w:ascii="Times New Roman" w:hAnsi="Times New Roman"/>
          <w:bCs/>
          <w:sz w:val="28"/>
          <w:szCs w:val="28"/>
        </w:rPr>
      </w:pPr>
      <w:r w:rsidRPr="00301478">
        <w:rPr>
          <w:rFonts w:ascii="Times New Roman" w:hAnsi="Times New Roman"/>
          <w:bCs/>
          <w:sz w:val="28"/>
          <w:szCs w:val="28"/>
        </w:rPr>
        <w:t>Порядок оформления безработных граждан</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Существующий порядок регистрации людей без работы регулируется Постановлением правительства страны. Оформление неработающих лиц осуществляет служба занятости в определенной последовательности:</w:t>
      </w:r>
    </w:p>
    <w:p w:rsidR="00100F51" w:rsidRPr="00301478" w:rsidRDefault="00100F51" w:rsidP="0069216E">
      <w:pPr>
        <w:numPr>
          <w:ilvl w:val="0"/>
          <w:numId w:val="19"/>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первичное оформление нетрудоустроенных граждан;</w:t>
      </w:r>
    </w:p>
    <w:p w:rsidR="00100F51" w:rsidRPr="00301478" w:rsidRDefault="00100F51" w:rsidP="0069216E">
      <w:pPr>
        <w:numPr>
          <w:ilvl w:val="0"/>
          <w:numId w:val="19"/>
        </w:numPr>
        <w:spacing w:after="0" w:line="360" w:lineRule="auto"/>
        <w:ind w:firstLine="709"/>
        <w:jc w:val="both"/>
        <w:rPr>
          <w:rFonts w:ascii="Times New Roman" w:hAnsi="Times New Roman"/>
          <w:sz w:val="28"/>
          <w:szCs w:val="28"/>
        </w:rPr>
      </w:pPr>
      <w:r w:rsidRPr="00301478">
        <w:rPr>
          <w:rFonts w:ascii="Times New Roman" w:hAnsi="Times New Roman"/>
          <w:sz w:val="28"/>
          <w:szCs w:val="28"/>
        </w:rPr>
        <w:t>регистрация нетрудоустроенных лиц для облегчения поиска работы;</w:t>
      </w:r>
    </w:p>
    <w:p w:rsidR="00100F51" w:rsidRPr="00301478" w:rsidRDefault="00100F51" w:rsidP="0069216E">
      <w:pPr>
        <w:numPr>
          <w:ilvl w:val="0"/>
          <w:numId w:val="19"/>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оформление безработных в порядке признания;</w:t>
      </w:r>
    </w:p>
    <w:p w:rsidR="00100F51" w:rsidRPr="00301478" w:rsidRDefault="00100F51" w:rsidP="0069216E">
      <w:pPr>
        <w:numPr>
          <w:ilvl w:val="0"/>
          <w:numId w:val="19"/>
        </w:numPr>
        <w:spacing w:after="0" w:line="360" w:lineRule="auto"/>
        <w:ind w:firstLine="709"/>
        <w:jc w:val="both"/>
        <w:rPr>
          <w:rFonts w:ascii="Times New Roman" w:hAnsi="Times New Roman"/>
          <w:sz w:val="28"/>
          <w:szCs w:val="28"/>
        </w:rPr>
      </w:pPr>
      <w:r w:rsidRPr="00301478">
        <w:rPr>
          <w:rFonts w:ascii="Times New Roman" w:hAnsi="Times New Roman"/>
          <w:sz w:val="28"/>
          <w:szCs w:val="28"/>
        </w:rPr>
        <w:t>перерегистрация нетрудоустроенных граждан.</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При каждом этапе регистрации служба проводит отдельный учет граждан, которые уже признаны безработными.</w:t>
      </w:r>
    </w:p>
    <w:p w:rsidR="00100F51" w:rsidRPr="00301478" w:rsidRDefault="00100F51" w:rsidP="0069216E">
      <w:pPr>
        <w:spacing w:after="0" w:line="360" w:lineRule="auto"/>
        <w:ind w:left="720" w:firstLine="709"/>
        <w:jc w:val="both"/>
        <w:rPr>
          <w:rFonts w:ascii="Times New Roman" w:hAnsi="Times New Roman"/>
          <w:b/>
          <w:sz w:val="28"/>
          <w:szCs w:val="28"/>
        </w:rPr>
      </w:pPr>
      <w:r w:rsidRPr="00301478">
        <w:rPr>
          <w:rFonts w:ascii="Times New Roman" w:hAnsi="Times New Roman"/>
          <w:b/>
          <w:sz w:val="28"/>
          <w:szCs w:val="28"/>
        </w:rPr>
        <w:t>5. Социально-правовые гарантии лицам при потере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 Трудоспособные граждане, не имеющие работы и заработка (дохода), ищущие работу и готовые приступить к ней и обратившиеся в государственные учреждения службы занятости населения (далее именуются - учреждения службы занятости) в целях поиска подходящей работы (далее именуются безработные граждане), регистрируются в соответствии с настоящим Порядком.</w:t>
      </w:r>
    </w:p>
    <w:p w:rsidR="00100F51" w:rsidRPr="00301478" w:rsidRDefault="00100F51" w:rsidP="0069216E">
      <w:pPr>
        <w:spacing w:after="0" w:line="360" w:lineRule="auto"/>
        <w:ind w:firstLine="709"/>
        <w:jc w:val="both"/>
        <w:rPr>
          <w:rFonts w:ascii="Times New Roman" w:hAnsi="Times New Roman"/>
          <w:color w:val="000000"/>
          <w:sz w:val="28"/>
          <w:szCs w:val="28"/>
        </w:rPr>
      </w:pPr>
      <w:hyperlink r:id="rId7" w:anchor="block_10322" w:history="1">
        <w:r w:rsidRPr="00301478">
          <w:rPr>
            <w:rStyle w:val="Hyperlink"/>
            <w:rFonts w:ascii="Times New Roman" w:hAnsi="Times New Roman"/>
            <w:color w:val="000000"/>
            <w:sz w:val="28"/>
            <w:szCs w:val="28"/>
            <w:u w:val="none"/>
          </w:rPr>
          <w:t>Постановлением</w:t>
        </w:r>
      </w:hyperlink>
      <w:r w:rsidRPr="00301478">
        <w:rPr>
          <w:rFonts w:ascii="Times New Roman" w:hAnsi="Times New Roman"/>
          <w:color w:val="000000"/>
          <w:sz w:val="28"/>
          <w:szCs w:val="28"/>
        </w:rPr>
        <w:t xml:space="preserve"> Правительства РФ от 1 февраля 2005 г. N 49 в пункт 2 настоящего приложения внесены изменения </w:t>
      </w:r>
      <w:hyperlink r:id="rId8" w:anchor="block_2" w:history="1">
        <w:r w:rsidRPr="00301478">
          <w:rPr>
            <w:rStyle w:val="Hyperlink"/>
            <w:rFonts w:ascii="Times New Roman" w:hAnsi="Times New Roman"/>
            <w:color w:val="000000"/>
            <w:sz w:val="28"/>
            <w:szCs w:val="28"/>
            <w:u w:val="none"/>
          </w:rPr>
          <w:t>См. текст пункта в предыдущей редакции</w:t>
        </w:r>
      </w:hyperlink>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 Регистрация безработных граждан осуществляется учреждениями службы занятости по месту жительства в следующей последовательности: первичная регистрация безработных граждан; регистрация безработных граждан в целях поиска подходящей работы; регистрация граждан в качестве безработных; перерегистрация безработных граждан.</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По каждому этапу регистрации учреждениями службы занятости ведется отдельный регистрационный учет безработных граждан. </w:t>
      </w:r>
      <w:hyperlink r:id="rId9" w:anchor="block_1" w:history="1">
        <w:r w:rsidRPr="00301478">
          <w:rPr>
            <w:rStyle w:val="Hyperlink"/>
            <w:rFonts w:ascii="Times New Roman" w:hAnsi="Times New Roman"/>
            <w:color w:val="000000"/>
            <w:sz w:val="28"/>
            <w:szCs w:val="28"/>
            <w:u w:val="none"/>
          </w:rPr>
          <w:t>Формы документов</w:t>
        </w:r>
      </w:hyperlink>
      <w:r w:rsidRPr="00301478">
        <w:rPr>
          <w:rFonts w:ascii="Times New Roman" w:hAnsi="Times New Roman"/>
          <w:color w:val="000000"/>
          <w:sz w:val="28"/>
          <w:szCs w:val="28"/>
        </w:rPr>
        <w:t> по ведению регистрационного учета безработных граждан устанавливаются Министерством здравоохранения и социального развития Российской Федерации.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На отдельных территориях, отнесенных к территориям с напряженной ситуацией на рынке труда, регистрация безработных граждан осуществляется в упрощенном порядке, без прохождения гражданами первичной регистрации. См. Правила отнесения территорий к территориям с напряженной ситуацией на рынке труда, утвержденные </w:t>
      </w:r>
      <w:hyperlink r:id="rId10" w:history="1">
        <w:r w:rsidRPr="00301478">
          <w:rPr>
            <w:rStyle w:val="Hyperlink"/>
            <w:rFonts w:ascii="Times New Roman" w:hAnsi="Times New Roman"/>
            <w:color w:val="000000"/>
            <w:sz w:val="28"/>
            <w:szCs w:val="28"/>
            <w:u w:val="none"/>
          </w:rPr>
          <w:t>постановлением</w:t>
        </w:r>
      </w:hyperlink>
      <w:r w:rsidRPr="00301478">
        <w:rPr>
          <w:rFonts w:ascii="Times New Roman" w:hAnsi="Times New Roman"/>
          <w:color w:val="000000"/>
          <w:sz w:val="28"/>
          <w:szCs w:val="28"/>
        </w:rPr>
        <w:t> Правительства РФ от 21 ноября 2000 г. N 875</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3. Оказание гражданам услуг в области содействия занятости и защиты от безработицы, предоставления информации осуществляется учреждениями службы занятости бесплатно.</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b/>
          <w:bCs/>
          <w:color w:val="000000"/>
          <w:sz w:val="28"/>
          <w:szCs w:val="28"/>
        </w:rPr>
        <w:t>Первичная регистрация безработных граждан</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4. Первичная регистрация осуществляется в целях учета общей численности безработных граждан, обратившихся в учреждения службы занятости по месту жительства для получения необходимой информации по вопросам содействия занятости, без предъявления ими каких-либо документов.</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5. При первичной регистрации учреждениями службы занятости в регистрационных документах указываются: фамилия, имя и отчество обратившегося гражданина, адрес места жительства, возраст, пол, образование, специальность (профессия), отношение к занятости, причина обращения и краткое содержание предоставленной информации (оказанной услуги) по интересующему его вопросу.</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 xml:space="preserve">6. При первичной регистрации безработным гражданам предоставляется информация: </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 состоянии рынка труда на соответствующей территории;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 наличии вакантных рабочих мест (должностей), об оплате и других условиях труда с целью выбора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 возможностях профессиональной подготовки, переподготовки, повышения квалификации;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 порядке и условиях регистрации в целях поиска подходящей работы, регистрации и перерегистрации в качестве безработных;</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 правах и ответственности в области занятости населения и защиты от безработицы.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b/>
          <w:bCs/>
          <w:color w:val="000000"/>
          <w:sz w:val="28"/>
          <w:szCs w:val="28"/>
        </w:rPr>
        <w:t>Регистрация безработных граждан в целях поиска подходящей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7. Для регистрации в целях поиска подходящей работы безработные граждане представляют в учреждения службы занятости по месту жительства справку о среднем заработке (доходе, денежном довольствии) за последние три месяца по последнему месту работы (службы), выданную в установленном порядке, и предъявляют:</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паспорт или иной документ, удостоверяющий личность;</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трудовую книжку или иные документы, подтверждающие трудовой стаж;</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документы, удостоверяющие профессиональную квалификацию.</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Впервые ищущие работу (ранее не работавшие), не имеющие профессии (специальности) предъявляют паспорт или иной документ, удостоверяющий личность, и документ об образовании.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Инвалиды в дополнение к указанным документам предъявляют трудовую рекомендацию, заключение о рекомендуемом характере и условиях труда или индивидуальную программу реабилитации инвалида, выданные в установленном порядке.</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Другие граждане, имеющие ограничения в трудовой деятельности по состоянию здоровья, предъявляют соответствующие документы, выданные в установленном порядке.</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8. Регистрация безработных граждан в целях поиска подходящей работы осуществляется учреждениями службы занятости по месту жительства граждан со дня их личного обращения со всеми необходимыми документами.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9. Учреждения службы занятости в течение 10 дней со дня регистрации гражданина в целях поиска подходящей работы должны по возможности предложить обратившемуся два варианта подходящей работы, включая работу временного характера, а впервые ищущему работу (ранее не работавшему), не имеющему профессии (специальности), - два варианта получения профессиональной подготовки или оплачиваемой работы, включая работу временного характера.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В целях содействия в трудоустройстве гражданину может быть предложен план самостоятельного поиска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10. Оказание безработным гражданам помощи в поиске подходящей работы осуществляется исходя из наличия в информационном банке данных учреждений службы занятости вакантных рабочих мест (должностей).</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При этом не допускаются:</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направление граждан на рабочие места, находящиеся за пределами транспортной доступности. Транспортная доступность (максимальная удаленность) подходящей работы от места жительства гражданина определяется соответствующим органом местного самоуправления с учетом развития сети общественного транспорта в данной местности;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направление граждан в организации с целью трудоустройства без подтверждения этими организациями наличия у них вакантных рабочих мест (должностей);</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приглашение граждан в учреждения службы занятости чаще одного раза в две недели, за исключением случаев, когда такое приглашение связано с предложением подходящей работы или с предложением об участии в специальных программах содействия занятости.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11. Безработным гражданам, зарегистрированным в целях поиска подходящей работы, при ее отсутствии может быть предложено при их желании участие в оплачиваемых общественных работах.</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См. </w:t>
      </w:r>
      <w:hyperlink r:id="rId11" w:anchor="block_1000" w:history="1">
        <w:r w:rsidRPr="00301478">
          <w:rPr>
            <w:rStyle w:val="Hyperlink"/>
            <w:rFonts w:ascii="Times New Roman" w:hAnsi="Times New Roman"/>
            <w:color w:val="000000"/>
            <w:sz w:val="28"/>
            <w:szCs w:val="28"/>
            <w:u w:val="none"/>
          </w:rPr>
          <w:t>Положение</w:t>
        </w:r>
      </w:hyperlink>
      <w:r w:rsidRPr="00301478">
        <w:rPr>
          <w:rFonts w:ascii="Times New Roman" w:hAnsi="Times New Roman"/>
          <w:color w:val="000000"/>
          <w:sz w:val="28"/>
          <w:szCs w:val="28"/>
        </w:rPr>
        <w:t> об организации общественных работ, утв. </w:t>
      </w:r>
      <w:hyperlink r:id="rId12" w:history="1">
        <w:r w:rsidRPr="00301478">
          <w:rPr>
            <w:rStyle w:val="Hyperlink"/>
            <w:rFonts w:ascii="Times New Roman" w:hAnsi="Times New Roman"/>
            <w:color w:val="000000"/>
            <w:sz w:val="28"/>
            <w:szCs w:val="28"/>
            <w:u w:val="none"/>
          </w:rPr>
          <w:t>постановлением</w:t>
        </w:r>
      </w:hyperlink>
      <w:r w:rsidRPr="00301478">
        <w:rPr>
          <w:rFonts w:ascii="Times New Roman" w:hAnsi="Times New Roman"/>
          <w:color w:val="000000"/>
          <w:sz w:val="28"/>
          <w:szCs w:val="28"/>
        </w:rPr>
        <w:t> Правительства РФ от 14 июля 1997 г. N 875</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12. В случае невозможности предоставления безработным гражданам подходящей работы из-за отсутствия необходимой профессиональной квалификации, в связи с отсутствием работы, отвечающей имеющимся у гражданина профессиональным навыкам, с утратой способности к выполнению работы по прежней профессии (специальности) им может быть предложено пройти профессиональную подготовку (переподготовку), повысить квалификацию по направлению учреждений службы занятости.</w:t>
      </w:r>
    </w:p>
    <w:p w:rsidR="00100F51" w:rsidRPr="00301478" w:rsidRDefault="00100F51" w:rsidP="0069216E">
      <w:pPr>
        <w:spacing w:after="0" w:line="360" w:lineRule="auto"/>
        <w:ind w:firstLine="709"/>
        <w:jc w:val="both"/>
        <w:rPr>
          <w:rFonts w:ascii="Times New Roman" w:hAnsi="Times New Roman"/>
          <w:color w:val="000000"/>
          <w:sz w:val="28"/>
          <w:szCs w:val="28"/>
        </w:rPr>
      </w:pPr>
      <w:hyperlink r:id="rId13" w:anchor="block_10322" w:history="1">
        <w:r w:rsidRPr="00301478">
          <w:rPr>
            <w:rStyle w:val="Hyperlink"/>
            <w:rFonts w:ascii="Times New Roman" w:hAnsi="Times New Roman"/>
            <w:color w:val="000000"/>
            <w:sz w:val="28"/>
            <w:szCs w:val="28"/>
            <w:u w:val="none"/>
          </w:rPr>
          <w:t>Постановлением</w:t>
        </w:r>
      </w:hyperlink>
      <w:r w:rsidRPr="00301478">
        <w:rPr>
          <w:rFonts w:ascii="Times New Roman" w:hAnsi="Times New Roman"/>
          <w:color w:val="000000"/>
          <w:sz w:val="28"/>
          <w:szCs w:val="28"/>
        </w:rPr>
        <w:t xml:space="preserve"> Правительства РФ от 1 февраля 2005 г. N 49 в пункт 13 настоящего приложения внесены изменения </w:t>
      </w:r>
      <w:hyperlink r:id="rId14" w:anchor="block_13" w:history="1">
        <w:r w:rsidRPr="00301478">
          <w:rPr>
            <w:rStyle w:val="Hyperlink"/>
            <w:rFonts w:ascii="Times New Roman" w:hAnsi="Times New Roman"/>
            <w:color w:val="000000"/>
            <w:sz w:val="28"/>
            <w:szCs w:val="28"/>
            <w:u w:val="none"/>
          </w:rPr>
          <w:t>См. текст пункта в предыдущей редакции</w:t>
        </w:r>
      </w:hyperlink>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13. На каждого безработного гражданина, зарегистрированного в целях поиска подходящей работы, оформляется личное дело. В личном деле производятся соответствующие записи о всех предложениях учреждений службы занятости, в том числе по предоставлению подходящей работы, о направлении к работодателям для трудоустройства, о направлении на профессиональное обучение, о приглашении граждан в учреждения службы занятости и других действиях, связанных с поиском подходящей работы, а также о согласии (отказе) граждан с предложениями учреждений службы занятости.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Реквизиты личного дела, порядок его ведения и хранения устанавливаются Министерством здравоохранения и социального развития Российской Федерации.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b/>
          <w:bCs/>
          <w:color w:val="000000"/>
          <w:sz w:val="28"/>
          <w:szCs w:val="28"/>
        </w:rPr>
        <w:t>Регистрация граждан в качестве безработных</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14. Безработные граждане, зарегистрированные в целях поиска подходящей работы, в установленный день для регистрации их в качестве безработных предъявляют в учреждения службы занятости следующие документы: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паспорт или иной документ, удостоверяющий личность;</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трудовую книжку или иные документы, подтверждающие трудовой стаж;</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документы, удостоверяющие профессиональную квалификацию.</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При необходимости граждане представляют дополнительную или уточненную справку о среднем заработке (доходе, денежном довольствии) за последние три месяца по последнему месту работы (службы), выданную в установленном порядке.</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Впервые ищущие работу (ранее не работавшие), не имеющие профессии (специальности) предъявляют паспорт или иной документ, удостоверяющий личность, и документ об образовании.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Инвалиды в дополнение к указанным документам предъявляют индивидуальную программу реабилитации инвалида, выданную государственной службой медико-социальной экспертизы.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Учреждения службы занятости имеют право проверять подлинность представленных документов.</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15. Регистрация гражданина в качестве безработного осуществляется на основании решения учреждений службы занятости о признании гражданина безработным, принимаемого не позднее 11 календарных дней со дня его регистрации в целях поиска подходящей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16. Безработными признаются граждане, которые:</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трудоспособны;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не имеют работы и заработка (дохода);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зарегистрированы в целях поиска подходящей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ищут работу и готовы приступить к ней;</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не трудоустроены в течение 10 дней со дня их регистрации в целях поиска подходящей работы.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Датой регистрации гражданина в качестве безработного является дата принятия учреждениями службы занятости решения о признании его безработным.</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17. Безработными не могут быть признаны и зарегистрированы в качестве безработных граждане:</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не достигшие 16-летнего возраста;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которым в соответствии с пенсионным законодательством Российской Федерации назначена пенсия по старости (по возрасту), за выслугу лет;</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отказавшиеся в течение 10 дней со дня их регистрации в учреждениях службы занятости в целях поиска подходящей работы от двух вариантов подходящей работы, включая работу временного характера, а впервые ищущие работу (ранее не работавшие), не имеющие профессии (специальности), - в случае двух отказов от получения профессиональной подготовки или от предложенной оплачиваемой работы, включая работу временного характера. Гражданину не может быть предложена одна и та же работа (профессиональная подготовка по одной и той же профессии, специальности) дважды;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не явившиеся без уважительных причин в течение 10 дней со дня их регистрации в целях поиска подходящей работы в учреждения службы занятости для предложения им подходящей работы, а также не явившиеся в срок, установленный учреждениями службы занятости для регистрации их в качестве безработных;</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осужденные по решению суда к исправительным работам без лишения свободы, а также к наказанию в виде лишения свободы;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представившие документы, содержащие заведомо ложные сведения об отсутствии работы и заработка, а также представившие другие недостоверные данные для признания их безработными.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В </w:t>
      </w:r>
      <w:hyperlink r:id="rId15" w:anchor="block_303" w:history="1">
        <w:r w:rsidRPr="00301478">
          <w:rPr>
            <w:rStyle w:val="Hyperlink"/>
            <w:rFonts w:ascii="Times New Roman" w:hAnsi="Times New Roman"/>
            <w:color w:val="000000"/>
            <w:sz w:val="28"/>
            <w:szCs w:val="28"/>
            <w:u w:val="none"/>
          </w:rPr>
          <w:t>Федеральном законе</w:t>
        </w:r>
      </w:hyperlink>
      <w:r w:rsidRPr="00301478">
        <w:rPr>
          <w:rFonts w:ascii="Times New Roman" w:hAnsi="Times New Roman"/>
          <w:color w:val="000000"/>
          <w:sz w:val="28"/>
          <w:szCs w:val="28"/>
        </w:rPr>
        <w:t> от 20 апреля 1996 г. N 36-ФЗ "О занятости населения в Российской Федерации", в перечне оснований, препятствующих признанию граждан безработными, отсутствует основание, указанное в предыдущем абзаце</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18. Граждане, которым в установленном порядке отказано в регистрации их безработными, имеют право на повторное обращение в учреждения службы занятости через один месяц со дня отказа для решения вопроса о регистрации их безработными.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В случае отказа гражданину в регистрации его безработным учреждения службы занятости устно или письменно с обязательной отметкой в личном деле уведомляют его о принятом решении и причинах отказа.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b/>
          <w:bCs/>
          <w:color w:val="000000"/>
          <w:sz w:val="28"/>
          <w:szCs w:val="28"/>
        </w:rPr>
        <w:t>Перерегистрация безработных граждан</w:t>
      </w:r>
    </w:p>
    <w:p w:rsidR="00100F51" w:rsidRPr="00301478" w:rsidRDefault="00100F51" w:rsidP="0069216E">
      <w:pPr>
        <w:spacing w:after="0" w:line="360" w:lineRule="auto"/>
        <w:ind w:firstLine="709"/>
        <w:jc w:val="both"/>
        <w:rPr>
          <w:rFonts w:ascii="Times New Roman" w:hAnsi="Times New Roman"/>
          <w:color w:val="000000"/>
          <w:sz w:val="28"/>
          <w:szCs w:val="28"/>
        </w:rPr>
      </w:pPr>
      <w:hyperlink r:id="rId16" w:history="1">
        <w:r w:rsidRPr="00301478">
          <w:rPr>
            <w:rStyle w:val="Hyperlink"/>
            <w:rFonts w:ascii="Times New Roman" w:hAnsi="Times New Roman"/>
            <w:color w:val="000000"/>
            <w:sz w:val="28"/>
            <w:szCs w:val="28"/>
            <w:u w:val="none"/>
          </w:rPr>
          <w:t>Решением</w:t>
        </w:r>
      </w:hyperlink>
      <w:r w:rsidRPr="00301478">
        <w:rPr>
          <w:rFonts w:ascii="Times New Roman" w:hAnsi="Times New Roman"/>
          <w:color w:val="000000"/>
          <w:sz w:val="28"/>
          <w:szCs w:val="28"/>
        </w:rPr>
        <w:t> Верховного Суда РФ от 26 апреля 2010 г. N ГКПИ10-285 пункт 19 настоящего Порядка признан не действующим в части, допускающей прохождение перерегистрации граждан, признанных безработными, в учреждениях службы занятости не реже двух раз в месяц. Решение вступило в законную силу 12 мая 2010 г. (Информация опубликована в "Российской газете" от 13 августа 2010 г. N 180)</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19. Граждане, признанные безработными, обязаны проходить перерегистрацию в сроки, установленные учреждениями службы занятости, но не реже двух раз в месяц, а на территориях, отнесенных к территориям с напряженной ситуацией на рынке труда, - не реже одного раза в месяц.</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20. При перерегистрации безработные граждане обязаны предъявить паспорт и трудовую книжку или иные документы, указанные в абзацах втором и третьем </w:t>
      </w:r>
      <w:hyperlink r:id="rId17" w:anchor="block_14" w:history="1">
        <w:r w:rsidRPr="00301478">
          <w:rPr>
            <w:rStyle w:val="Hyperlink"/>
            <w:rFonts w:ascii="Times New Roman" w:hAnsi="Times New Roman"/>
            <w:color w:val="000000"/>
            <w:sz w:val="28"/>
            <w:szCs w:val="28"/>
            <w:u w:val="none"/>
          </w:rPr>
          <w:t>пункта 14</w:t>
        </w:r>
      </w:hyperlink>
      <w:r w:rsidRPr="00301478">
        <w:rPr>
          <w:rFonts w:ascii="Times New Roman" w:hAnsi="Times New Roman"/>
          <w:color w:val="000000"/>
          <w:sz w:val="28"/>
          <w:szCs w:val="28"/>
        </w:rPr>
        <w:t> настоящего Порядка.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Впервые ищущие работу (ранее не работавшие), не имеющие профессии (специальности) предъявляют паспорт или иной документ, удостоверяющий личность.</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21. Безработные граждане обязаны активно содействовать своему трудоустройству, соблюдать порядок и условия регистрации и перерегистрации, информировать учреждения службы занятости о своих действиях по вопросам самостоятельного поиска работы и трудоустройства, в том числе о работе временного характера.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22. В случае явки безработного гражданина на перерегистрацию в состоянии опьянения, вызванном употреблением алкоголя, наркотических средств или других одурманивающих веществ, факт опьянения устанавливается работниками учреждения службы занятости и подтверждается составленным ими актом (с указанием даты, места и времени его составления). При необходимости факт состояния опьянения может быть установлен путем проведения медицинского освидетельствования и подтвержден соответствующим заключением.</w:t>
      </w:r>
    </w:p>
    <w:p w:rsidR="00100F51" w:rsidRPr="00301478" w:rsidRDefault="00100F51" w:rsidP="0069216E">
      <w:pPr>
        <w:spacing w:after="0" w:line="360" w:lineRule="auto"/>
        <w:ind w:left="720" w:firstLine="709"/>
        <w:jc w:val="both"/>
        <w:rPr>
          <w:rFonts w:ascii="Times New Roman" w:hAnsi="Times New Roman"/>
          <w:color w:val="000000"/>
          <w:sz w:val="28"/>
          <w:szCs w:val="28"/>
        </w:rPr>
      </w:pPr>
      <w:r w:rsidRPr="00301478">
        <w:rPr>
          <w:rFonts w:ascii="Times New Roman" w:hAnsi="Times New Roman"/>
          <w:b/>
          <w:bCs/>
          <w:color w:val="000000"/>
          <w:sz w:val="28"/>
          <w:szCs w:val="28"/>
        </w:rPr>
        <w:t>Снятие безработных граждан с регистрационного учета</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23. Снятие безработных граждан с регистрационного учета осуществляется учреждениями службы занятости в случаях:</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признания в соответствии с </w:t>
      </w:r>
      <w:hyperlink r:id="rId18" w:anchor="block_2" w:history="1">
        <w:r w:rsidRPr="00301478">
          <w:rPr>
            <w:rStyle w:val="Hyperlink"/>
            <w:rFonts w:ascii="Times New Roman" w:hAnsi="Times New Roman"/>
            <w:color w:val="000000"/>
            <w:sz w:val="28"/>
            <w:szCs w:val="28"/>
            <w:u w:val="none"/>
          </w:rPr>
          <w:t>законодательством</w:t>
        </w:r>
      </w:hyperlink>
      <w:r w:rsidRPr="00301478">
        <w:rPr>
          <w:rFonts w:ascii="Times New Roman" w:hAnsi="Times New Roman"/>
          <w:color w:val="000000"/>
          <w:sz w:val="28"/>
          <w:szCs w:val="28"/>
        </w:rPr>
        <w:t> Российской Федерации о занятости населения граждан занятыми;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прохождения профессиональной подготовки, повышения квалификации или переподготовки по направлению учреждений службы занятости с выплатой стипендии;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неявки без уважительных причин в течение 10 дней со дня их регистрации в целях поиска подходящей работы в учреждения службы занятости для предложения им подходящей работы, а также неявки в срок, установленный учреждениями службы занятости для регистрации их в качестве безработных;</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длительной (более месяца) неявки в учреждения службы занятости без уважительных причин;</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переезда в другую местность;</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установления злоупотреблений со стороны граждан (сокрытие заработка (дохода), предоставление документов, содержащих заведомо ложные сведения, а также предоставление других недостоверных данных для признания безработными и т.п.);</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осуждения к наказанию в виде лишения свободы;</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назначения в соответствии с пенсионным законодательством Российской Федерации пенсии по старости (по возрасту), за выслугу лет.</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24. Снятие безработных граждан с регистрационного учета осуществляется на основании решения учреждения службы занятости.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25. Ответственность за организацию работы по регистрации безработных граждан несет руководитель </w:t>
      </w:r>
      <w:hyperlink r:id="rId19" w:anchor="block_719" w:history="1">
        <w:r w:rsidRPr="00301478">
          <w:rPr>
            <w:rStyle w:val="Hyperlink"/>
            <w:rFonts w:ascii="Times New Roman" w:hAnsi="Times New Roman"/>
            <w:color w:val="000000"/>
            <w:sz w:val="28"/>
            <w:szCs w:val="28"/>
            <w:u w:val="none"/>
          </w:rPr>
          <w:t>учреждения</w:t>
        </w:r>
      </w:hyperlink>
      <w:r w:rsidRPr="00301478">
        <w:rPr>
          <w:rFonts w:ascii="Times New Roman" w:hAnsi="Times New Roman"/>
          <w:color w:val="000000"/>
          <w:sz w:val="28"/>
          <w:szCs w:val="28"/>
        </w:rPr>
        <w:t> службы занятости.</w:t>
      </w:r>
    </w:p>
    <w:p w:rsidR="00100F51" w:rsidRPr="00301478" w:rsidRDefault="00100F51" w:rsidP="0069216E">
      <w:pPr>
        <w:spacing w:after="0" w:line="360" w:lineRule="auto"/>
        <w:ind w:firstLine="709"/>
        <w:jc w:val="both"/>
        <w:rPr>
          <w:rFonts w:ascii="Times New Roman" w:hAnsi="Times New Roman"/>
          <w:color w:val="000000"/>
          <w:sz w:val="28"/>
          <w:szCs w:val="28"/>
        </w:rPr>
      </w:pPr>
      <w:r w:rsidRPr="00301478">
        <w:rPr>
          <w:rFonts w:ascii="Times New Roman" w:hAnsi="Times New Roman"/>
          <w:color w:val="000000"/>
          <w:sz w:val="28"/>
          <w:szCs w:val="28"/>
        </w:rPr>
        <w:t>26. Нарушение установленного порядка регистрации безработных граждан влечет за собой ответственность должностных лиц в соответствии с законодательством Российской Федерации.</w:t>
      </w:r>
    </w:p>
    <w:p w:rsidR="00100F51" w:rsidRDefault="00100F51" w:rsidP="00B14FF6">
      <w:pPr>
        <w:spacing w:after="0" w:line="360" w:lineRule="auto"/>
        <w:ind w:left="720" w:firstLine="709"/>
        <w:jc w:val="center"/>
        <w:rPr>
          <w:rFonts w:ascii="Times New Roman" w:hAnsi="Times New Roman"/>
          <w:b/>
          <w:sz w:val="28"/>
          <w:szCs w:val="28"/>
        </w:rPr>
      </w:pPr>
      <w:r w:rsidRPr="00301478">
        <w:rPr>
          <w:rFonts w:ascii="Times New Roman" w:hAnsi="Times New Roman"/>
          <w:b/>
          <w:sz w:val="28"/>
          <w:szCs w:val="28"/>
        </w:rPr>
        <w:t>6. Порядок, условия и сроки назначения пособия по безработице.</w:t>
      </w:r>
    </w:p>
    <w:p w:rsidR="00100F51" w:rsidRPr="00B14FF6" w:rsidRDefault="00100F51" w:rsidP="00B14FF6">
      <w:pPr>
        <w:spacing w:after="0" w:line="360" w:lineRule="auto"/>
        <w:jc w:val="both"/>
        <w:rPr>
          <w:rFonts w:ascii="Times New Roman" w:hAnsi="Times New Roman"/>
          <w:sz w:val="28"/>
          <w:szCs w:val="28"/>
        </w:rPr>
      </w:pPr>
      <w:r w:rsidRPr="00B14FF6">
        <w:rPr>
          <w:rFonts w:ascii="Times New Roman" w:hAnsi="Times New Roman"/>
          <w:sz w:val="28"/>
          <w:szCs w:val="28"/>
        </w:rPr>
        <w:t>Выплата пособия по безработице производится не реже двух раз в месяц при условии прохождения безработным перерегистрации не реже двух раз в месяц в установленные центром занятости сроки.</w:t>
      </w:r>
    </w:p>
    <w:p w:rsidR="00100F51" w:rsidRDefault="00100F51" w:rsidP="00B14FF6">
      <w:pPr>
        <w:spacing w:after="0" w:line="360" w:lineRule="auto"/>
        <w:jc w:val="both"/>
        <w:rPr>
          <w:rFonts w:ascii="Times New Roman" w:hAnsi="Times New Roman"/>
          <w:sz w:val="28"/>
          <w:szCs w:val="28"/>
        </w:rPr>
      </w:pPr>
      <w:bookmarkStart w:id="0" w:name="100084"/>
      <w:bookmarkEnd w:id="0"/>
      <w:r w:rsidRPr="00B14FF6">
        <w:rPr>
          <w:rFonts w:ascii="Times New Roman" w:hAnsi="Times New Roman"/>
          <w:sz w:val="28"/>
          <w:szCs w:val="28"/>
        </w:rPr>
        <w:t>Контроль за назначением и выплатой пособия по безработице осуществляется вышестоящим органом службы занятости.</w:t>
      </w:r>
      <w:bookmarkStart w:id="1" w:name="nUBBSTO5RfYW"/>
      <w:bookmarkEnd w:id="1"/>
    </w:p>
    <w:p w:rsidR="00100F51" w:rsidRPr="00B14FF6" w:rsidRDefault="00100F51" w:rsidP="00B14FF6">
      <w:pPr>
        <w:spacing w:after="0" w:line="360" w:lineRule="auto"/>
        <w:jc w:val="both"/>
        <w:rPr>
          <w:rFonts w:ascii="Times New Roman" w:hAnsi="Times New Roman"/>
          <w:sz w:val="28"/>
          <w:szCs w:val="28"/>
        </w:rPr>
      </w:pPr>
      <w:r>
        <w:rPr>
          <w:rFonts w:ascii="Times New Roman" w:hAnsi="Times New Roman"/>
          <w:bCs/>
          <w:i/>
          <w:sz w:val="28"/>
          <w:szCs w:val="28"/>
        </w:rPr>
        <w:t xml:space="preserve">Размеры пособий </w:t>
      </w:r>
      <w:r w:rsidRPr="00B14FF6">
        <w:rPr>
          <w:rFonts w:ascii="Times New Roman" w:hAnsi="Times New Roman"/>
          <w:bCs/>
          <w:i/>
          <w:sz w:val="28"/>
          <w:szCs w:val="28"/>
        </w:rPr>
        <w:t>по безработице</w:t>
      </w:r>
      <w:r w:rsidRPr="00B14FF6">
        <w:rPr>
          <w:rFonts w:ascii="Times New Roman" w:hAnsi="Times New Roman"/>
          <w:i/>
          <w:sz w:val="28"/>
          <w:szCs w:val="28"/>
        </w:rPr>
        <w:br/>
      </w:r>
      <w:bookmarkStart w:id="2" w:name="100085"/>
      <w:bookmarkStart w:id="3" w:name="100086"/>
      <w:bookmarkEnd w:id="2"/>
      <w:bookmarkEnd w:id="3"/>
      <w:r w:rsidRPr="00B14FF6">
        <w:rPr>
          <w:rFonts w:ascii="Times New Roman" w:hAnsi="Times New Roman"/>
          <w:sz w:val="28"/>
          <w:szCs w:val="28"/>
        </w:rPr>
        <w:t>Размеры пособий по безработице дифференцируются в зависимости от категории граждан, признанных в установленном порядке безработными:</w:t>
      </w:r>
    </w:p>
    <w:p w:rsidR="00100F51" w:rsidRDefault="00100F51" w:rsidP="00B14FF6">
      <w:pPr>
        <w:spacing w:after="0" w:line="360" w:lineRule="auto"/>
        <w:jc w:val="both"/>
        <w:rPr>
          <w:rFonts w:ascii="Times New Roman" w:hAnsi="Times New Roman"/>
          <w:sz w:val="28"/>
          <w:szCs w:val="28"/>
        </w:rPr>
      </w:pPr>
      <w:bookmarkStart w:id="4" w:name="100087"/>
      <w:bookmarkEnd w:id="4"/>
      <w:r w:rsidRPr="00B14FF6">
        <w:rPr>
          <w:rFonts w:ascii="Times New Roman" w:hAnsi="Times New Roman"/>
          <w:sz w:val="28"/>
          <w:szCs w:val="28"/>
        </w:rPr>
        <w:t>уволенным с предприятий по любым основаниям &lt;*&gt; (включая инвалидов III группы) в течение 12 месяцев, предшествующих началу безработицы, и имевшим в этот период оплачиваемую работу не менее 12 календарных недель на условиях полного рабочего дня (недели) или на условиях неполного рабочего дня (недели) с пересчетом на 12 календарных недель с полным рабочим днем, пособие по безработице выплачивается в течение первых трех месяцев в размере 75 процентов среднего заработка, исчисленного за последние два месяца по последнему месту работы; в течение следующих четырех месяцев - 60 процентов; в дальнейшем - 45 процентов, но во всех случаях пособие по безработице выплачивается в размере не ниже минимального заработка, установленного федеральным законом, и не выше среднего заработка, сложившегося в республике в составе Российской Федерации, крае, области, автономной области, автономном округе, городах Москве и Санкт-Петербурге</w:t>
      </w:r>
      <w:r>
        <w:rPr>
          <w:rFonts w:ascii="Times New Roman" w:hAnsi="Times New Roman"/>
          <w:sz w:val="28"/>
          <w:szCs w:val="28"/>
        </w:rPr>
        <w:t>.</w:t>
      </w:r>
      <w:r w:rsidRPr="00B14FF6">
        <w:rPr>
          <w:rFonts w:ascii="Arial" w:hAnsi="Arial" w:cs="Arial"/>
          <w:color w:val="000000"/>
          <w:sz w:val="23"/>
          <w:szCs w:val="23"/>
          <w:shd w:val="clear" w:color="auto" w:fill="FFFFFF"/>
        </w:rPr>
        <w:t xml:space="preserve"> </w:t>
      </w:r>
      <w:r w:rsidRPr="00B14FF6">
        <w:rPr>
          <w:rFonts w:ascii="Times New Roman" w:hAnsi="Times New Roman"/>
          <w:sz w:val="28"/>
          <w:szCs w:val="28"/>
        </w:rPr>
        <w:t>(в ред. Постановления Правительства РФ от 05.06.94 N 647)</w:t>
      </w:r>
    </w:p>
    <w:p w:rsidR="00100F51" w:rsidRPr="00B14FF6" w:rsidRDefault="00100F51" w:rsidP="00B14FF6">
      <w:pPr>
        <w:spacing w:after="0" w:line="360" w:lineRule="auto"/>
        <w:jc w:val="both"/>
        <w:rPr>
          <w:rFonts w:ascii="Times New Roman" w:hAnsi="Times New Roman"/>
          <w:sz w:val="28"/>
          <w:szCs w:val="28"/>
        </w:rPr>
      </w:pPr>
      <w:r w:rsidRPr="00B14FF6">
        <w:rPr>
          <w:rFonts w:ascii="Times New Roman" w:hAnsi="Times New Roman"/>
          <w:sz w:val="28"/>
          <w:szCs w:val="28"/>
        </w:rPr>
        <w:t>уволенным с предприятий по любым основаниям, но не имевшим 12 недель оплачиваемой работы в течение 12 месяцев, предшествующих началу безработицы, пособие по безработице выплачивается в размере установленного федеральным законом минимального размера месячной оплаты труда;</w:t>
      </w:r>
    </w:p>
    <w:p w:rsidR="00100F51" w:rsidRPr="00B14FF6" w:rsidRDefault="00100F51" w:rsidP="00B14FF6">
      <w:pPr>
        <w:spacing w:after="0" w:line="360" w:lineRule="auto"/>
        <w:jc w:val="both"/>
        <w:rPr>
          <w:rFonts w:ascii="Times New Roman" w:hAnsi="Times New Roman"/>
          <w:sz w:val="28"/>
          <w:szCs w:val="28"/>
        </w:rPr>
      </w:pPr>
      <w:r w:rsidRPr="00B14FF6">
        <w:rPr>
          <w:rFonts w:ascii="Times New Roman" w:hAnsi="Times New Roman"/>
          <w:sz w:val="28"/>
          <w:szCs w:val="28"/>
        </w:rPr>
        <w:t>(в ред. Постановления Правительства РФ от 05.06.94 N 647)</w:t>
      </w:r>
    </w:p>
    <w:p w:rsidR="00100F51" w:rsidRPr="00B14FF6" w:rsidRDefault="00100F51" w:rsidP="00B14FF6">
      <w:pPr>
        <w:spacing w:after="0" w:line="360" w:lineRule="auto"/>
        <w:jc w:val="both"/>
        <w:rPr>
          <w:rFonts w:ascii="Times New Roman" w:hAnsi="Times New Roman"/>
          <w:sz w:val="28"/>
          <w:szCs w:val="28"/>
        </w:rPr>
      </w:pPr>
      <w:bookmarkStart w:id="5" w:name="100089"/>
      <w:bookmarkEnd w:id="5"/>
      <w:r w:rsidRPr="00B14FF6">
        <w:rPr>
          <w:rFonts w:ascii="Times New Roman" w:hAnsi="Times New Roman"/>
          <w:sz w:val="28"/>
          <w:szCs w:val="28"/>
        </w:rPr>
        <w:t>гражданам, ищущим работу впервые, а также стремящимся возобновить трудовую деятельность после длительного (более одного года) перерыва, пособие по безработице выплачивается в размере установленного федеральным законом минимального размера оплаты труда.</w:t>
      </w:r>
    </w:p>
    <w:p w:rsidR="00100F51" w:rsidRPr="00B14FF6" w:rsidRDefault="00100F51" w:rsidP="00B14FF6">
      <w:pPr>
        <w:spacing w:after="0" w:line="360" w:lineRule="auto"/>
        <w:jc w:val="both"/>
        <w:rPr>
          <w:rFonts w:ascii="Times New Roman" w:hAnsi="Times New Roman"/>
          <w:sz w:val="28"/>
          <w:szCs w:val="28"/>
        </w:rPr>
      </w:pPr>
      <w:r w:rsidRPr="00B14FF6">
        <w:rPr>
          <w:rFonts w:ascii="Times New Roman" w:hAnsi="Times New Roman"/>
          <w:sz w:val="28"/>
          <w:szCs w:val="28"/>
        </w:rPr>
        <w:t>(в ред. Постановления Правительства РФ от 05.06.94 N 647)</w:t>
      </w:r>
    </w:p>
    <w:p w:rsidR="00100F51" w:rsidRPr="00B14FF6" w:rsidRDefault="00100F51" w:rsidP="00B14FF6">
      <w:pPr>
        <w:spacing w:after="0" w:line="360" w:lineRule="auto"/>
        <w:jc w:val="both"/>
        <w:rPr>
          <w:rFonts w:ascii="Times New Roman" w:hAnsi="Times New Roman"/>
          <w:sz w:val="28"/>
          <w:szCs w:val="28"/>
        </w:rPr>
      </w:pPr>
      <w:r w:rsidRPr="00B14FF6">
        <w:rPr>
          <w:rFonts w:ascii="Times New Roman" w:hAnsi="Times New Roman"/>
          <w:sz w:val="28"/>
          <w:szCs w:val="28"/>
        </w:rPr>
        <w:t>Гражданам, завершившим профессиональную подготовку и переподготовку в учебных заведениях по направлению центра занятости и признанным в установленном порядке безработными, выплачивается пособие по безработице, первоначальный размер которого должен быть не ниже выплачиваемой им во время учебы стипендии.</w:t>
      </w:r>
    </w:p>
    <w:p w:rsidR="00100F51" w:rsidRPr="00B14FF6" w:rsidRDefault="00100F51" w:rsidP="00B14FF6">
      <w:pPr>
        <w:spacing w:after="0" w:line="360" w:lineRule="auto"/>
        <w:jc w:val="both"/>
        <w:rPr>
          <w:rFonts w:ascii="Times New Roman" w:hAnsi="Times New Roman"/>
          <w:sz w:val="28"/>
          <w:szCs w:val="28"/>
        </w:rPr>
      </w:pPr>
      <w:bookmarkStart w:id="6" w:name="100093"/>
      <w:bookmarkEnd w:id="6"/>
      <w:r w:rsidRPr="00B14FF6">
        <w:rPr>
          <w:rFonts w:ascii="Times New Roman" w:hAnsi="Times New Roman"/>
          <w:sz w:val="28"/>
          <w:szCs w:val="28"/>
        </w:rPr>
        <w:t>При наличии у безработного нетрудоспособных иждивенцев размер пособия по безработице увеличивается на 10 процентов на каждого иждивенца, но максимальный его размер не может превышать для уволенных с предприятий по любым основаниям в течение 12 месяцев, предшествующих началу безработицы, и имевших в этот период оплачиваемую работу не менее 12 календарных недель, среднего заработка по последнему месту работы. В случаях, если размер пособия по безработице в соответствии с его расчетной величиной ниже или равен минимальному размеру оплаты труда, установленному федеральным законом, пособие по безработице, выплачиваемое в размере минимальной оплаты труда, увеличивается на 10 процентов на каждого иждивенца.</w:t>
      </w:r>
    </w:p>
    <w:p w:rsidR="00100F51" w:rsidRPr="00B14FF6" w:rsidRDefault="00100F51" w:rsidP="00B14FF6">
      <w:pPr>
        <w:spacing w:after="0" w:line="360" w:lineRule="auto"/>
        <w:jc w:val="both"/>
        <w:rPr>
          <w:rFonts w:ascii="Times New Roman" w:hAnsi="Times New Roman"/>
          <w:sz w:val="28"/>
          <w:szCs w:val="28"/>
        </w:rPr>
      </w:pPr>
      <w:r w:rsidRPr="00B14FF6">
        <w:rPr>
          <w:rFonts w:ascii="Times New Roman" w:hAnsi="Times New Roman"/>
          <w:sz w:val="28"/>
          <w:szCs w:val="28"/>
        </w:rPr>
        <w:t>(в ред. Постановления Правительства РФ от 05.06.94 N 647)</w:t>
      </w:r>
    </w:p>
    <w:p w:rsidR="00100F51" w:rsidRPr="00B14FF6" w:rsidRDefault="00100F51" w:rsidP="00B14FF6">
      <w:pPr>
        <w:spacing w:after="0" w:line="360" w:lineRule="auto"/>
        <w:jc w:val="both"/>
        <w:rPr>
          <w:rFonts w:ascii="Times New Roman" w:hAnsi="Times New Roman"/>
          <w:sz w:val="28"/>
          <w:szCs w:val="28"/>
        </w:rPr>
      </w:pPr>
      <w:bookmarkStart w:id="7" w:name="100094"/>
      <w:bookmarkEnd w:id="7"/>
      <w:r w:rsidRPr="00B14FF6">
        <w:rPr>
          <w:rFonts w:ascii="Times New Roman" w:hAnsi="Times New Roman"/>
          <w:sz w:val="28"/>
          <w:szCs w:val="28"/>
        </w:rPr>
        <w:t>При наличии в семье нескольких безработных доплата на иждивенцев производится одному из них.</w:t>
      </w:r>
    </w:p>
    <w:p w:rsidR="00100F51" w:rsidRPr="00B14FF6" w:rsidRDefault="00100F51" w:rsidP="00B14FF6">
      <w:pPr>
        <w:spacing w:after="0" w:line="360" w:lineRule="auto"/>
        <w:jc w:val="both"/>
        <w:rPr>
          <w:rFonts w:ascii="Times New Roman" w:hAnsi="Times New Roman"/>
          <w:sz w:val="28"/>
          <w:szCs w:val="28"/>
        </w:rPr>
      </w:pPr>
      <w:bookmarkStart w:id="8" w:name="100095"/>
      <w:bookmarkEnd w:id="8"/>
      <w:r w:rsidRPr="00B14FF6">
        <w:rPr>
          <w:rFonts w:ascii="Times New Roman" w:hAnsi="Times New Roman"/>
          <w:sz w:val="28"/>
          <w:szCs w:val="28"/>
        </w:rPr>
        <w:t>Гражданам, подвергшимся воздействию радиации вследствие катастрофы на Чернобыльской АЭС и зарегистрированным в установленном порядке безработными, выплачивается дополнительное пособие по безработице:</w:t>
      </w:r>
    </w:p>
    <w:p w:rsidR="00100F51" w:rsidRPr="00B14FF6" w:rsidRDefault="00100F51" w:rsidP="00B14FF6">
      <w:pPr>
        <w:spacing w:after="0" w:line="360" w:lineRule="auto"/>
        <w:jc w:val="both"/>
        <w:rPr>
          <w:rFonts w:ascii="Times New Roman" w:hAnsi="Times New Roman"/>
          <w:sz w:val="28"/>
          <w:szCs w:val="28"/>
        </w:rPr>
      </w:pPr>
      <w:bookmarkStart w:id="9" w:name="100096"/>
      <w:bookmarkEnd w:id="9"/>
      <w:r w:rsidRPr="00B14FF6">
        <w:rPr>
          <w:rFonts w:ascii="Times New Roman" w:hAnsi="Times New Roman"/>
          <w:sz w:val="28"/>
          <w:szCs w:val="28"/>
        </w:rPr>
        <w:t>постоянно проживающим на территории зоны проживания с льготным социально-экономическим статусом - в размере 50 процентов установленного законом минимального размера оплаты труда при условии постоянного проживания до 1 января 1991 г.;</w:t>
      </w:r>
    </w:p>
    <w:p w:rsidR="00100F51" w:rsidRPr="00B14FF6" w:rsidRDefault="00100F51" w:rsidP="00B14FF6">
      <w:pPr>
        <w:spacing w:after="0" w:line="360" w:lineRule="auto"/>
        <w:jc w:val="both"/>
        <w:rPr>
          <w:rFonts w:ascii="Times New Roman" w:hAnsi="Times New Roman"/>
          <w:sz w:val="28"/>
          <w:szCs w:val="28"/>
        </w:rPr>
      </w:pPr>
      <w:bookmarkStart w:id="10" w:name="100097"/>
      <w:bookmarkEnd w:id="10"/>
      <w:r w:rsidRPr="00B14FF6">
        <w:rPr>
          <w:rFonts w:ascii="Times New Roman" w:hAnsi="Times New Roman"/>
          <w:sz w:val="28"/>
          <w:szCs w:val="28"/>
        </w:rPr>
        <w:t>постоянно проживающим на территории зоны проживания с правом на отселение - в размере установленного законом минимального размера оплаты труда;</w:t>
      </w:r>
    </w:p>
    <w:p w:rsidR="00100F51" w:rsidRPr="00B14FF6" w:rsidRDefault="00100F51" w:rsidP="00DB395B">
      <w:pPr>
        <w:spacing w:after="0" w:line="360" w:lineRule="auto"/>
        <w:jc w:val="both"/>
        <w:rPr>
          <w:rFonts w:ascii="Times New Roman" w:hAnsi="Times New Roman"/>
          <w:sz w:val="28"/>
          <w:szCs w:val="28"/>
        </w:rPr>
      </w:pPr>
      <w:bookmarkStart w:id="11" w:name="100098"/>
      <w:bookmarkEnd w:id="11"/>
      <w:r w:rsidRPr="00B14FF6">
        <w:rPr>
          <w:rFonts w:ascii="Times New Roman" w:hAnsi="Times New Roman"/>
          <w:sz w:val="28"/>
          <w:szCs w:val="28"/>
        </w:rPr>
        <w:t>постоянно проживающим в зоне отселения до их переселения в другие районы - в 2-кратном размере установленного законом минимального размера оплаты труда.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1. Установить на 2020 год: минимальную величину пособия по безработице в размере 1500 рублей. При этом минимальная величина пособия по безработице в мае - августе устанавливается в размере 4500 рублей; максимальную величину пособия по безработице в размере 12130 рублей, за исключением случаев, предусмотренных пунктом 1(1) настоящего постановления. (п. 1 в ред. Постановления Правительства РФ от 04.07.2020 N 988) 1(1). Установить, что: гражданам, уволенным и признанным в установленном порядке безработными начиная с 1 марта 2020 г., за исключением граждан, уволенных за нарушение трудовой дисциплины или другие виновные действия, предусмотренные законодательством Российской Федерации, пособие по безработице в апреле - августе 2020 г. устанавливается в размере 12130 рублей; (в ред. Постановления Правительства РФ от 04.07.2020 N 988) гражданам, уволенным и признанным в установленном порядке безработными начиная с 1 марта 2020 г. и имеющим детей в возрасте до 18 лет, размер пособия по безработице в апреле - июне 2020 г. увеличивается пропорционально количеству таких детей из расчета 3000 рублей за каждого ребенка одному из родителей, приемных родителей, усыновителей, а также опекуну (попечителю); абзац утратил силу. - Постановление Правительства РФ от 04.07.2020 N 988; индивидуальным предпринимателям, прекратившим свою деятельность в установленном законодательством Российской Федерации порядке после 1 марта 2020 г. и признанным в установленном порядке безработными, пособие по безработице устанавливается в размере 12130 рублей на срок, не превышающий 3 месяцев, но не позднее 1 октября 2020 г.; (абзац введен Постановлением Правительства РФ от 10.06.2020 N 844) гражданам, признанным в установленном порядке безработными и имеющим детей в возрасте до 18 лет, размер пособия по безработице в июне - августе 2020 г. увеличивается пропорционально количеству таких детей из расчета 3000 рублей за каждого ребенка одному из родителей, приемных родителей, усыновителей, а также опекуну (попечителю); (абзац введен Постановлением Правительства РФ от 10.06.2020 N 844) гражданам, признанным в установленном порядке безработными и утратившим после 1 марта 2020 г. право на получение пособия по безработице в связи с истечением установленного периода его выплаты, выплата пособия по безработице продлевается на срок, не превышающий 3 месяцев, но не позднее 1 октября 2020 г., в размере пособия по безработице, причитающегося гражданину на день окончания установленного периода его выплаты, но не выше максимальной величины пособия по безработице и не ниже минимальной величины пособия по безработице, действующих на день принятия решения о продлении периода выплаты. (абзац введен Постановлением Правительства РФ от 10.06.2020 N 844) (п. 1(1) введен Постановлением Правительства РФ от 12.04.2020 N 485) 2. Признать утратившим силу постановление Правительства Российской Федерации от 7 ноября 2019 г. N 1426 "О размерах минимальной и максимальной величин пособия по безработице на 2020 год" (Собрание законодательства Российской Федерации, 2019, N 46, ст. 6492). 3. Настоящее постановление вступает в силу со дня его официального опубликования</w:t>
      </w:r>
    </w:p>
    <w:p w:rsidR="00100F51" w:rsidRPr="00301478" w:rsidRDefault="00100F51" w:rsidP="0069216E">
      <w:pPr>
        <w:spacing w:after="0" w:line="360" w:lineRule="auto"/>
        <w:ind w:left="720" w:firstLine="709"/>
        <w:jc w:val="both"/>
        <w:rPr>
          <w:rFonts w:ascii="Times New Roman" w:hAnsi="Times New Roman"/>
          <w:b/>
          <w:sz w:val="28"/>
          <w:szCs w:val="28"/>
        </w:rPr>
      </w:pPr>
      <w:r w:rsidRPr="00301478">
        <w:rPr>
          <w:rFonts w:ascii="Times New Roman" w:hAnsi="Times New Roman"/>
          <w:b/>
          <w:sz w:val="28"/>
          <w:szCs w:val="28"/>
        </w:rPr>
        <w:t>7. Зарубежный опыт социальной работы с лицами при потере работы.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В современном мире существует огромное множество экономико-юридических понятий и явлений, с которыми ни один гражданин не желает сталкиваться. Одним из таких явлений является безработица. Безработица — не только отсутствие работы, но и социальная катастрофа, которая оказывает на безработного сильное разрушительное влияние. Это влияние четко проявляется в экономическом, социальном и психологическом состоянии людей. С ростом безработицы растет уровень напряженности в обществе (зачастую именно безработица является причиной увеличения количества преступлений); она также оказывает негативное влияние на профессиональный уровень безработных.</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Вопрос поддержки государством граждан, оставшихся без работы, весьма актуален особенно в настоящее время в свете тяжелой экономической ситуации в мире, наличия множества общенациональных проблем и нестабильности общественных отношений. Совокупность всех этих негативных явлений является катализатором, способствующим тому, чтобы правительства разных стран, в том числе и России, серьезно задумались о социальной поддержке безработных граждан. Ведь далеко не секрет, что многие граждане, оставшиеся без работы, не в состоянии самостоятельно адаптироваться к условиям современного рынка труда.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В целом можно сказать, что получить пособие по безработице в Европе несколько сложнее, чем в России, но и размер пособия существенно отличается (в Европе суммы пособий намного значительнее). В качестве примера можно привести опыт Германии, где для получения пособия необходимо, чтобы гражданин проработал за последние два года не менее одного года с занятостью не менее 15 часов в неделю (в то время как в России этот порог всего 26 недель полного рабочего дня). Все остальные формальности совпадают с российскими: получателями пособия не могут быть лица, достигшие пенсионного возраста и получающие трудовую пенсию по старости; не имеющий работы должен быть зарегистрирован в службе занятости, а также осуществлять постоянный поиск работы и пр.</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 xml:space="preserve">В Германии существует два вида пособия по безработице. Право на получение пособия первого вида — «Arbeitslosengeld-1» имеют граждане, которые за последние два года проработали год и своевременно уведомили соответствующие органы о том, что у них есть опасность потерять работу (например, работающие по срочному трудовому договору). В свою очередь второй вид пособия — «Arbeitslosengeld-2» выплачивается не из страховых выплат, а из государственного бюджета без ограничения по времени и с целью обеспечения прожиточного минимума. Право на данное пособие есть и у работающих граждан, в случае, если их доход </w:t>
      </w:r>
      <w:r>
        <w:rPr>
          <w:rFonts w:ascii="Times New Roman" w:hAnsi="Times New Roman"/>
          <w:iCs/>
          <w:sz w:val="28"/>
          <w:szCs w:val="28"/>
        </w:rPr>
        <w:t>меньше прожиточного минимума</w:t>
      </w:r>
      <w:r w:rsidRPr="00301478">
        <w:rPr>
          <w:rFonts w:ascii="Times New Roman" w:hAnsi="Times New Roman"/>
          <w:iCs/>
          <w:sz w:val="28"/>
          <w:szCs w:val="28"/>
        </w:rPr>
        <w:t>.</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Огромный интерес представляют суммы, выплачиваемые в качестве пособия по безработице. Размер пособия составляет от 60% до 67% от размера прежнего заработка. Таким оно остается на протяжении первых полутора лет с того момента, когда гражданин был официально признан безработным. По истечении этого периода, в случае, если гражданин не утратил статус безработного, размер пособия сокращается до 400 евро. Здесь стоит отметить, что даже при получении пособия по безработице немецкий гражданин вправе получать еще одно пособие для обеспечения прожиточного минимума (646 евро на человека).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Максимальная сумма пособия по безработице в западной Германии составляет около 2 215 евро, а в восточной 1 940 евро. Продолжительность же выплаты пособия зависит от продолжительности страхового стажа, но не может составлять больше 24 месяцев.</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В сравнении со многими другими государствами, Германия считается очень благополучной в плане занятости страной — уровень безра</w:t>
      </w:r>
      <w:r>
        <w:rPr>
          <w:rFonts w:ascii="Times New Roman" w:hAnsi="Times New Roman"/>
          <w:iCs/>
          <w:sz w:val="28"/>
          <w:szCs w:val="28"/>
        </w:rPr>
        <w:t>ботицы здесь не превышает 6%</w:t>
      </w:r>
      <w:r w:rsidRPr="00301478">
        <w:rPr>
          <w:rFonts w:ascii="Times New Roman" w:hAnsi="Times New Roman"/>
          <w:iCs/>
          <w:sz w:val="28"/>
          <w:szCs w:val="28"/>
        </w:rPr>
        <w:t>.</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iCs/>
          <w:sz w:val="28"/>
          <w:szCs w:val="28"/>
        </w:rPr>
        <w:t>Показателен также опыт Франции. Здесь основным условием получения пособия по безработице является выплата членских взносов в течение как минимум 4 месяцев из 18, предшествующих расторжению контракта. Размер членских взносов составляет 6,4% (4 % приходится на работодателя, остальные 2,4% на работника). Размер выплат составляет 57,4% от средней заработной платы в период до увольнения.</w:t>
      </w:r>
    </w:p>
    <w:p w:rsidR="00100F51" w:rsidRPr="00301478" w:rsidRDefault="00100F51" w:rsidP="0069216E">
      <w:pPr>
        <w:spacing w:after="0" w:line="360" w:lineRule="auto"/>
        <w:ind w:firstLine="709"/>
        <w:jc w:val="both"/>
        <w:rPr>
          <w:rFonts w:ascii="Times New Roman" w:hAnsi="Times New Roman"/>
          <w:iCs/>
          <w:sz w:val="28"/>
          <w:szCs w:val="28"/>
        </w:rPr>
      </w:pPr>
      <w:r w:rsidRPr="00301478">
        <w:rPr>
          <w:rFonts w:ascii="Times New Roman" w:hAnsi="Times New Roman"/>
          <w:iCs/>
          <w:sz w:val="28"/>
          <w:szCs w:val="28"/>
        </w:rPr>
        <w:t>Продолжительность выплаты пособия по безработице во Франции составляет от 4 месяцев до 2 лет (исключением являются граждане, потерявшие работу в возрасте свыше 50 лет — для них государство готово выплачивать пособия продолжительностью до трех лет).</w:t>
      </w:r>
    </w:p>
    <w:p w:rsidR="00100F51" w:rsidRDefault="00100F51" w:rsidP="0069216E">
      <w:pPr>
        <w:spacing w:after="0" w:line="360" w:lineRule="auto"/>
        <w:ind w:firstLine="709"/>
        <w:jc w:val="both"/>
        <w:rPr>
          <w:rFonts w:ascii="Times New Roman" w:hAnsi="Times New Roman"/>
          <w:b/>
          <w:iCs/>
          <w:sz w:val="28"/>
          <w:szCs w:val="28"/>
        </w:rPr>
      </w:pPr>
    </w:p>
    <w:p w:rsidR="00100F51" w:rsidRDefault="00100F51" w:rsidP="0069216E">
      <w:pPr>
        <w:spacing w:after="0" w:line="360" w:lineRule="auto"/>
        <w:ind w:firstLine="709"/>
        <w:jc w:val="both"/>
        <w:rPr>
          <w:rFonts w:ascii="Times New Roman" w:hAnsi="Times New Roman"/>
          <w:b/>
          <w:iCs/>
          <w:sz w:val="28"/>
          <w:szCs w:val="28"/>
        </w:rPr>
      </w:pPr>
    </w:p>
    <w:p w:rsidR="00100F51" w:rsidRPr="00301478" w:rsidRDefault="00100F51" w:rsidP="0069216E">
      <w:pPr>
        <w:spacing w:after="0" w:line="360" w:lineRule="auto"/>
        <w:ind w:firstLine="709"/>
        <w:jc w:val="both"/>
        <w:rPr>
          <w:rFonts w:ascii="Times New Roman" w:hAnsi="Times New Roman"/>
          <w:b/>
          <w:iCs/>
          <w:sz w:val="28"/>
          <w:szCs w:val="28"/>
        </w:rPr>
      </w:pPr>
      <w:r w:rsidRPr="00301478">
        <w:rPr>
          <w:rFonts w:ascii="Times New Roman" w:hAnsi="Times New Roman"/>
          <w:b/>
          <w:iCs/>
          <w:sz w:val="28"/>
          <w:szCs w:val="28"/>
        </w:rPr>
        <w:t>Выводы</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От потери работы в нашей стране не застрахован ни один человек. Это социальное явление приобрело масштабы эпидемии, которая не щадит ни министра, ни квалифицированного рабочего. Человек старается не думать о том, когда он останется без работы по причине сокращения штатов, закрытия предприятия или выхода "на заслуженный отдых", поэтому реально столкнувшись с безработицей, он оказывается не готовым успешно пройти все стадии "профессиональной смерти".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К решению проблем занятости и безработицы эффективным является комплексный подход с учетом экономических и социальных факторов, способствующих обеспечению занятости населения в соответствии с потребностями рынка труда.</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Социальная работа с безработными гражданами включает социальные, экономические и психологические проблемы безработного. Прогнозирование поведения безработных на рынке труда, диагностика и коррекция негативных психологических состояний - основные направления по работе с безработными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Социальная работа с безработными гражданами проводится в рамках Центра занятости населения, которое являются учреждением социальной сферы, и обеспечивает на территории своего района реализацию гарантированного государством права граждан на защиту от безработицы, оказание государственных услуг населению и работодателям в сфере содействия занятости, трудовой миграции.</w:t>
      </w:r>
    </w:p>
    <w:p w:rsidR="00100F51" w:rsidRPr="00301478" w:rsidRDefault="00100F51" w:rsidP="0069216E">
      <w:pPr>
        <w:spacing w:after="0" w:line="360" w:lineRule="auto"/>
        <w:ind w:firstLine="709"/>
        <w:jc w:val="both"/>
        <w:rPr>
          <w:rFonts w:ascii="Times New Roman" w:hAnsi="Times New Roman"/>
          <w:sz w:val="28"/>
          <w:szCs w:val="28"/>
        </w:rPr>
      </w:pPr>
      <w:r w:rsidRPr="00301478">
        <w:rPr>
          <w:rFonts w:ascii="Times New Roman" w:hAnsi="Times New Roman"/>
          <w:sz w:val="28"/>
          <w:szCs w:val="28"/>
        </w:rPr>
        <w:t>Безработному гражданину как объекту социальной работы помогает социальный работник, специалист службы занятости. Он выступает как посредник между государством, призванным быть защитником прав своих граждан и человеком. Социальный работник-консультант предоставляет консультацию о наличии вакантных мест, о возможности переобучения, проводит профессиональное консультирование.</w:t>
      </w:r>
    </w:p>
    <w:p w:rsidR="00100F51" w:rsidRPr="00301478" w:rsidRDefault="00100F51" w:rsidP="00301478">
      <w:pPr>
        <w:jc w:val="both"/>
        <w:rPr>
          <w:rFonts w:ascii="Times New Roman" w:hAnsi="Times New Roman"/>
          <w:sz w:val="28"/>
          <w:szCs w:val="28"/>
        </w:rPr>
      </w:pPr>
    </w:p>
    <w:p w:rsidR="00100F51" w:rsidRDefault="00100F51" w:rsidP="003F5E6E">
      <w:pPr>
        <w:jc w:val="center"/>
        <w:rPr>
          <w:rFonts w:ascii="Times New Roman" w:hAnsi="Times New Roman"/>
          <w:sz w:val="28"/>
          <w:szCs w:val="28"/>
        </w:rPr>
      </w:pPr>
      <w:r>
        <w:rPr>
          <w:rFonts w:ascii="Times New Roman" w:hAnsi="Times New Roman"/>
          <w:sz w:val="28"/>
          <w:szCs w:val="28"/>
        </w:rPr>
        <w:t>Список используемой литературы</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hyperlink r:id="rId20" w:history="1">
        <w:r w:rsidRPr="00E2667F">
          <w:rPr>
            <w:rStyle w:val="Hyperlink"/>
            <w:rFonts w:ascii="Times New Roman" w:hAnsi="Times New Roman"/>
            <w:sz w:val="28"/>
            <w:szCs w:val="28"/>
          </w:rPr>
          <w:t>http://ru.wikipedia.org/wiki/%C1%E5%E7%F0%E0%E1%EE%F2%E8%F6%E0</w:t>
        </w:r>
      </w:hyperlink>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Абакумов Н. Н. Безработица и самозанятость. – М., 2009.-201с</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Безработица: диагноз и методы лечения // Человек и труд. 1995. №4; Законодательство о занятости стран СНГ. М., 1991.</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Бреев Б.Д. Безработица в современной России. М. 2005.</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Зиброва, Е. Официальная безработица в России: последние данные / Е. Зиброва - 2010 г [Электронный ресурс]. - URL: http://www.gazeta.ru/. (дата обращения 20.10.2010).</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Конституция Российской Федерации. Принята всенародным голосованием 12 декабря 1993.</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Миляева Л., «Экономические стороны «скрытой» безработицы» «Экономист» №7, 2001</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Павленков, В.А. Рынок труда. Занятость. Безработица / В.А. Павленков. - М.: Издательство: МГУ, 2005. - 325 с.</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Плакся В.И. Безработица: теория и современная российская практика. М. 2004.</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Ромм, М.В. Теория и методика социальной работы: Учебное пособие. Тема 17. Проблемы занятости в обществе и социальная помощь безработным / М.В. Ромм, Т.А. Ромм. - Новосибирск: НГУ, 2004. - 218 с.</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Службы помощи несовершеннолетним в Германии психосоциальной и коррекционно-реабилитационной работы. - №3. – 1997.</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Татарченко, А.Ф. Отечественная система социальной защиты от безработицы как формирующийся социальный институт / А.Ф. Татарченко, Е.В. Михайлова // Вестник НГУ им.Н.И. Лобачевского. - 2007. - №2 (7). - С.96-100</w:t>
      </w:r>
    </w:p>
    <w:p w:rsidR="00100F51" w:rsidRPr="00E2667F" w:rsidRDefault="00100F51" w:rsidP="00E2667F">
      <w:pPr>
        <w:pStyle w:val="ListParagraph"/>
        <w:numPr>
          <w:ilvl w:val="0"/>
          <w:numId w:val="14"/>
        </w:numPr>
        <w:spacing w:after="0" w:line="360" w:lineRule="auto"/>
        <w:rPr>
          <w:rFonts w:ascii="Times New Roman" w:hAnsi="Times New Roman"/>
          <w:sz w:val="28"/>
          <w:szCs w:val="28"/>
        </w:rPr>
      </w:pPr>
      <w:r w:rsidRPr="00E2667F">
        <w:rPr>
          <w:rFonts w:ascii="Times New Roman" w:hAnsi="Times New Roman"/>
          <w:sz w:val="28"/>
          <w:szCs w:val="28"/>
        </w:rPr>
        <w:t>Экономика предприятия: учебник / Под ред. В.Я. Горфинкеля 6-е издание, перераб. и доп. М.: ЮНИТИ - ДАНА, 2012</w:t>
      </w:r>
    </w:p>
    <w:sectPr w:rsidR="00100F51" w:rsidRPr="00E2667F" w:rsidSect="00301478">
      <w:footerReference w:type="default" r:id="rId21"/>
      <w:pgSz w:w="11906" w:h="16838"/>
      <w:pgMar w:top="1134" w:right="850" w:bottom="1134" w:left="1701" w:header="708" w:footer="708" w:gutter="0"/>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F51" w:rsidRDefault="00100F51" w:rsidP="00DA0CE9">
      <w:pPr>
        <w:spacing w:after="0" w:line="240" w:lineRule="auto"/>
      </w:pPr>
      <w:r>
        <w:separator/>
      </w:r>
    </w:p>
  </w:endnote>
  <w:endnote w:type="continuationSeparator" w:id="0">
    <w:p w:rsidR="00100F51" w:rsidRDefault="00100F51" w:rsidP="00DA0C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F51" w:rsidRDefault="00100F51">
    <w:pPr>
      <w:pStyle w:val="Footer"/>
      <w:jc w:val="center"/>
    </w:pPr>
    <w:fldSimple w:instr=" PAGE   \* MERGEFORMAT ">
      <w:r>
        <w:rPr>
          <w:noProof/>
        </w:rPr>
        <w:t>2</w:t>
      </w:r>
    </w:fldSimple>
  </w:p>
  <w:p w:rsidR="00100F51" w:rsidRDefault="00100F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F51" w:rsidRDefault="00100F51" w:rsidP="00DA0CE9">
      <w:pPr>
        <w:spacing w:after="0" w:line="240" w:lineRule="auto"/>
      </w:pPr>
      <w:r>
        <w:separator/>
      </w:r>
    </w:p>
  </w:footnote>
  <w:footnote w:type="continuationSeparator" w:id="0">
    <w:p w:rsidR="00100F51" w:rsidRDefault="00100F51" w:rsidP="00DA0C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4813"/>
    <w:multiLevelType w:val="multilevel"/>
    <w:tmpl w:val="A39E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A19D4"/>
    <w:multiLevelType w:val="multilevel"/>
    <w:tmpl w:val="0A408050"/>
    <w:lvl w:ilvl="0">
      <w:start w:val="1"/>
      <w:numFmt w:val="decimal"/>
      <w:lvlText w:val="%1."/>
      <w:lvlJc w:val="left"/>
      <w:pPr>
        <w:tabs>
          <w:tab w:val="num" w:pos="720"/>
        </w:tabs>
        <w:ind w:left="720" w:hanging="360"/>
      </w:pPr>
      <w:rPr>
        <w:rFonts w:cs="Times New Roman"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7DF163F"/>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81256F0"/>
    <w:multiLevelType w:val="multilevel"/>
    <w:tmpl w:val="EAC4F6C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F794CBA"/>
    <w:multiLevelType w:val="multilevel"/>
    <w:tmpl w:val="99C4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F73244"/>
    <w:multiLevelType w:val="multilevel"/>
    <w:tmpl w:val="1A42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0A679E"/>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1C7A1E3C"/>
    <w:multiLevelType w:val="multilevel"/>
    <w:tmpl w:val="4EAA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9322E9"/>
    <w:multiLevelType w:val="multilevel"/>
    <w:tmpl w:val="D4E6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9618E7"/>
    <w:multiLevelType w:val="multilevel"/>
    <w:tmpl w:val="2F80AD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45812781"/>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488D00E4"/>
    <w:multiLevelType w:val="multilevel"/>
    <w:tmpl w:val="9456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17710A"/>
    <w:multiLevelType w:val="multilevel"/>
    <w:tmpl w:val="B3F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3E4C67"/>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5CB2682B"/>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6B0C0193"/>
    <w:multiLevelType w:val="multilevel"/>
    <w:tmpl w:val="230269D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C3454EB"/>
    <w:multiLevelType w:val="multilevel"/>
    <w:tmpl w:val="14427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635035"/>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72277FFE"/>
    <w:multiLevelType w:val="multilevel"/>
    <w:tmpl w:val="022E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10"/>
  </w:num>
  <w:num w:numId="4">
    <w:abstractNumId w:val="5"/>
  </w:num>
  <w:num w:numId="5">
    <w:abstractNumId w:val="16"/>
  </w:num>
  <w:num w:numId="6">
    <w:abstractNumId w:val="18"/>
  </w:num>
  <w:num w:numId="7">
    <w:abstractNumId w:val="7"/>
  </w:num>
  <w:num w:numId="8">
    <w:abstractNumId w:val="2"/>
  </w:num>
  <w:num w:numId="9">
    <w:abstractNumId w:val="17"/>
  </w:num>
  <w:num w:numId="10">
    <w:abstractNumId w:val="14"/>
  </w:num>
  <w:num w:numId="11">
    <w:abstractNumId w:val="9"/>
  </w:num>
  <w:num w:numId="12">
    <w:abstractNumId w:val="15"/>
  </w:num>
  <w:num w:numId="13">
    <w:abstractNumId w:val="3"/>
  </w:num>
  <w:num w:numId="14">
    <w:abstractNumId w:val="1"/>
  </w:num>
  <w:num w:numId="15">
    <w:abstractNumId w:val="11"/>
  </w:num>
  <w:num w:numId="16">
    <w:abstractNumId w:val="4"/>
  </w:num>
  <w:num w:numId="17">
    <w:abstractNumId w:val="12"/>
  </w:num>
  <w:num w:numId="18">
    <w:abstractNumId w:val="8"/>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3277"/>
    <w:rsid w:val="000B55E3"/>
    <w:rsid w:val="00100F51"/>
    <w:rsid w:val="00125760"/>
    <w:rsid w:val="002A008B"/>
    <w:rsid w:val="002B04C0"/>
    <w:rsid w:val="00301478"/>
    <w:rsid w:val="003F5E6E"/>
    <w:rsid w:val="004C2C4D"/>
    <w:rsid w:val="00582B0D"/>
    <w:rsid w:val="0064210F"/>
    <w:rsid w:val="0069216E"/>
    <w:rsid w:val="0069619C"/>
    <w:rsid w:val="006E2A73"/>
    <w:rsid w:val="00824338"/>
    <w:rsid w:val="00837C08"/>
    <w:rsid w:val="008B6AFE"/>
    <w:rsid w:val="008E25D3"/>
    <w:rsid w:val="009A1C49"/>
    <w:rsid w:val="009A487B"/>
    <w:rsid w:val="009D76BE"/>
    <w:rsid w:val="00AF5242"/>
    <w:rsid w:val="00B14FF6"/>
    <w:rsid w:val="00C9774F"/>
    <w:rsid w:val="00DA0CE9"/>
    <w:rsid w:val="00DB395B"/>
    <w:rsid w:val="00E2667F"/>
    <w:rsid w:val="00EB3277"/>
    <w:rsid w:val="00F91D26"/>
    <w:rsid w:val="00FC58F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24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125760"/>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rsid w:val="00582B0D"/>
    <w:rPr>
      <w:rFonts w:cs="Times New Roman"/>
      <w:color w:val="0000FF"/>
      <w:u w:val="single"/>
    </w:rPr>
  </w:style>
  <w:style w:type="paragraph" w:styleId="ListParagraph">
    <w:name w:val="List Paragraph"/>
    <w:basedOn w:val="Normal"/>
    <w:uiPriority w:val="99"/>
    <w:qFormat/>
    <w:rsid w:val="00E2667F"/>
    <w:pPr>
      <w:ind w:left="720"/>
      <w:contextualSpacing/>
    </w:pPr>
  </w:style>
  <w:style w:type="paragraph" w:styleId="Header">
    <w:name w:val="header"/>
    <w:basedOn w:val="Normal"/>
    <w:link w:val="HeaderChar"/>
    <w:uiPriority w:val="99"/>
    <w:semiHidden/>
    <w:rsid w:val="00DA0CE9"/>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DA0CE9"/>
    <w:rPr>
      <w:rFonts w:cs="Times New Roman"/>
    </w:rPr>
  </w:style>
  <w:style w:type="paragraph" w:styleId="Footer">
    <w:name w:val="footer"/>
    <w:basedOn w:val="Normal"/>
    <w:link w:val="FooterChar"/>
    <w:uiPriority w:val="99"/>
    <w:rsid w:val="00DA0CE9"/>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DA0CE9"/>
    <w:rPr>
      <w:rFonts w:cs="Times New Roman"/>
    </w:rPr>
  </w:style>
  <w:style w:type="character" w:styleId="LineNumber">
    <w:name w:val="line number"/>
    <w:basedOn w:val="DefaultParagraphFont"/>
    <w:uiPriority w:val="99"/>
    <w:semiHidden/>
    <w:rsid w:val="0064210F"/>
    <w:rPr>
      <w:rFonts w:cs="Times New Roman"/>
    </w:rPr>
  </w:style>
</w:styles>
</file>

<file path=word/webSettings.xml><?xml version="1.0" encoding="utf-8"?>
<w:webSettings xmlns:r="http://schemas.openxmlformats.org/officeDocument/2006/relationships" xmlns:w="http://schemas.openxmlformats.org/wordprocessingml/2006/main">
  <w:divs>
    <w:div w:id="1302535706">
      <w:marLeft w:val="0"/>
      <w:marRight w:val="0"/>
      <w:marTop w:val="0"/>
      <w:marBottom w:val="0"/>
      <w:divBdr>
        <w:top w:val="none" w:sz="0" w:space="0" w:color="auto"/>
        <w:left w:val="none" w:sz="0" w:space="0" w:color="auto"/>
        <w:bottom w:val="none" w:sz="0" w:space="0" w:color="auto"/>
        <w:right w:val="none" w:sz="0" w:space="0" w:color="auto"/>
      </w:divBdr>
    </w:div>
    <w:div w:id="1302535707">
      <w:marLeft w:val="0"/>
      <w:marRight w:val="0"/>
      <w:marTop w:val="0"/>
      <w:marBottom w:val="0"/>
      <w:divBdr>
        <w:top w:val="none" w:sz="0" w:space="0" w:color="auto"/>
        <w:left w:val="none" w:sz="0" w:space="0" w:color="auto"/>
        <w:bottom w:val="none" w:sz="0" w:space="0" w:color="auto"/>
        <w:right w:val="none" w:sz="0" w:space="0" w:color="auto"/>
      </w:divBdr>
    </w:div>
    <w:div w:id="1302535709">
      <w:marLeft w:val="0"/>
      <w:marRight w:val="0"/>
      <w:marTop w:val="0"/>
      <w:marBottom w:val="0"/>
      <w:divBdr>
        <w:top w:val="none" w:sz="0" w:space="0" w:color="auto"/>
        <w:left w:val="none" w:sz="0" w:space="0" w:color="auto"/>
        <w:bottom w:val="none" w:sz="0" w:space="0" w:color="auto"/>
        <w:right w:val="none" w:sz="0" w:space="0" w:color="auto"/>
      </w:divBdr>
    </w:div>
    <w:div w:id="1302535714">
      <w:marLeft w:val="0"/>
      <w:marRight w:val="0"/>
      <w:marTop w:val="0"/>
      <w:marBottom w:val="0"/>
      <w:divBdr>
        <w:top w:val="none" w:sz="0" w:space="0" w:color="auto"/>
        <w:left w:val="none" w:sz="0" w:space="0" w:color="auto"/>
        <w:bottom w:val="none" w:sz="0" w:space="0" w:color="auto"/>
        <w:right w:val="none" w:sz="0" w:space="0" w:color="auto"/>
      </w:divBdr>
    </w:div>
    <w:div w:id="1302535719">
      <w:marLeft w:val="0"/>
      <w:marRight w:val="0"/>
      <w:marTop w:val="0"/>
      <w:marBottom w:val="0"/>
      <w:divBdr>
        <w:top w:val="none" w:sz="0" w:space="0" w:color="auto"/>
        <w:left w:val="none" w:sz="0" w:space="0" w:color="auto"/>
        <w:bottom w:val="none" w:sz="0" w:space="0" w:color="auto"/>
        <w:right w:val="none" w:sz="0" w:space="0" w:color="auto"/>
      </w:divBdr>
    </w:div>
    <w:div w:id="1302535724">
      <w:marLeft w:val="0"/>
      <w:marRight w:val="0"/>
      <w:marTop w:val="0"/>
      <w:marBottom w:val="0"/>
      <w:divBdr>
        <w:top w:val="none" w:sz="0" w:space="0" w:color="auto"/>
        <w:left w:val="none" w:sz="0" w:space="0" w:color="auto"/>
        <w:bottom w:val="none" w:sz="0" w:space="0" w:color="auto"/>
        <w:right w:val="none" w:sz="0" w:space="0" w:color="auto"/>
      </w:divBdr>
      <w:divsChild>
        <w:div w:id="1302535756">
          <w:marLeft w:val="0"/>
          <w:marRight w:val="0"/>
          <w:marTop w:val="0"/>
          <w:marBottom w:val="0"/>
          <w:divBdr>
            <w:top w:val="none" w:sz="0" w:space="0" w:color="auto"/>
            <w:left w:val="none" w:sz="0" w:space="0" w:color="auto"/>
            <w:bottom w:val="none" w:sz="0" w:space="0" w:color="auto"/>
            <w:right w:val="none" w:sz="0" w:space="0" w:color="auto"/>
          </w:divBdr>
          <w:divsChild>
            <w:div w:id="1302535725">
              <w:marLeft w:val="0"/>
              <w:marRight w:val="0"/>
              <w:marTop w:val="0"/>
              <w:marBottom w:val="0"/>
              <w:divBdr>
                <w:top w:val="none" w:sz="0" w:space="0" w:color="auto"/>
                <w:left w:val="none" w:sz="0" w:space="0" w:color="auto"/>
                <w:bottom w:val="none" w:sz="0" w:space="0" w:color="auto"/>
                <w:right w:val="none" w:sz="0" w:space="0" w:color="auto"/>
              </w:divBdr>
            </w:div>
            <w:div w:id="1302535757">
              <w:marLeft w:val="0"/>
              <w:marRight w:val="0"/>
              <w:marTop w:val="0"/>
              <w:marBottom w:val="0"/>
              <w:divBdr>
                <w:top w:val="none" w:sz="0" w:space="0" w:color="auto"/>
                <w:left w:val="none" w:sz="0" w:space="0" w:color="auto"/>
                <w:bottom w:val="none" w:sz="0" w:space="0" w:color="auto"/>
                <w:right w:val="none" w:sz="0" w:space="0" w:color="auto"/>
              </w:divBdr>
            </w:div>
            <w:div w:id="1302535775">
              <w:marLeft w:val="0"/>
              <w:marRight w:val="0"/>
              <w:marTop w:val="0"/>
              <w:marBottom w:val="0"/>
              <w:divBdr>
                <w:top w:val="none" w:sz="0" w:space="0" w:color="auto"/>
                <w:left w:val="none" w:sz="0" w:space="0" w:color="auto"/>
                <w:bottom w:val="none" w:sz="0" w:space="0" w:color="auto"/>
                <w:right w:val="none" w:sz="0" w:space="0" w:color="auto"/>
              </w:divBdr>
              <w:divsChild>
                <w:div w:id="1302535804">
                  <w:marLeft w:val="0"/>
                  <w:marRight w:val="0"/>
                  <w:marTop w:val="0"/>
                  <w:marBottom w:val="0"/>
                  <w:divBdr>
                    <w:top w:val="none" w:sz="0" w:space="0" w:color="auto"/>
                    <w:left w:val="none" w:sz="0" w:space="0" w:color="auto"/>
                    <w:bottom w:val="none" w:sz="0" w:space="0" w:color="auto"/>
                    <w:right w:val="none" w:sz="0" w:space="0" w:color="auto"/>
                  </w:divBdr>
                  <w:divsChild>
                    <w:div w:id="1302535897">
                      <w:marLeft w:val="0"/>
                      <w:marRight w:val="0"/>
                      <w:marTop w:val="0"/>
                      <w:marBottom w:val="300"/>
                      <w:divBdr>
                        <w:top w:val="none" w:sz="0" w:space="0" w:color="auto"/>
                        <w:left w:val="none" w:sz="0" w:space="0" w:color="auto"/>
                        <w:bottom w:val="none" w:sz="0" w:space="0" w:color="auto"/>
                        <w:right w:val="none" w:sz="0" w:space="0" w:color="auto"/>
                      </w:divBdr>
                    </w:div>
                  </w:divsChild>
                </w:div>
                <w:div w:id="13025358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769">
          <w:marLeft w:val="0"/>
          <w:marRight w:val="0"/>
          <w:marTop w:val="0"/>
          <w:marBottom w:val="0"/>
          <w:divBdr>
            <w:top w:val="none" w:sz="0" w:space="0" w:color="auto"/>
            <w:left w:val="none" w:sz="0" w:space="0" w:color="auto"/>
            <w:bottom w:val="none" w:sz="0" w:space="0" w:color="auto"/>
            <w:right w:val="none" w:sz="0" w:space="0" w:color="auto"/>
          </w:divBdr>
          <w:divsChild>
            <w:div w:id="1302535783">
              <w:marLeft w:val="0"/>
              <w:marRight w:val="0"/>
              <w:marTop w:val="0"/>
              <w:marBottom w:val="0"/>
              <w:divBdr>
                <w:top w:val="none" w:sz="0" w:space="0" w:color="auto"/>
                <w:left w:val="none" w:sz="0" w:space="0" w:color="auto"/>
                <w:bottom w:val="none" w:sz="0" w:space="0" w:color="auto"/>
                <w:right w:val="none" w:sz="0" w:space="0" w:color="auto"/>
              </w:divBdr>
            </w:div>
            <w:div w:id="1302535813">
              <w:marLeft w:val="0"/>
              <w:marRight w:val="0"/>
              <w:marTop w:val="0"/>
              <w:marBottom w:val="0"/>
              <w:divBdr>
                <w:top w:val="none" w:sz="0" w:space="0" w:color="auto"/>
                <w:left w:val="none" w:sz="0" w:space="0" w:color="auto"/>
                <w:bottom w:val="none" w:sz="0" w:space="0" w:color="auto"/>
                <w:right w:val="none" w:sz="0" w:space="0" w:color="auto"/>
              </w:divBdr>
            </w:div>
            <w:div w:id="1302535888">
              <w:marLeft w:val="0"/>
              <w:marRight w:val="0"/>
              <w:marTop w:val="0"/>
              <w:marBottom w:val="0"/>
              <w:divBdr>
                <w:top w:val="none" w:sz="0" w:space="0" w:color="auto"/>
                <w:left w:val="none" w:sz="0" w:space="0" w:color="auto"/>
                <w:bottom w:val="none" w:sz="0" w:space="0" w:color="auto"/>
                <w:right w:val="none" w:sz="0" w:space="0" w:color="auto"/>
              </w:divBdr>
            </w:div>
          </w:divsChild>
        </w:div>
        <w:div w:id="1302535850">
          <w:marLeft w:val="0"/>
          <w:marRight w:val="0"/>
          <w:marTop w:val="0"/>
          <w:marBottom w:val="0"/>
          <w:divBdr>
            <w:top w:val="none" w:sz="0" w:space="0" w:color="auto"/>
            <w:left w:val="none" w:sz="0" w:space="0" w:color="auto"/>
            <w:bottom w:val="none" w:sz="0" w:space="0" w:color="auto"/>
            <w:right w:val="none" w:sz="0" w:space="0" w:color="auto"/>
          </w:divBdr>
          <w:divsChild>
            <w:div w:id="1302535713">
              <w:marLeft w:val="0"/>
              <w:marRight w:val="0"/>
              <w:marTop w:val="0"/>
              <w:marBottom w:val="0"/>
              <w:divBdr>
                <w:top w:val="none" w:sz="0" w:space="0" w:color="auto"/>
                <w:left w:val="none" w:sz="0" w:space="0" w:color="auto"/>
                <w:bottom w:val="none" w:sz="0" w:space="0" w:color="auto"/>
                <w:right w:val="none" w:sz="0" w:space="0" w:color="auto"/>
              </w:divBdr>
            </w:div>
            <w:div w:id="1302535732">
              <w:marLeft w:val="0"/>
              <w:marRight w:val="0"/>
              <w:marTop w:val="0"/>
              <w:marBottom w:val="0"/>
              <w:divBdr>
                <w:top w:val="none" w:sz="0" w:space="0" w:color="auto"/>
                <w:left w:val="none" w:sz="0" w:space="0" w:color="auto"/>
                <w:bottom w:val="none" w:sz="0" w:space="0" w:color="auto"/>
                <w:right w:val="none" w:sz="0" w:space="0" w:color="auto"/>
              </w:divBdr>
            </w:div>
            <w:div w:id="1302535788">
              <w:marLeft w:val="0"/>
              <w:marRight w:val="0"/>
              <w:marTop w:val="0"/>
              <w:marBottom w:val="0"/>
              <w:divBdr>
                <w:top w:val="none" w:sz="0" w:space="0" w:color="auto"/>
                <w:left w:val="none" w:sz="0" w:space="0" w:color="auto"/>
                <w:bottom w:val="none" w:sz="0" w:space="0" w:color="auto"/>
                <w:right w:val="none" w:sz="0" w:space="0" w:color="auto"/>
              </w:divBdr>
            </w:div>
            <w:div w:id="1302535866">
              <w:marLeft w:val="0"/>
              <w:marRight w:val="0"/>
              <w:marTop w:val="0"/>
              <w:marBottom w:val="0"/>
              <w:divBdr>
                <w:top w:val="none" w:sz="0" w:space="0" w:color="auto"/>
                <w:left w:val="none" w:sz="0" w:space="0" w:color="auto"/>
                <w:bottom w:val="none" w:sz="0" w:space="0" w:color="auto"/>
                <w:right w:val="none" w:sz="0" w:space="0" w:color="auto"/>
              </w:divBdr>
            </w:div>
          </w:divsChild>
        </w:div>
        <w:div w:id="1302535855">
          <w:marLeft w:val="0"/>
          <w:marRight w:val="0"/>
          <w:marTop w:val="0"/>
          <w:marBottom w:val="0"/>
          <w:divBdr>
            <w:top w:val="none" w:sz="0" w:space="0" w:color="auto"/>
            <w:left w:val="none" w:sz="0" w:space="0" w:color="auto"/>
            <w:bottom w:val="none" w:sz="0" w:space="0" w:color="auto"/>
            <w:right w:val="none" w:sz="0" w:space="0" w:color="auto"/>
          </w:divBdr>
          <w:divsChild>
            <w:div w:id="1302535743">
              <w:marLeft w:val="0"/>
              <w:marRight w:val="0"/>
              <w:marTop w:val="0"/>
              <w:marBottom w:val="0"/>
              <w:divBdr>
                <w:top w:val="none" w:sz="0" w:space="0" w:color="auto"/>
                <w:left w:val="none" w:sz="0" w:space="0" w:color="auto"/>
                <w:bottom w:val="none" w:sz="0" w:space="0" w:color="auto"/>
                <w:right w:val="none" w:sz="0" w:space="0" w:color="auto"/>
              </w:divBdr>
            </w:div>
            <w:div w:id="1302535768">
              <w:marLeft w:val="0"/>
              <w:marRight w:val="0"/>
              <w:marTop w:val="0"/>
              <w:marBottom w:val="0"/>
              <w:divBdr>
                <w:top w:val="none" w:sz="0" w:space="0" w:color="auto"/>
                <w:left w:val="none" w:sz="0" w:space="0" w:color="auto"/>
                <w:bottom w:val="none" w:sz="0" w:space="0" w:color="auto"/>
                <w:right w:val="none" w:sz="0" w:space="0" w:color="auto"/>
              </w:divBdr>
            </w:div>
            <w:div w:id="1302535776">
              <w:marLeft w:val="0"/>
              <w:marRight w:val="0"/>
              <w:marTop w:val="0"/>
              <w:marBottom w:val="0"/>
              <w:divBdr>
                <w:top w:val="none" w:sz="0" w:space="0" w:color="auto"/>
                <w:left w:val="none" w:sz="0" w:space="0" w:color="auto"/>
                <w:bottom w:val="none" w:sz="0" w:space="0" w:color="auto"/>
                <w:right w:val="none" w:sz="0" w:space="0" w:color="auto"/>
              </w:divBdr>
              <w:divsChild>
                <w:div w:id="1302535794">
                  <w:marLeft w:val="0"/>
                  <w:marRight w:val="0"/>
                  <w:marTop w:val="0"/>
                  <w:marBottom w:val="0"/>
                  <w:divBdr>
                    <w:top w:val="none" w:sz="0" w:space="0" w:color="auto"/>
                    <w:left w:val="none" w:sz="0" w:space="0" w:color="auto"/>
                    <w:bottom w:val="none" w:sz="0" w:space="0" w:color="auto"/>
                    <w:right w:val="none" w:sz="0" w:space="0" w:color="auto"/>
                  </w:divBdr>
                  <w:divsChild>
                    <w:div w:id="13025358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793">
              <w:marLeft w:val="0"/>
              <w:marRight w:val="0"/>
              <w:marTop w:val="0"/>
              <w:marBottom w:val="0"/>
              <w:divBdr>
                <w:top w:val="none" w:sz="0" w:space="0" w:color="auto"/>
                <w:left w:val="none" w:sz="0" w:space="0" w:color="auto"/>
                <w:bottom w:val="none" w:sz="0" w:space="0" w:color="auto"/>
                <w:right w:val="none" w:sz="0" w:space="0" w:color="auto"/>
              </w:divBdr>
            </w:div>
            <w:div w:id="1302535858">
              <w:marLeft w:val="0"/>
              <w:marRight w:val="0"/>
              <w:marTop w:val="0"/>
              <w:marBottom w:val="0"/>
              <w:divBdr>
                <w:top w:val="none" w:sz="0" w:space="0" w:color="auto"/>
                <w:left w:val="none" w:sz="0" w:space="0" w:color="auto"/>
                <w:bottom w:val="none" w:sz="0" w:space="0" w:color="auto"/>
                <w:right w:val="none" w:sz="0" w:space="0" w:color="auto"/>
              </w:divBdr>
            </w:div>
          </w:divsChild>
        </w:div>
        <w:div w:id="1302535861">
          <w:marLeft w:val="0"/>
          <w:marRight w:val="0"/>
          <w:marTop w:val="0"/>
          <w:marBottom w:val="0"/>
          <w:divBdr>
            <w:top w:val="none" w:sz="0" w:space="0" w:color="auto"/>
            <w:left w:val="none" w:sz="0" w:space="0" w:color="auto"/>
            <w:bottom w:val="none" w:sz="0" w:space="0" w:color="auto"/>
            <w:right w:val="none" w:sz="0" w:space="0" w:color="auto"/>
          </w:divBdr>
          <w:divsChild>
            <w:div w:id="1302535708">
              <w:marLeft w:val="0"/>
              <w:marRight w:val="0"/>
              <w:marTop w:val="0"/>
              <w:marBottom w:val="0"/>
              <w:divBdr>
                <w:top w:val="none" w:sz="0" w:space="0" w:color="auto"/>
                <w:left w:val="none" w:sz="0" w:space="0" w:color="auto"/>
                <w:bottom w:val="none" w:sz="0" w:space="0" w:color="auto"/>
                <w:right w:val="none" w:sz="0" w:space="0" w:color="auto"/>
              </w:divBdr>
              <w:divsChild>
                <w:div w:id="1302535884">
                  <w:marLeft w:val="0"/>
                  <w:marRight w:val="0"/>
                  <w:marTop w:val="0"/>
                  <w:marBottom w:val="0"/>
                  <w:divBdr>
                    <w:top w:val="none" w:sz="0" w:space="0" w:color="auto"/>
                    <w:left w:val="none" w:sz="0" w:space="0" w:color="auto"/>
                    <w:bottom w:val="none" w:sz="0" w:space="0" w:color="auto"/>
                    <w:right w:val="none" w:sz="0" w:space="0" w:color="auto"/>
                  </w:divBdr>
                  <w:divsChild>
                    <w:div w:id="13025357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750">
              <w:marLeft w:val="0"/>
              <w:marRight w:val="0"/>
              <w:marTop w:val="0"/>
              <w:marBottom w:val="0"/>
              <w:divBdr>
                <w:top w:val="none" w:sz="0" w:space="0" w:color="auto"/>
                <w:left w:val="none" w:sz="0" w:space="0" w:color="auto"/>
                <w:bottom w:val="none" w:sz="0" w:space="0" w:color="auto"/>
                <w:right w:val="none" w:sz="0" w:space="0" w:color="auto"/>
              </w:divBdr>
            </w:div>
            <w:div w:id="1302535752">
              <w:marLeft w:val="0"/>
              <w:marRight w:val="0"/>
              <w:marTop w:val="0"/>
              <w:marBottom w:val="0"/>
              <w:divBdr>
                <w:top w:val="none" w:sz="0" w:space="0" w:color="auto"/>
                <w:left w:val="none" w:sz="0" w:space="0" w:color="auto"/>
                <w:bottom w:val="none" w:sz="0" w:space="0" w:color="auto"/>
                <w:right w:val="none" w:sz="0" w:space="0" w:color="auto"/>
              </w:divBdr>
            </w:div>
            <w:div w:id="1302535865">
              <w:marLeft w:val="0"/>
              <w:marRight w:val="0"/>
              <w:marTop w:val="0"/>
              <w:marBottom w:val="0"/>
              <w:divBdr>
                <w:top w:val="none" w:sz="0" w:space="0" w:color="auto"/>
                <w:left w:val="none" w:sz="0" w:space="0" w:color="auto"/>
                <w:bottom w:val="none" w:sz="0" w:space="0" w:color="auto"/>
                <w:right w:val="none" w:sz="0" w:space="0" w:color="auto"/>
              </w:divBdr>
            </w:div>
          </w:divsChild>
        </w:div>
        <w:div w:id="1302535873">
          <w:marLeft w:val="0"/>
          <w:marRight w:val="0"/>
          <w:marTop w:val="0"/>
          <w:marBottom w:val="0"/>
          <w:divBdr>
            <w:top w:val="none" w:sz="0" w:space="0" w:color="auto"/>
            <w:left w:val="none" w:sz="0" w:space="0" w:color="auto"/>
            <w:bottom w:val="none" w:sz="0" w:space="0" w:color="auto"/>
            <w:right w:val="none" w:sz="0" w:space="0" w:color="auto"/>
          </w:divBdr>
          <w:divsChild>
            <w:div w:id="1302535722">
              <w:marLeft w:val="0"/>
              <w:marRight w:val="0"/>
              <w:marTop w:val="0"/>
              <w:marBottom w:val="0"/>
              <w:divBdr>
                <w:top w:val="none" w:sz="0" w:space="0" w:color="auto"/>
                <w:left w:val="none" w:sz="0" w:space="0" w:color="auto"/>
                <w:bottom w:val="none" w:sz="0" w:space="0" w:color="auto"/>
                <w:right w:val="none" w:sz="0" w:space="0" w:color="auto"/>
              </w:divBdr>
            </w:div>
            <w:div w:id="1302535728">
              <w:marLeft w:val="0"/>
              <w:marRight w:val="0"/>
              <w:marTop w:val="0"/>
              <w:marBottom w:val="0"/>
              <w:divBdr>
                <w:top w:val="none" w:sz="0" w:space="0" w:color="auto"/>
                <w:left w:val="none" w:sz="0" w:space="0" w:color="auto"/>
                <w:bottom w:val="none" w:sz="0" w:space="0" w:color="auto"/>
                <w:right w:val="none" w:sz="0" w:space="0" w:color="auto"/>
              </w:divBdr>
            </w:div>
            <w:div w:id="1302535730">
              <w:marLeft w:val="0"/>
              <w:marRight w:val="0"/>
              <w:marTop w:val="0"/>
              <w:marBottom w:val="0"/>
              <w:divBdr>
                <w:top w:val="none" w:sz="0" w:space="0" w:color="auto"/>
                <w:left w:val="none" w:sz="0" w:space="0" w:color="auto"/>
                <w:bottom w:val="none" w:sz="0" w:space="0" w:color="auto"/>
                <w:right w:val="none" w:sz="0" w:space="0" w:color="auto"/>
              </w:divBdr>
            </w:div>
            <w:div w:id="1302535746">
              <w:marLeft w:val="0"/>
              <w:marRight w:val="0"/>
              <w:marTop w:val="0"/>
              <w:marBottom w:val="0"/>
              <w:divBdr>
                <w:top w:val="none" w:sz="0" w:space="0" w:color="auto"/>
                <w:left w:val="none" w:sz="0" w:space="0" w:color="auto"/>
                <w:bottom w:val="none" w:sz="0" w:space="0" w:color="auto"/>
                <w:right w:val="none" w:sz="0" w:space="0" w:color="auto"/>
              </w:divBdr>
              <w:divsChild>
                <w:div w:id="1302535801">
                  <w:marLeft w:val="0"/>
                  <w:marRight w:val="0"/>
                  <w:marTop w:val="0"/>
                  <w:marBottom w:val="300"/>
                  <w:divBdr>
                    <w:top w:val="none" w:sz="0" w:space="0" w:color="auto"/>
                    <w:left w:val="none" w:sz="0" w:space="0" w:color="auto"/>
                    <w:bottom w:val="none" w:sz="0" w:space="0" w:color="auto"/>
                    <w:right w:val="none" w:sz="0" w:space="0" w:color="auto"/>
                  </w:divBdr>
                </w:div>
              </w:divsChild>
            </w:div>
            <w:div w:id="1302535770">
              <w:marLeft w:val="0"/>
              <w:marRight w:val="0"/>
              <w:marTop w:val="0"/>
              <w:marBottom w:val="0"/>
              <w:divBdr>
                <w:top w:val="none" w:sz="0" w:space="0" w:color="auto"/>
                <w:left w:val="none" w:sz="0" w:space="0" w:color="auto"/>
                <w:bottom w:val="none" w:sz="0" w:space="0" w:color="auto"/>
                <w:right w:val="none" w:sz="0" w:space="0" w:color="auto"/>
              </w:divBdr>
              <w:divsChild>
                <w:div w:id="1302535814">
                  <w:marLeft w:val="0"/>
                  <w:marRight w:val="0"/>
                  <w:marTop w:val="0"/>
                  <w:marBottom w:val="0"/>
                  <w:divBdr>
                    <w:top w:val="none" w:sz="0" w:space="0" w:color="auto"/>
                    <w:left w:val="none" w:sz="0" w:space="0" w:color="auto"/>
                    <w:bottom w:val="none" w:sz="0" w:space="0" w:color="auto"/>
                    <w:right w:val="none" w:sz="0" w:space="0" w:color="auto"/>
                  </w:divBdr>
                  <w:divsChild>
                    <w:div w:id="130253572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796">
              <w:marLeft w:val="0"/>
              <w:marRight w:val="0"/>
              <w:marTop w:val="0"/>
              <w:marBottom w:val="0"/>
              <w:divBdr>
                <w:top w:val="none" w:sz="0" w:space="0" w:color="auto"/>
                <w:left w:val="none" w:sz="0" w:space="0" w:color="auto"/>
                <w:bottom w:val="none" w:sz="0" w:space="0" w:color="auto"/>
                <w:right w:val="none" w:sz="0" w:space="0" w:color="auto"/>
              </w:divBdr>
            </w:div>
            <w:div w:id="130253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5736">
      <w:marLeft w:val="0"/>
      <w:marRight w:val="0"/>
      <w:marTop w:val="0"/>
      <w:marBottom w:val="0"/>
      <w:divBdr>
        <w:top w:val="none" w:sz="0" w:space="0" w:color="auto"/>
        <w:left w:val="none" w:sz="0" w:space="0" w:color="auto"/>
        <w:bottom w:val="none" w:sz="0" w:space="0" w:color="auto"/>
        <w:right w:val="none" w:sz="0" w:space="0" w:color="auto"/>
      </w:divBdr>
    </w:div>
    <w:div w:id="1302535740">
      <w:marLeft w:val="0"/>
      <w:marRight w:val="0"/>
      <w:marTop w:val="0"/>
      <w:marBottom w:val="0"/>
      <w:divBdr>
        <w:top w:val="none" w:sz="0" w:space="0" w:color="auto"/>
        <w:left w:val="none" w:sz="0" w:space="0" w:color="auto"/>
        <w:bottom w:val="none" w:sz="0" w:space="0" w:color="auto"/>
        <w:right w:val="none" w:sz="0" w:space="0" w:color="auto"/>
      </w:divBdr>
    </w:div>
    <w:div w:id="1302535745">
      <w:marLeft w:val="0"/>
      <w:marRight w:val="0"/>
      <w:marTop w:val="0"/>
      <w:marBottom w:val="0"/>
      <w:divBdr>
        <w:top w:val="none" w:sz="0" w:space="0" w:color="auto"/>
        <w:left w:val="none" w:sz="0" w:space="0" w:color="auto"/>
        <w:bottom w:val="none" w:sz="0" w:space="0" w:color="auto"/>
        <w:right w:val="none" w:sz="0" w:space="0" w:color="auto"/>
      </w:divBdr>
    </w:div>
    <w:div w:id="1302535747">
      <w:marLeft w:val="0"/>
      <w:marRight w:val="0"/>
      <w:marTop w:val="0"/>
      <w:marBottom w:val="0"/>
      <w:divBdr>
        <w:top w:val="none" w:sz="0" w:space="0" w:color="auto"/>
        <w:left w:val="none" w:sz="0" w:space="0" w:color="auto"/>
        <w:bottom w:val="none" w:sz="0" w:space="0" w:color="auto"/>
        <w:right w:val="none" w:sz="0" w:space="0" w:color="auto"/>
      </w:divBdr>
    </w:div>
    <w:div w:id="1302535748">
      <w:marLeft w:val="0"/>
      <w:marRight w:val="0"/>
      <w:marTop w:val="0"/>
      <w:marBottom w:val="0"/>
      <w:divBdr>
        <w:top w:val="none" w:sz="0" w:space="0" w:color="auto"/>
        <w:left w:val="none" w:sz="0" w:space="0" w:color="auto"/>
        <w:bottom w:val="none" w:sz="0" w:space="0" w:color="auto"/>
        <w:right w:val="none" w:sz="0" w:space="0" w:color="auto"/>
      </w:divBdr>
    </w:div>
    <w:div w:id="1302535749">
      <w:marLeft w:val="0"/>
      <w:marRight w:val="0"/>
      <w:marTop w:val="0"/>
      <w:marBottom w:val="0"/>
      <w:divBdr>
        <w:top w:val="none" w:sz="0" w:space="0" w:color="auto"/>
        <w:left w:val="none" w:sz="0" w:space="0" w:color="auto"/>
        <w:bottom w:val="none" w:sz="0" w:space="0" w:color="auto"/>
        <w:right w:val="none" w:sz="0" w:space="0" w:color="auto"/>
      </w:divBdr>
    </w:div>
    <w:div w:id="1302535751">
      <w:marLeft w:val="0"/>
      <w:marRight w:val="0"/>
      <w:marTop w:val="0"/>
      <w:marBottom w:val="0"/>
      <w:divBdr>
        <w:top w:val="none" w:sz="0" w:space="0" w:color="auto"/>
        <w:left w:val="none" w:sz="0" w:space="0" w:color="auto"/>
        <w:bottom w:val="none" w:sz="0" w:space="0" w:color="auto"/>
        <w:right w:val="none" w:sz="0" w:space="0" w:color="auto"/>
      </w:divBdr>
    </w:div>
    <w:div w:id="1302535754">
      <w:marLeft w:val="0"/>
      <w:marRight w:val="0"/>
      <w:marTop w:val="0"/>
      <w:marBottom w:val="0"/>
      <w:divBdr>
        <w:top w:val="none" w:sz="0" w:space="0" w:color="auto"/>
        <w:left w:val="none" w:sz="0" w:space="0" w:color="auto"/>
        <w:bottom w:val="none" w:sz="0" w:space="0" w:color="auto"/>
        <w:right w:val="none" w:sz="0" w:space="0" w:color="auto"/>
      </w:divBdr>
      <w:divsChild>
        <w:div w:id="1302535711">
          <w:marLeft w:val="0"/>
          <w:marRight w:val="0"/>
          <w:marTop w:val="0"/>
          <w:marBottom w:val="0"/>
          <w:divBdr>
            <w:top w:val="none" w:sz="0" w:space="0" w:color="auto"/>
            <w:left w:val="none" w:sz="0" w:space="0" w:color="auto"/>
            <w:bottom w:val="none" w:sz="0" w:space="0" w:color="auto"/>
            <w:right w:val="none" w:sz="0" w:space="0" w:color="auto"/>
          </w:divBdr>
          <w:divsChild>
            <w:div w:id="1302535807">
              <w:marLeft w:val="0"/>
              <w:marRight w:val="0"/>
              <w:marTop w:val="192"/>
              <w:marBottom w:val="0"/>
              <w:divBdr>
                <w:top w:val="none" w:sz="0" w:space="0" w:color="auto"/>
                <w:left w:val="none" w:sz="0" w:space="0" w:color="auto"/>
                <w:bottom w:val="none" w:sz="0" w:space="0" w:color="auto"/>
                <w:right w:val="none" w:sz="0" w:space="0" w:color="auto"/>
              </w:divBdr>
            </w:div>
          </w:divsChild>
        </w:div>
        <w:div w:id="1302535727">
          <w:marLeft w:val="0"/>
          <w:marRight w:val="0"/>
          <w:marTop w:val="192"/>
          <w:marBottom w:val="0"/>
          <w:divBdr>
            <w:top w:val="none" w:sz="0" w:space="0" w:color="auto"/>
            <w:left w:val="none" w:sz="0" w:space="0" w:color="auto"/>
            <w:bottom w:val="none" w:sz="0" w:space="0" w:color="auto"/>
            <w:right w:val="none" w:sz="0" w:space="0" w:color="auto"/>
          </w:divBdr>
        </w:div>
        <w:div w:id="1302535734">
          <w:marLeft w:val="0"/>
          <w:marRight w:val="0"/>
          <w:marTop w:val="0"/>
          <w:marBottom w:val="0"/>
          <w:divBdr>
            <w:top w:val="none" w:sz="0" w:space="0" w:color="auto"/>
            <w:left w:val="none" w:sz="0" w:space="0" w:color="auto"/>
            <w:bottom w:val="none" w:sz="0" w:space="0" w:color="auto"/>
            <w:right w:val="none" w:sz="0" w:space="0" w:color="auto"/>
          </w:divBdr>
        </w:div>
        <w:div w:id="1302535735">
          <w:marLeft w:val="0"/>
          <w:marRight w:val="0"/>
          <w:marTop w:val="0"/>
          <w:marBottom w:val="0"/>
          <w:divBdr>
            <w:top w:val="none" w:sz="0" w:space="0" w:color="auto"/>
            <w:left w:val="none" w:sz="0" w:space="0" w:color="auto"/>
            <w:bottom w:val="none" w:sz="0" w:space="0" w:color="auto"/>
            <w:right w:val="none" w:sz="0" w:space="0" w:color="auto"/>
          </w:divBdr>
          <w:divsChild>
            <w:div w:id="1302535821">
              <w:marLeft w:val="0"/>
              <w:marRight w:val="0"/>
              <w:marTop w:val="192"/>
              <w:marBottom w:val="0"/>
              <w:divBdr>
                <w:top w:val="none" w:sz="0" w:space="0" w:color="auto"/>
                <w:left w:val="none" w:sz="0" w:space="0" w:color="auto"/>
                <w:bottom w:val="none" w:sz="0" w:space="0" w:color="auto"/>
                <w:right w:val="none" w:sz="0" w:space="0" w:color="auto"/>
              </w:divBdr>
            </w:div>
          </w:divsChild>
        </w:div>
        <w:div w:id="1302535758">
          <w:marLeft w:val="0"/>
          <w:marRight w:val="0"/>
          <w:marTop w:val="0"/>
          <w:marBottom w:val="0"/>
          <w:divBdr>
            <w:top w:val="none" w:sz="0" w:space="0" w:color="auto"/>
            <w:left w:val="none" w:sz="0" w:space="0" w:color="auto"/>
            <w:bottom w:val="none" w:sz="0" w:space="0" w:color="auto"/>
            <w:right w:val="none" w:sz="0" w:space="0" w:color="auto"/>
          </w:divBdr>
        </w:div>
        <w:div w:id="1302535764">
          <w:marLeft w:val="0"/>
          <w:marRight w:val="0"/>
          <w:marTop w:val="0"/>
          <w:marBottom w:val="0"/>
          <w:divBdr>
            <w:top w:val="none" w:sz="0" w:space="0" w:color="auto"/>
            <w:left w:val="none" w:sz="0" w:space="0" w:color="auto"/>
            <w:bottom w:val="none" w:sz="0" w:space="0" w:color="auto"/>
            <w:right w:val="none" w:sz="0" w:space="0" w:color="auto"/>
          </w:divBdr>
          <w:divsChild>
            <w:div w:id="1302535729">
              <w:marLeft w:val="0"/>
              <w:marRight w:val="0"/>
              <w:marTop w:val="192"/>
              <w:marBottom w:val="0"/>
              <w:divBdr>
                <w:top w:val="none" w:sz="0" w:space="0" w:color="auto"/>
                <w:left w:val="none" w:sz="0" w:space="0" w:color="auto"/>
                <w:bottom w:val="none" w:sz="0" w:space="0" w:color="auto"/>
                <w:right w:val="none" w:sz="0" w:space="0" w:color="auto"/>
              </w:divBdr>
            </w:div>
          </w:divsChild>
        </w:div>
        <w:div w:id="1302535777">
          <w:marLeft w:val="0"/>
          <w:marRight w:val="0"/>
          <w:marTop w:val="192"/>
          <w:marBottom w:val="0"/>
          <w:divBdr>
            <w:top w:val="none" w:sz="0" w:space="0" w:color="auto"/>
            <w:left w:val="none" w:sz="0" w:space="0" w:color="auto"/>
            <w:bottom w:val="none" w:sz="0" w:space="0" w:color="auto"/>
            <w:right w:val="none" w:sz="0" w:space="0" w:color="auto"/>
          </w:divBdr>
        </w:div>
        <w:div w:id="1302535797">
          <w:marLeft w:val="0"/>
          <w:marRight w:val="0"/>
          <w:marTop w:val="192"/>
          <w:marBottom w:val="0"/>
          <w:divBdr>
            <w:top w:val="none" w:sz="0" w:space="0" w:color="auto"/>
            <w:left w:val="none" w:sz="0" w:space="0" w:color="auto"/>
            <w:bottom w:val="none" w:sz="0" w:space="0" w:color="auto"/>
            <w:right w:val="none" w:sz="0" w:space="0" w:color="auto"/>
          </w:divBdr>
        </w:div>
        <w:div w:id="1302535800">
          <w:marLeft w:val="0"/>
          <w:marRight w:val="0"/>
          <w:marTop w:val="0"/>
          <w:marBottom w:val="0"/>
          <w:divBdr>
            <w:top w:val="none" w:sz="0" w:space="0" w:color="auto"/>
            <w:left w:val="none" w:sz="0" w:space="0" w:color="auto"/>
            <w:bottom w:val="none" w:sz="0" w:space="0" w:color="auto"/>
            <w:right w:val="none" w:sz="0" w:space="0" w:color="auto"/>
          </w:divBdr>
        </w:div>
        <w:div w:id="1302535829">
          <w:marLeft w:val="0"/>
          <w:marRight w:val="0"/>
          <w:marTop w:val="0"/>
          <w:marBottom w:val="0"/>
          <w:divBdr>
            <w:top w:val="none" w:sz="0" w:space="0" w:color="auto"/>
            <w:left w:val="none" w:sz="0" w:space="0" w:color="auto"/>
            <w:bottom w:val="none" w:sz="0" w:space="0" w:color="auto"/>
            <w:right w:val="none" w:sz="0" w:space="0" w:color="auto"/>
          </w:divBdr>
        </w:div>
        <w:div w:id="1302535841">
          <w:marLeft w:val="0"/>
          <w:marRight w:val="0"/>
          <w:marTop w:val="0"/>
          <w:marBottom w:val="0"/>
          <w:divBdr>
            <w:top w:val="none" w:sz="0" w:space="0" w:color="auto"/>
            <w:left w:val="none" w:sz="0" w:space="0" w:color="auto"/>
            <w:bottom w:val="none" w:sz="0" w:space="0" w:color="auto"/>
            <w:right w:val="none" w:sz="0" w:space="0" w:color="auto"/>
          </w:divBdr>
        </w:div>
        <w:div w:id="1302535878">
          <w:marLeft w:val="0"/>
          <w:marRight w:val="0"/>
          <w:marTop w:val="0"/>
          <w:marBottom w:val="0"/>
          <w:divBdr>
            <w:top w:val="none" w:sz="0" w:space="0" w:color="auto"/>
            <w:left w:val="none" w:sz="0" w:space="0" w:color="auto"/>
            <w:bottom w:val="none" w:sz="0" w:space="0" w:color="auto"/>
            <w:right w:val="none" w:sz="0" w:space="0" w:color="auto"/>
          </w:divBdr>
        </w:div>
        <w:div w:id="1302535881">
          <w:marLeft w:val="0"/>
          <w:marRight w:val="0"/>
          <w:marTop w:val="192"/>
          <w:marBottom w:val="0"/>
          <w:divBdr>
            <w:top w:val="none" w:sz="0" w:space="0" w:color="auto"/>
            <w:left w:val="none" w:sz="0" w:space="0" w:color="auto"/>
            <w:bottom w:val="none" w:sz="0" w:space="0" w:color="auto"/>
            <w:right w:val="none" w:sz="0" w:space="0" w:color="auto"/>
          </w:divBdr>
        </w:div>
        <w:div w:id="1302535882">
          <w:marLeft w:val="0"/>
          <w:marRight w:val="0"/>
          <w:marTop w:val="192"/>
          <w:marBottom w:val="0"/>
          <w:divBdr>
            <w:top w:val="none" w:sz="0" w:space="0" w:color="auto"/>
            <w:left w:val="none" w:sz="0" w:space="0" w:color="auto"/>
            <w:bottom w:val="none" w:sz="0" w:space="0" w:color="auto"/>
            <w:right w:val="none" w:sz="0" w:space="0" w:color="auto"/>
          </w:divBdr>
        </w:div>
        <w:div w:id="1302535886">
          <w:marLeft w:val="0"/>
          <w:marRight w:val="0"/>
          <w:marTop w:val="192"/>
          <w:marBottom w:val="0"/>
          <w:divBdr>
            <w:top w:val="none" w:sz="0" w:space="0" w:color="auto"/>
            <w:left w:val="none" w:sz="0" w:space="0" w:color="auto"/>
            <w:bottom w:val="none" w:sz="0" w:space="0" w:color="auto"/>
            <w:right w:val="none" w:sz="0" w:space="0" w:color="auto"/>
          </w:divBdr>
        </w:div>
        <w:div w:id="1302535892">
          <w:marLeft w:val="0"/>
          <w:marRight w:val="0"/>
          <w:marTop w:val="192"/>
          <w:marBottom w:val="0"/>
          <w:divBdr>
            <w:top w:val="none" w:sz="0" w:space="0" w:color="auto"/>
            <w:left w:val="none" w:sz="0" w:space="0" w:color="auto"/>
            <w:bottom w:val="none" w:sz="0" w:space="0" w:color="auto"/>
            <w:right w:val="none" w:sz="0" w:space="0" w:color="auto"/>
          </w:divBdr>
        </w:div>
        <w:div w:id="1302535893">
          <w:marLeft w:val="0"/>
          <w:marRight w:val="0"/>
          <w:marTop w:val="192"/>
          <w:marBottom w:val="0"/>
          <w:divBdr>
            <w:top w:val="none" w:sz="0" w:space="0" w:color="auto"/>
            <w:left w:val="none" w:sz="0" w:space="0" w:color="auto"/>
            <w:bottom w:val="none" w:sz="0" w:space="0" w:color="auto"/>
            <w:right w:val="none" w:sz="0" w:space="0" w:color="auto"/>
          </w:divBdr>
        </w:div>
      </w:divsChild>
    </w:div>
    <w:div w:id="1302535755">
      <w:marLeft w:val="0"/>
      <w:marRight w:val="0"/>
      <w:marTop w:val="0"/>
      <w:marBottom w:val="0"/>
      <w:divBdr>
        <w:top w:val="none" w:sz="0" w:space="0" w:color="auto"/>
        <w:left w:val="none" w:sz="0" w:space="0" w:color="auto"/>
        <w:bottom w:val="none" w:sz="0" w:space="0" w:color="auto"/>
        <w:right w:val="none" w:sz="0" w:space="0" w:color="auto"/>
      </w:divBdr>
    </w:div>
    <w:div w:id="1302535762">
      <w:marLeft w:val="0"/>
      <w:marRight w:val="0"/>
      <w:marTop w:val="0"/>
      <w:marBottom w:val="0"/>
      <w:divBdr>
        <w:top w:val="none" w:sz="0" w:space="0" w:color="auto"/>
        <w:left w:val="none" w:sz="0" w:space="0" w:color="auto"/>
        <w:bottom w:val="none" w:sz="0" w:space="0" w:color="auto"/>
        <w:right w:val="none" w:sz="0" w:space="0" w:color="auto"/>
      </w:divBdr>
    </w:div>
    <w:div w:id="1302535763">
      <w:marLeft w:val="0"/>
      <w:marRight w:val="0"/>
      <w:marTop w:val="0"/>
      <w:marBottom w:val="0"/>
      <w:divBdr>
        <w:top w:val="none" w:sz="0" w:space="0" w:color="auto"/>
        <w:left w:val="none" w:sz="0" w:space="0" w:color="auto"/>
        <w:bottom w:val="none" w:sz="0" w:space="0" w:color="auto"/>
        <w:right w:val="none" w:sz="0" w:space="0" w:color="auto"/>
      </w:divBdr>
    </w:div>
    <w:div w:id="1302535772">
      <w:marLeft w:val="0"/>
      <w:marRight w:val="0"/>
      <w:marTop w:val="0"/>
      <w:marBottom w:val="0"/>
      <w:divBdr>
        <w:top w:val="none" w:sz="0" w:space="0" w:color="auto"/>
        <w:left w:val="none" w:sz="0" w:space="0" w:color="auto"/>
        <w:bottom w:val="none" w:sz="0" w:space="0" w:color="auto"/>
        <w:right w:val="none" w:sz="0" w:space="0" w:color="auto"/>
      </w:divBdr>
    </w:div>
    <w:div w:id="1302535778">
      <w:marLeft w:val="0"/>
      <w:marRight w:val="0"/>
      <w:marTop w:val="0"/>
      <w:marBottom w:val="0"/>
      <w:divBdr>
        <w:top w:val="none" w:sz="0" w:space="0" w:color="auto"/>
        <w:left w:val="none" w:sz="0" w:space="0" w:color="auto"/>
        <w:bottom w:val="none" w:sz="0" w:space="0" w:color="auto"/>
        <w:right w:val="none" w:sz="0" w:space="0" w:color="auto"/>
      </w:divBdr>
    </w:div>
    <w:div w:id="1302535779">
      <w:marLeft w:val="0"/>
      <w:marRight w:val="0"/>
      <w:marTop w:val="0"/>
      <w:marBottom w:val="0"/>
      <w:divBdr>
        <w:top w:val="none" w:sz="0" w:space="0" w:color="auto"/>
        <w:left w:val="none" w:sz="0" w:space="0" w:color="auto"/>
        <w:bottom w:val="none" w:sz="0" w:space="0" w:color="auto"/>
        <w:right w:val="none" w:sz="0" w:space="0" w:color="auto"/>
      </w:divBdr>
    </w:div>
    <w:div w:id="1302535780">
      <w:marLeft w:val="0"/>
      <w:marRight w:val="0"/>
      <w:marTop w:val="0"/>
      <w:marBottom w:val="0"/>
      <w:divBdr>
        <w:top w:val="none" w:sz="0" w:space="0" w:color="auto"/>
        <w:left w:val="none" w:sz="0" w:space="0" w:color="auto"/>
        <w:bottom w:val="none" w:sz="0" w:space="0" w:color="auto"/>
        <w:right w:val="none" w:sz="0" w:space="0" w:color="auto"/>
      </w:divBdr>
    </w:div>
    <w:div w:id="1302535782">
      <w:marLeft w:val="0"/>
      <w:marRight w:val="0"/>
      <w:marTop w:val="0"/>
      <w:marBottom w:val="0"/>
      <w:divBdr>
        <w:top w:val="none" w:sz="0" w:space="0" w:color="auto"/>
        <w:left w:val="none" w:sz="0" w:space="0" w:color="auto"/>
        <w:bottom w:val="none" w:sz="0" w:space="0" w:color="auto"/>
        <w:right w:val="none" w:sz="0" w:space="0" w:color="auto"/>
      </w:divBdr>
      <w:divsChild>
        <w:div w:id="1302535721">
          <w:marLeft w:val="0"/>
          <w:marRight w:val="0"/>
          <w:marTop w:val="0"/>
          <w:marBottom w:val="0"/>
          <w:divBdr>
            <w:top w:val="none" w:sz="0" w:space="0" w:color="auto"/>
            <w:left w:val="none" w:sz="0" w:space="0" w:color="auto"/>
            <w:bottom w:val="none" w:sz="0" w:space="0" w:color="auto"/>
            <w:right w:val="none" w:sz="0" w:space="0" w:color="auto"/>
          </w:divBdr>
          <w:divsChild>
            <w:div w:id="1302535806">
              <w:marLeft w:val="0"/>
              <w:marRight w:val="0"/>
              <w:marTop w:val="0"/>
              <w:marBottom w:val="0"/>
              <w:divBdr>
                <w:top w:val="none" w:sz="0" w:space="0" w:color="auto"/>
                <w:left w:val="none" w:sz="0" w:space="0" w:color="auto"/>
                <w:bottom w:val="none" w:sz="0" w:space="0" w:color="auto"/>
                <w:right w:val="none" w:sz="0" w:space="0" w:color="auto"/>
              </w:divBdr>
            </w:div>
            <w:div w:id="1302535852">
              <w:marLeft w:val="0"/>
              <w:marRight w:val="0"/>
              <w:marTop w:val="0"/>
              <w:marBottom w:val="0"/>
              <w:divBdr>
                <w:top w:val="none" w:sz="0" w:space="0" w:color="auto"/>
                <w:left w:val="none" w:sz="0" w:space="0" w:color="auto"/>
                <w:bottom w:val="none" w:sz="0" w:space="0" w:color="auto"/>
                <w:right w:val="none" w:sz="0" w:space="0" w:color="auto"/>
              </w:divBdr>
            </w:div>
            <w:div w:id="1302535876">
              <w:marLeft w:val="0"/>
              <w:marRight w:val="0"/>
              <w:marTop w:val="0"/>
              <w:marBottom w:val="0"/>
              <w:divBdr>
                <w:top w:val="none" w:sz="0" w:space="0" w:color="auto"/>
                <w:left w:val="none" w:sz="0" w:space="0" w:color="auto"/>
                <w:bottom w:val="none" w:sz="0" w:space="0" w:color="auto"/>
                <w:right w:val="none" w:sz="0" w:space="0" w:color="auto"/>
              </w:divBdr>
            </w:div>
            <w:div w:id="1302535890">
              <w:marLeft w:val="0"/>
              <w:marRight w:val="0"/>
              <w:marTop w:val="0"/>
              <w:marBottom w:val="0"/>
              <w:divBdr>
                <w:top w:val="none" w:sz="0" w:space="0" w:color="auto"/>
                <w:left w:val="none" w:sz="0" w:space="0" w:color="auto"/>
                <w:bottom w:val="none" w:sz="0" w:space="0" w:color="auto"/>
                <w:right w:val="none" w:sz="0" w:space="0" w:color="auto"/>
              </w:divBdr>
            </w:div>
          </w:divsChild>
        </w:div>
        <w:div w:id="1302535737">
          <w:marLeft w:val="0"/>
          <w:marRight w:val="0"/>
          <w:marTop w:val="0"/>
          <w:marBottom w:val="0"/>
          <w:divBdr>
            <w:top w:val="none" w:sz="0" w:space="0" w:color="auto"/>
            <w:left w:val="none" w:sz="0" w:space="0" w:color="auto"/>
            <w:bottom w:val="none" w:sz="0" w:space="0" w:color="auto"/>
            <w:right w:val="none" w:sz="0" w:space="0" w:color="auto"/>
          </w:divBdr>
          <w:divsChild>
            <w:div w:id="1302535710">
              <w:marLeft w:val="0"/>
              <w:marRight w:val="0"/>
              <w:marTop w:val="0"/>
              <w:marBottom w:val="0"/>
              <w:divBdr>
                <w:top w:val="none" w:sz="0" w:space="0" w:color="auto"/>
                <w:left w:val="none" w:sz="0" w:space="0" w:color="auto"/>
                <w:bottom w:val="none" w:sz="0" w:space="0" w:color="auto"/>
                <w:right w:val="none" w:sz="0" w:space="0" w:color="auto"/>
              </w:divBdr>
            </w:div>
            <w:div w:id="1302535715">
              <w:marLeft w:val="0"/>
              <w:marRight w:val="0"/>
              <w:marTop w:val="0"/>
              <w:marBottom w:val="0"/>
              <w:divBdr>
                <w:top w:val="none" w:sz="0" w:space="0" w:color="auto"/>
                <w:left w:val="none" w:sz="0" w:space="0" w:color="auto"/>
                <w:bottom w:val="none" w:sz="0" w:space="0" w:color="auto"/>
                <w:right w:val="none" w:sz="0" w:space="0" w:color="auto"/>
              </w:divBdr>
            </w:div>
            <w:div w:id="1302535716">
              <w:marLeft w:val="0"/>
              <w:marRight w:val="0"/>
              <w:marTop w:val="0"/>
              <w:marBottom w:val="0"/>
              <w:divBdr>
                <w:top w:val="none" w:sz="0" w:space="0" w:color="auto"/>
                <w:left w:val="none" w:sz="0" w:space="0" w:color="auto"/>
                <w:bottom w:val="none" w:sz="0" w:space="0" w:color="auto"/>
                <w:right w:val="none" w:sz="0" w:space="0" w:color="auto"/>
              </w:divBdr>
            </w:div>
            <w:div w:id="1302535760">
              <w:marLeft w:val="0"/>
              <w:marRight w:val="0"/>
              <w:marTop w:val="0"/>
              <w:marBottom w:val="0"/>
              <w:divBdr>
                <w:top w:val="none" w:sz="0" w:space="0" w:color="auto"/>
                <w:left w:val="none" w:sz="0" w:space="0" w:color="auto"/>
                <w:bottom w:val="none" w:sz="0" w:space="0" w:color="auto"/>
                <w:right w:val="none" w:sz="0" w:space="0" w:color="auto"/>
              </w:divBdr>
              <w:divsChild>
                <w:div w:id="1302535791">
                  <w:marLeft w:val="0"/>
                  <w:marRight w:val="0"/>
                  <w:marTop w:val="0"/>
                  <w:marBottom w:val="300"/>
                  <w:divBdr>
                    <w:top w:val="none" w:sz="0" w:space="0" w:color="auto"/>
                    <w:left w:val="none" w:sz="0" w:space="0" w:color="auto"/>
                    <w:bottom w:val="none" w:sz="0" w:space="0" w:color="auto"/>
                    <w:right w:val="none" w:sz="0" w:space="0" w:color="auto"/>
                  </w:divBdr>
                </w:div>
              </w:divsChild>
            </w:div>
            <w:div w:id="1302535781">
              <w:marLeft w:val="0"/>
              <w:marRight w:val="0"/>
              <w:marTop w:val="0"/>
              <w:marBottom w:val="0"/>
              <w:divBdr>
                <w:top w:val="none" w:sz="0" w:space="0" w:color="auto"/>
                <w:left w:val="none" w:sz="0" w:space="0" w:color="auto"/>
                <w:bottom w:val="none" w:sz="0" w:space="0" w:color="auto"/>
                <w:right w:val="none" w:sz="0" w:space="0" w:color="auto"/>
              </w:divBdr>
              <w:divsChild>
                <w:div w:id="1302535895">
                  <w:marLeft w:val="0"/>
                  <w:marRight w:val="0"/>
                  <w:marTop w:val="0"/>
                  <w:marBottom w:val="0"/>
                  <w:divBdr>
                    <w:top w:val="none" w:sz="0" w:space="0" w:color="auto"/>
                    <w:left w:val="none" w:sz="0" w:space="0" w:color="auto"/>
                    <w:bottom w:val="none" w:sz="0" w:space="0" w:color="auto"/>
                    <w:right w:val="none" w:sz="0" w:space="0" w:color="auto"/>
                  </w:divBdr>
                  <w:divsChild>
                    <w:div w:id="13025358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822">
              <w:marLeft w:val="0"/>
              <w:marRight w:val="0"/>
              <w:marTop w:val="0"/>
              <w:marBottom w:val="0"/>
              <w:divBdr>
                <w:top w:val="none" w:sz="0" w:space="0" w:color="auto"/>
                <w:left w:val="none" w:sz="0" w:space="0" w:color="auto"/>
                <w:bottom w:val="none" w:sz="0" w:space="0" w:color="auto"/>
                <w:right w:val="none" w:sz="0" w:space="0" w:color="auto"/>
              </w:divBdr>
            </w:div>
            <w:div w:id="1302535862">
              <w:marLeft w:val="0"/>
              <w:marRight w:val="0"/>
              <w:marTop w:val="0"/>
              <w:marBottom w:val="0"/>
              <w:divBdr>
                <w:top w:val="none" w:sz="0" w:space="0" w:color="auto"/>
                <w:left w:val="none" w:sz="0" w:space="0" w:color="auto"/>
                <w:bottom w:val="none" w:sz="0" w:space="0" w:color="auto"/>
                <w:right w:val="none" w:sz="0" w:space="0" w:color="auto"/>
              </w:divBdr>
            </w:div>
          </w:divsChild>
        </w:div>
        <w:div w:id="1302535790">
          <w:marLeft w:val="0"/>
          <w:marRight w:val="0"/>
          <w:marTop w:val="0"/>
          <w:marBottom w:val="0"/>
          <w:divBdr>
            <w:top w:val="none" w:sz="0" w:space="0" w:color="auto"/>
            <w:left w:val="none" w:sz="0" w:space="0" w:color="auto"/>
            <w:bottom w:val="none" w:sz="0" w:space="0" w:color="auto"/>
            <w:right w:val="none" w:sz="0" w:space="0" w:color="auto"/>
          </w:divBdr>
          <w:divsChild>
            <w:div w:id="1302535774">
              <w:marLeft w:val="0"/>
              <w:marRight w:val="0"/>
              <w:marTop w:val="0"/>
              <w:marBottom w:val="0"/>
              <w:divBdr>
                <w:top w:val="none" w:sz="0" w:space="0" w:color="auto"/>
                <w:left w:val="none" w:sz="0" w:space="0" w:color="auto"/>
                <w:bottom w:val="none" w:sz="0" w:space="0" w:color="auto"/>
                <w:right w:val="none" w:sz="0" w:space="0" w:color="auto"/>
              </w:divBdr>
            </w:div>
            <w:div w:id="1302535828">
              <w:marLeft w:val="0"/>
              <w:marRight w:val="0"/>
              <w:marTop w:val="0"/>
              <w:marBottom w:val="0"/>
              <w:divBdr>
                <w:top w:val="none" w:sz="0" w:space="0" w:color="auto"/>
                <w:left w:val="none" w:sz="0" w:space="0" w:color="auto"/>
                <w:bottom w:val="none" w:sz="0" w:space="0" w:color="auto"/>
                <w:right w:val="none" w:sz="0" w:space="0" w:color="auto"/>
              </w:divBdr>
            </w:div>
            <w:div w:id="1302535863">
              <w:marLeft w:val="0"/>
              <w:marRight w:val="0"/>
              <w:marTop w:val="0"/>
              <w:marBottom w:val="0"/>
              <w:divBdr>
                <w:top w:val="none" w:sz="0" w:space="0" w:color="auto"/>
                <w:left w:val="none" w:sz="0" w:space="0" w:color="auto"/>
                <w:bottom w:val="none" w:sz="0" w:space="0" w:color="auto"/>
                <w:right w:val="none" w:sz="0" w:space="0" w:color="auto"/>
              </w:divBdr>
            </w:div>
          </w:divsChild>
        </w:div>
        <w:div w:id="1302535812">
          <w:marLeft w:val="0"/>
          <w:marRight w:val="0"/>
          <w:marTop w:val="0"/>
          <w:marBottom w:val="0"/>
          <w:divBdr>
            <w:top w:val="none" w:sz="0" w:space="0" w:color="auto"/>
            <w:left w:val="none" w:sz="0" w:space="0" w:color="auto"/>
            <w:bottom w:val="none" w:sz="0" w:space="0" w:color="auto"/>
            <w:right w:val="none" w:sz="0" w:space="0" w:color="auto"/>
          </w:divBdr>
          <w:divsChild>
            <w:div w:id="1302535817">
              <w:marLeft w:val="0"/>
              <w:marRight w:val="0"/>
              <w:marTop w:val="0"/>
              <w:marBottom w:val="0"/>
              <w:divBdr>
                <w:top w:val="none" w:sz="0" w:space="0" w:color="auto"/>
                <w:left w:val="none" w:sz="0" w:space="0" w:color="auto"/>
                <w:bottom w:val="none" w:sz="0" w:space="0" w:color="auto"/>
                <w:right w:val="none" w:sz="0" w:space="0" w:color="auto"/>
              </w:divBdr>
            </w:div>
            <w:div w:id="1302535843">
              <w:marLeft w:val="0"/>
              <w:marRight w:val="0"/>
              <w:marTop w:val="0"/>
              <w:marBottom w:val="0"/>
              <w:divBdr>
                <w:top w:val="none" w:sz="0" w:space="0" w:color="auto"/>
                <w:left w:val="none" w:sz="0" w:space="0" w:color="auto"/>
                <w:bottom w:val="none" w:sz="0" w:space="0" w:color="auto"/>
                <w:right w:val="none" w:sz="0" w:space="0" w:color="auto"/>
              </w:divBdr>
              <w:divsChild>
                <w:div w:id="1302535836">
                  <w:marLeft w:val="0"/>
                  <w:marRight w:val="0"/>
                  <w:marTop w:val="0"/>
                  <w:marBottom w:val="0"/>
                  <w:divBdr>
                    <w:top w:val="none" w:sz="0" w:space="0" w:color="auto"/>
                    <w:left w:val="none" w:sz="0" w:space="0" w:color="auto"/>
                    <w:bottom w:val="none" w:sz="0" w:space="0" w:color="auto"/>
                    <w:right w:val="none" w:sz="0" w:space="0" w:color="auto"/>
                  </w:divBdr>
                  <w:divsChild>
                    <w:div w:id="13025358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879">
              <w:marLeft w:val="0"/>
              <w:marRight w:val="0"/>
              <w:marTop w:val="0"/>
              <w:marBottom w:val="0"/>
              <w:divBdr>
                <w:top w:val="none" w:sz="0" w:space="0" w:color="auto"/>
                <w:left w:val="none" w:sz="0" w:space="0" w:color="auto"/>
                <w:bottom w:val="none" w:sz="0" w:space="0" w:color="auto"/>
                <w:right w:val="none" w:sz="0" w:space="0" w:color="auto"/>
              </w:divBdr>
            </w:div>
            <w:div w:id="1302535887">
              <w:marLeft w:val="0"/>
              <w:marRight w:val="0"/>
              <w:marTop w:val="0"/>
              <w:marBottom w:val="0"/>
              <w:divBdr>
                <w:top w:val="none" w:sz="0" w:space="0" w:color="auto"/>
                <w:left w:val="none" w:sz="0" w:space="0" w:color="auto"/>
                <w:bottom w:val="none" w:sz="0" w:space="0" w:color="auto"/>
                <w:right w:val="none" w:sz="0" w:space="0" w:color="auto"/>
              </w:divBdr>
            </w:div>
          </w:divsChild>
        </w:div>
        <w:div w:id="1302535815">
          <w:marLeft w:val="0"/>
          <w:marRight w:val="0"/>
          <w:marTop w:val="0"/>
          <w:marBottom w:val="0"/>
          <w:divBdr>
            <w:top w:val="none" w:sz="0" w:space="0" w:color="auto"/>
            <w:left w:val="none" w:sz="0" w:space="0" w:color="auto"/>
            <w:bottom w:val="none" w:sz="0" w:space="0" w:color="auto"/>
            <w:right w:val="none" w:sz="0" w:space="0" w:color="auto"/>
          </w:divBdr>
          <w:divsChild>
            <w:div w:id="1302535741">
              <w:marLeft w:val="0"/>
              <w:marRight w:val="0"/>
              <w:marTop w:val="0"/>
              <w:marBottom w:val="0"/>
              <w:divBdr>
                <w:top w:val="none" w:sz="0" w:space="0" w:color="auto"/>
                <w:left w:val="none" w:sz="0" w:space="0" w:color="auto"/>
                <w:bottom w:val="none" w:sz="0" w:space="0" w:color="auto"/>
                <w:right w:val="none" w:sz="0" w:space="0" w:color="auto"/>
              </w:divBdr>
              <w:divsChild>
                <w:div w:id="1302535787">
                  <w:marLeft w:val="0"/>
                  <w:marRight w:val="0"/>
                  <w:marTop w:val="0"/>
                  <w:marBottom w:val="0"/>
                  <w:divBdr>
                    <w:top w:val="none" w:sz="0" w:space="0" w:color="auto"/>
                    <w:left w:val="none" w:sz="0" w:space="0" w:color="auto"/>
                    <w:bottom w:val="none" w:sz="0" w:space="0" w:color="auto"/>
                    <w:right w:val="none" w:sz="0" w:space="0" w:color="auto"/>
                  </w:divBdr>
                  <w:divsChild>
                    <w:div w:id="13025358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2535744">
              <w:marLeft w:val="0"/>
              <w:marRight w:val="0"/>
              <w:marTop w:val="0"/>
              <w:marBottom w:val="0"/>
              <w:divBdr>
                <w:top w:val="none" w:sz="0" w:space="0" w:color="auto"/>
                <w:left w:val="none" w:sz="0" w:space="0" w:color="auto"/>
                <w:bottom w:val="none" w:sz="0" w:space="0" w:color="auto"/>
                <w:right w:val="none" w:sz="0" w:space="0" w:color="auto"/>
              </w:divBdr>
            </w:div>
            <w:div w:id="1302535753">
              <w:marLeft w:val="0"/>
              <w:marRight w:val="0"/>
              <w:marTop w:val="0"/>
              <w:marBottom w:val="0"/>
              <w:divBdr>
                <w:top w:val="none" w:sz="0" w:space="0" w:color="auto"/>
                <w:left w:val="none" w:sz="0" w:space="0" w:color="auto"/>
                <w:bottom w:val="none" w:sz="0" w:space="0" w:color="auto"/>
                <w:right w:val="none" w:sz="0" w:space="0" w:color="auto"/>
              </w:divBdr>
            </w:div>
            <w:div w:id="1302535846">
              <w:marLeft w:val="0"/>
              <w:marRight w:val="0"/>
              <w:marTop w:val="0"/>
              <w:marBottom w:val="0"/>
              <w:divBdr>
                <w:top w:val="none" w:sz="0" w:space="0" w:color="auto"/>
                <w:left w:val="none" w:sz="0" w:space="0" w:color="auto"/>
                <w:bottom w:val="none" w:sz="0" w:space="0" w:color="auto"/>
                <w:right w:val="none" w:sz="0" w:space="0" w:color="auto"/>
              </w:divBdr>
            </w:div>
            <w:div w:id="1302535851">
              <w:marLeft w:val="0"/>
              <w:marRight w:val="0"/>
              <w:marTop w:val="0"/>
              <w:marBottom w:val="0"/>
              <w:divBdr>
                <w:top w:val="none" w:sz="0" w:space="0" w:color="auto"/>
                <w:left w:val="none" w:sz="0" w:space="0" w:color="auto"/>
                <w:bottom w:val="none" w:sz="0" w:space="0" w:color="auto"/>
                <w:right w:val="none" w:sz="0" w:space="0" w:color="auto"/>
              </w:divBdr>
            </w:div>
          </w:divsChild>
        </w:div>
        <w:div w:id="1302535825">
          <w:marLeft w:val="0"/>
          <w:marRight w:val="0"/>
          <w:marTop w:val="0"/>
          <w:marBottom w:val="0"/>
          <w:divBdr>
            <w:top w:val="none" w:sz="0" w:space="0" w:color="auto"/>
            <w:left w:val="none" w:sz="0" w:space="0" w:color="auto"/>
            <w:bottom w:val="none" w:sz="0" w:space="0" w:color="auto"/>
            <w:right w:val="none" w:sz="0" w:space="0" w:color="auto"/>
          </w:divBdr>
          <w:divsChild>
            <w:div w:id="1302535726">
              <w:marLeft w:val="0"/>
              <w:marRight w:val="0"/>
              <w:marTop w:val="0"/>
              <w:marBottom w:val="0"/>
              <w:divBdr>
                <w:top w:val="none" w:sz="0" w:space="0" w:color="auto"/>
                <w:left w:val="none" w:sz="0" w:space="0" w:color="auto"/>
                <w:bottom w:val="none" w:sz="0" w:space="0" w:color="auto"/>
                <w:right w:val="none" w:sz="0" w:space="0" w:color="auto"/>
              </w:divBdr>
            </w:div>
            <w:div w:id="1302535766">
              <w:marLeft w:val="0"/>
              <w:marRight w:val="0"/>
              <w:marTop w:val="0"/>
              <w:marBottom w:val="0"/>
              <w:divBdr>
                <w:top w:val="none" w:sz="0" w:space="0" w:color="auto"/>
                <w:left w:val="none" w:sz="0" w:space="0" w:color="auto"/>
                <w:bottom w:val="none" w:sz="0" w:space="0" w:color="auto"/>
                <w:right w:val="none" w:sz="0" w:space="0" w:color="auto"/>
              </w:divBdr>
              <w:divsChild>
                <w:div w:id="1302535809">
                  <w:marLeft w:val="0"/>
                  <w:marRight w:val="0"/>
                  <w:marTop w:val="0"/>
                  <w:marBottom w:val="0"/>
                  <w:divBdr>
                    <w:top w:val="none" w:sz="0" w:space="0" w:color="auto"/>
                    <w:left w:val="none" w:sz="0" w:space="0" w:color="auto"/>
                    <w:bottom w:val="none" w:sz="0" w:space="0" w:color="auto"/>
                    <w:right w:val="none" w:sz="0" w:space="0" w:color="auto"/>
                  </w:divBdr>
                  <w:divsChild>
                    <w:div w:id="1302535765">
                      <w:marLeft w:val="0"/>
                      <w:marRight w:val="0"/>
                      <w:marTop w:val="0"/>
                      <w:marBottom w:val="300"/>
                      <w:divBdr>
                        <w:top w:val="none" w:sz="0" w:space="0" w:color="auto"/>
                        <w:left w:val="none" w:sz="0" w:space="0" w:color="auto"/>
                        <w:bottom w:val="none" w:sz="0" w:space="0" w:color="auto"/>
                        <w:right w:val="none" w:sz="0" w:space="0" w:color="auto"/>
                      </w:divBdr>
                    </w:div>
                  </w:divsChild>
                </w:div>
                <w:div w:id="1302535870">
                  <w:marLeft w:val="0"/>
                  <w:marRight w:val="0"/>
                  <w:marTop w:val="0"/>
                  <w:marBottom w:val="300"/>
                  <w:divBdr>
                    <w:top w:val="none" w:sz="0" w:space="0" w:color="auto"/>
                    <w:left w:val="none" w:sz="0" w:space="0" w:color="auto"/>
                    <w:bottom w:val="none" w:sz="0" w:space="0" w:color="auto"/>
                    <w:right w:val="none" w:sz="0" w:space="0" w:color="auto"/>
                  </w:divBdr>
                </w:div>
              </w:divsChild>
            </w:div>
            <w:div w:id="130253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5784">
      <w:marLeft w:val="0"/>
      <w:marRight w:val="0"/>
      <w:marTop w:val="0"/>
      <w:marBottom w:val="0"/>
      <w:divBdr>
        <w:top w:val="none" w:sz="0" w:space="0" w:color="auto"/>
        <w:left w:val="none" w:sz="0" w:space="0" w:color="auto"/>
        <w:bottom w:val="none" w:sz="0" w:space="0" w:color="auto"/>
        <w:right w:val="none" w:sz="0" w:space="0" w:color="auto"/>
      </w:divBdr>
    </w:div>
    <w:div w:id="1302535785">
      <w:marLeft w:val="0"/>
      <w:marRight w:val="0"/>
      <w:marTop w:val="0"/>
      <w:marBottom w:val="0"/>
      <w:divBdr>
        <w:top w:val="none" w:sz="0" w:space="0" w:color="auto"/>
        <w:left w:val="none" w:sz="0" w:space="0" w:color="auto"/>
        <w:bottom w:val="none" w:sz="0" w:space="0" w:color="auto"/>
        <w:right w:val="none" w:sz="0" w:space="0" w:color="auto"/>
      </w:divBdr>
    </w:div>
    <w:div w:id="1302535786">
      <w:marLeft w:val="0"/>
      <w:marRight w:val="0"/>
      <w:marTop w:val="0"/>
      <w:marBottom w:val="0"/>
      <w:divBdr>
        <w:top w:val="none" w:sz="0" w:space="0" w:color="auto"/>
        <w:left w:val="none" w:sz="0" w:space="0" w:color="auto"/>
        <w:bottom w:val="none" w:sz="0" w:space="0" w:color="auto"/>
        <w:right w:val="none" w:sz="0" w:space="0" w:color="auto"/>
      </w:divBdr>
    </w:div>
    <w:div w:id="1302535789">
      <w:marLeft w:val="0"/>
      <w:marRight w:val="0"/>
      <w:marTop w:val="0"/>
      <w:marBottom w:val="0"/>
      <w:divBdr>
        <w:top w:val="none" w:sz="0" w:space="0" w:color="auto"/>
        <w:left w:val="none" w:sz="0" w:space="0" w:color="auto"/>
        <w:bottom w:val="none" w:sz="0" w:space="0" w:color="auto"/>
        <w:right w:val="none" w:sz="0" w:space="0" w:color="auto"/>
      </w:divBdr>
    </w:div>
    <w:div w:id="1302535792">
      <w:marLeft w:val="0"/>
      <w:marRight w:val="0"/>
      <w:marTop w:val="0"/>
      <w:marBottom w:val="0"/>
      <w:divBdr>
        <w:top w:val="none" w:sz="0" w:space="0" w:color="auto"/>
        <w:left w:val="none" w:sz="0" w:space="0" w:color="auto"/>
        <w:bottom w:val="none" w:sz="0" w:space="0" w:color="auto"/>
        <w:right w:val="none" w:sz="0" w:space="0" w:color="auto"/>
      </w:divBdr>
    </w:div>
    <w:div w:id="1302535795">
      <w:marLeft w:val="0"/>
      <w:marRight w:val="0"/>
      <w:marTop w:val="0"/>
      <w:marBottom w:val="0"/>
      <w:divBdr>
        <w:top w:val="none" w:sz="0" w:space="0" w:color="auto"/>
        <w:left w:val="none" w:sz="0" w:space="0" w:color="auto"/>
        <w:bottom w:val="none" w:sz="0" w:space="0" w:color="auto"/>
        <w:right w:val="none" w:sz="0" w:space="0" w:color="auto"/>
      </w:divBdr>
    </w:div>
    <w:div w:id="1302535798">
      <w:marLeft w:val="0"/>
      <w:marRight w:val="0"/>
      <w:marTop w:val="0"/>
      <w:marBottom w:val="0"/>
      <w:divBdr>
        <w:top w:val="none" w:sz="0" w:space="0" w:color="auto"/>
        <w:left w:val="none" w:sz="0" w:space="0" w:color="auto"/>
        <w:bottom w:val="none" w:sz="0" w:space="0" w:color="auto"/>
        <w:right w:val="none" w:sz="0" w:space="0" w:color="auto"/>
      </w:divBdr>
    </w:div>
    <w:div w:id="1302535802">
      <w:marLeft w:val="0"/>
      <w:marRight w:val="0"/>
      <w:marTop w:val="0"/>
      <w:marBottom w:val="0"/>
      <w:divBdr>
        <w:top w:val="none" w:sz="0" w:space="0" w:color="auto"/>
        <w:left w:val="none" w:sz="0" w:space="0" w:color="auto"/>
        <w:bottom w:val="none" w:sz="0" w:space="0" w:color="auto"/>
        <w:right w:val="none" w:sz="0" w:space="0" w:color="auto"/>
      </w:divBdr>
    </w:div>
    <w:div w:id="1302535803">
      <w:marLeft w:val="0"/>
      <w:marRight w:val="0"/>
      <w:marTop w:val="0"/>
      <w:marBottom w:val="0"/>
      <w:divBdr>
        <w:top w:val="none" w:sz="0" w:space="0" w:color="auto"/>
        <w:left w:val="none" w:sz="0" w:space="0" w:color="auto"/>
        <w:bottom w:val="none" w:sz="0" w:space="0" w:color="auto"/>
        <w:right w:val="none" w:sz="0" w:space="0" w:color="auto"/>
      </w:divBdr>
    </w:div>
    <w:div w:id="1302535805">
      <w:marLeft w:val="0"/>
      <w:marRight w:val="0"/>
      <w:marTop w:val="0"/>
      <w:marBottom w:val="0"/>
      <w:divBdr>
        <w:top w:val="none" w:sz="0" w:space="0" w:color="auto"/>
        <w:left w:val="none" w:sz="0" w:space="0" w:color="auto"/>
        <w:bottom w:val="none" w:sz="0" w:space="0" w:color="auto"/>
        <w:right w:val="none" w:sz="0" w:space="0" w:color="auto"/>
      </w:divBdr>
    </w:div>
    <w:div w:id="1302535808">
      <w:marLeft w:val="0"/>
      <w:marRight w:val="0"/>
      <w:marTop w:val="0"/>
      <w:marBottom w:val="0"/>
      <w:divBdr>
        <w:top w:val="none" w:sz="0" w:space="0" w:color="auto"/>
        <w:left w:val="none" w:sz="0" w:space="0" w:color="auto"/>
        <w:bottom w:val="none" w:sz="0" w:space="0" w:color="auto"/>
        <w:right w:val="none" w:sz="0" w:space="0" w:color="auto"/>
      </w:divBdr>
    </w:div>
    <w:div w:id="1302535818">
      <w:marLeft w:val="0"/>
      <w:marRight w:val="0"/>
      <w:marTop w:val="0"/>
      <w:marBottom w:val="0"/>
      <w:divBdr>
        <w:top w:val="none" w:sz="0" w:space="0" w:color="auto"/>
        <w:left w:val="none" w:sz="0" w:space="0" w:color="auto"/>
        <w:bottom w:val="none" w:sz="0" w:space="0" w:color="auto"/>
        <w:right w:val="none" w:sz="0" w:space="0" w:color="auto"/>
      </w:divBdr>
    </w:div>
    <w:div w:id="1302535819">
      <w:marLeft w:val="0"/>
      <w:marRight w:val="0"/>
      <w:marTop w:val="0"/>
      <w:marBottom w:val="0"/>
      <w:divBdr>
        <w:top w:val="none" w:sz="0" w:space="0" w:color="auto"/>
        <w:left w:val="none" w:sz="0" w:space="0" w:color="auto"/>
        <w:bottom w:val="none" w:sz="0" w:space="0" w:color="auto"/>
        <w:right w:val="none" w:sz="0" w:space="0" w:color="auto"/>
      </w:divBdr>
    </w:div>
    <w:div w:id="1302535823">
      <w:marLeft w:val="0"/>
      <w:marRight w:val="0"/>
      <w:marTop w:val="0"/>
      <w:marBottom w:val="0"/>
      <w:divBdr>
        <w:top w:val="none" w:sz="0" w:space="0" w:color="auto"/>
        <w:left w:val="none" w:sz="0" w:space="0" w:color="auto"/>
        <w:bottom w:val="none" w:sz="0" w:space="0" w:color="auto"/>
        <w:right w:val="none" w:sz="0" w:space="0" w:color="auto"/>
      </w:divBdr>
    </w:div>
    <w:div w:id="1302535824">
      <w:marLeft w:val="0"/>
      <w:marRight w:val="0"/>
      <w:marTop w:val="0"/>
      <w:marBottom w:val="0"/>
      <w:divBdr>
        <w:top w:val="none" w:sz="0" w:space="0" w:color="auto"/>
        <w:left w:val="none" w:sz="0" w:space="0" w:color="auto"/>
        <w:bottom w:val="none" w:sz="0" w:space="0" w:color="auto"/>
        <w:right w:val="none" w:sz="0" w:space="0" w:color="auto"/>
      </w:divBdr>
    </w:div>
    <w:div w:id="1302535827">
      <w:marLeft w:val="0"/>
      <w:marRight w:val="0"/>
      <w:marTop w:val="0"/>
      <w:marBottom w:val="0"/>
      <w:divBdr>
        <w:top w:val="none" w:sz="0" w:space="0" w:color="auto"/>
        <w:left w:val="none" w:sz="0" w:space="0" w:color="auto"/>
        <w:bottom w:val="none" w:sz="0" w:space="0" w:color="auto"/>
        <w:right w:val="none" w:sz="0" w:space="0" w:color="auto"/>
      </w:divBdr>
      <w:divsChild>
        <w:div w:id="1302535705">
          <w:marLeft w:val="0"/>
          <w:marRight w:val="0"/>
          <w:marTop w:val="0"/>
          <w:marBottom w:val="0"/>
          <w:divBdr>
            <w:top w:val="none" w:sz="0" w:space="0" w:color="auto"/>
            <w:left w:val="none" w:sz="0" w:space="0" w:color="auto"/>
            <w:bottom w:val="none" w:sz="0" w:space="0" w:color="auto"/>
            <w:right w:val="none" w:sz="0" w:space="0" w:color="auto"/>
          </w:divBdr>
          <w:divsChild>
            <w:div w:id="1302535816">
              <w:marLeft w:val="0"/>
              <w:marRight w:val="0"/>
              <w:marTop w:val="192"/>
              <w:marBottom w:val="0"/>
              <w:divBdr>
                <w:top w:val="none" w:sz="0" w:space="0" w:color="auto"/>
                <w:left w:val="none" w:sz="0" w:space="0" w:color="auto"/>
                <w:bottom w:val="none" w:sz="0" w:space="0" w:color="auto"/>
                <w:right w:val="none" w:sz="0" w:space="0" w:color="auto"/>
              </w:divBdr>
            </w:div>
          </w:divsChild>
        </w:div>
        <w:div w:id="1302535717">
          <w:marLeft w:val="0"/>
          <w:marRight w:val="0"/>
          <w:marTop w:val="0"/>
          <w:marBottom w:val="0"/>
          <w:divBdr>
            <w:top w:val="none" w:sz="0" w:space="0" w:color="auto"/>
            <w:left w:val="none" w:sz="0" w:space="0" w:color="auto"/>
            <w:bottom w:val="none" w:sz="0" w:space="0" w:color="auto"/>
            <w:right w:val="none" w:sz="0" w:space="0" w:color="auto"/>
          </w:divBdr>
        </w:div>
        <w:div w:id="1302535718">
          <w:marLeft w:val="0"/>
          <w:marRight w:val="0"/>
          <w:marTop w:val="0"/>
          <w:marBottom w:val="0"/>
          <w:divBdr>
            <w:top w:val="none" w:sz="0" w:space="0" w:color="auto"/>
            <w:left w:val="none" w:sz="0" w:space="0" w:color="auto"/>
            <w:bottom w:val="none" w:sz="0" w:space="0" w:color="auto"/>
            <w:right w:val="none" w:sz="0" w:space="0" w:color="auto"/>
          </w:divBdr>
        </w:div>
        <w:div w:id="1302535723">
          <w:marLeft w:val="0"/>
          <w:marRight w:val="0"/>
          <w:marTop w:val="192"/>
          <w:marBottom w:val="0"/>
          <w:divBdr>
            <w:top w:val="none" w:sz="0" w:space="0" w:color="auto"/>
            <w:left w:val="none" w:sz="0" w:space="0" w:color="auto"/>
            <w:bottom w:val="none" w:sz="0" w:space="0" w:color="auto"/>
            <w:right w:val="none" w:sz="0" w:space="0" w:color="auto"/>
          </w:divBdr>
        </w:div>
        <w:div w:id="1302535731">
          <w:marLeft w:val="0"/>
          <w:marRight w:val="0"/>
          <w:marTop w:val="0"/>
          <w:marBottom w:val="0"/>
          <w:divBdr>
            <w:top w:val="none" w:sz="0" w:space="0" w:color="auto"/>
            <w:left w:val="none" w:sz="0" w:space="0" w:color="auto"/>
            <w:bottom w:val="none" w:sz="0" w:space="0" w:color="auto"/>
            <w:right w:val="none" w:sz="0" w:space="0" w:color="auto"/>
          </w:divBdr>
          <w:divsChild>
            <w:div w:id="1302535838">
              <w:marLeft w:val="0"/>
              <w:marRight w:val="0"/>
              <w:marTop w:val="192"/>
              <w:marBottom w:val="0"/>
              <w:divBdr>
                <w:top w:val="none" w:sz="0" w:space="0" w:color="auto"/>
                <w:left w:val="none" w:sz="0" w:space="0" w:color="auto"/>
                <w:bottom w:val="none" w:sz="0" w:space="0" w:color="auto"/>
                <w:right w:val="none" w:sz="0" w:space="0" w:color="auto"/>
              </w:divBdr>
            </w:div>
          </w:divsChild>
        </w:div>
        <w:div w:id="1302535733">
          <w:marLeft w:val="0"/>
          <w:marRight w:val="0"/>
          <w:marTop w:val="192"/>
          <w:marBottom w:val="0"/>
          <w:divBdr>
            <w:top w:val="none" w:sz="0" w:space="0" w:color="auto"/>
            <w:left w:val="none" w:sz="0" w:space="0" w:color="auto"/>
            <w:bottom w:val="none" w:sz="0" w:space="0" w:color="auto"/>
            <w:right w:val="none" w:sz="0" w:space="0" w:color="auto"/>
          </w:divBdr>
        </w:div>
        <w:div w:id="1302535738">
          <w:marLeft w:val="0"/>
          <w:marRight w:val="0"/>
          <w:marTop w:val="192"/>
          <w:marBottom w:val="0"/>
          <w:divBdr>
            <w:top w:val="none" w:sz="0" w:space="0" w:color="auto"/>
            <w:left w:val="none" w:sz="0" w:space="0" w:color="auto"/>
            <w:bottom w:val="none" w:sz="0" w:space="0" w:color="auto"/>
            <w:right w:val="none" w:sz="0" w:space="0" w:color="auto"/>
          </w:divBdr>
        </w:div>
        <w:div w:id="1302535739">
          <w:marLeft w:val="0"/>
          <w:marRight w:val="0"/>
          <w:marTop w:val="192"/>
          <w:marBottom w:val="0"/>
          <w:divBdr>
            <w:top w:val="none" w:sz="0" w:space="0" w:color="auto"/>
            <w:left w:val="none" w:sz="0" w:space="0" w:color="auto"/>
            <w:bottom w:val="none" w:sz="0" w:space="0" w:color="auto"/>
            <w:right w:val="none" w:sz="0" w:space="0" w:color="auto"/>
          </w:divBdr>
        </w:div>
        <w:div w:id="1302535759">
          <w:marLeft w:val="0"/>
          <w:marRight w:val="0"/>
          <w:marTop w:val="192"/>
          <w:marBottom w:val="0"/>
          <w:divBdr>
            <w:top w:val="none" w:sz="0" w:space="0" w:color="auto"/>
            <w:left w:val="none" w:sz="0" w:space="0" w:color="auto"/>
            <w:bottom w:val="none" w:sz="0" w:space="0" w:color="auto"/>
            <w:right w:val="none" w:sz="0" w:space="0" w:color="auto"/>
          </w:divBdr>
        </w:div>
        <w:div w:id="1302535767">
          <w:marLeft w:val="0"/>
          <w:marRight w:val="0"/>
          <w:marTop w:val="192"/>
          <w:marBottom w:val="0"/>
          <w:divBdr>
            <w:top w:val="none" w:sz="0" w:space="0" w:color="auto"/>
            <w:left w:val="none" w:sz="0" w:space="0" w:color="auto"/>
            <w:bottom w:val="none" w:sz="0" w:space="0" w:color="auto"/>
            <w:right w:val="none" w:sz="0" w:space="0" w:color="auto"/>
          </w:divBdr>
        </w:div>
        <w:div w:id="1302535771">
          <w:marLeft w:val="0"/>
          <w:marRight w:val="0"/>
          <w:marTop w:val="192"/>
          <w:marBottom w:val="0"/>
          <w:divBdr>
            <w:top w:val="none" w:sz="0" w:space="0" w:color="auto"/>
            <w:left w:val="none" w:sz="0" w:space="0" w:color="auto"/>
            <w:bottom w:val="none" w:sz="0" w:space="0" w:color="auto"/>
            <w:right w:val="none" w:sz="0" w:space="0" w:color="auto"/>
          </w:divBdr>
        </w:div>
        <w:div w:id="1302535799">
          <w:marLeft w:val="0"/>
          <w:marRight w:val="0"/>
          <w:marTop w:val="0"/>
          <w:marBottom w:val="0"/>
          <w:divBdr>
            <w:top w:val="none" w:sz="0" w:space="0" w:color="auto"/>
            <w:left w:val="none" w:sz="0" w:space="0" w:color="auto"/>
            <w:bottom w:val="none" w:sz="0" w:space="0" w:color="auto"/>
            <w:right w:val="none" w:sz="0" w:space="0" w:color="auto"/>
          </w:divBdr>
          <w:divsChild>
            <w:div w:id="1302535837">
              <w:marLeft w:val="0"/>
              <w:marRight w:val="0"/>
              <w:marTop w:val="192"/>
              <w:marBottom w:val="0"/>
              <w:divBdr>
                <w:top w:val="none" w:sz="0" w:space="0" w:color="auto"/>
                <w:left w:val="none" w:sz="0" w:space="0" w:color="auto"/>
                <w:bottom w:val="none" w:sz="0" w:space="0" w:color="auto"/>
                <w:right w:val="none" w:sz="0" w:space="0" w:color="auto"/>
              </w:divBdr>
            </w:div>
          </w:divsChild>
        </w:div>
        <w:div w:id="1302535810">
          <w:marLeft w:val="0"/>
          <w:marRight w:val="0"/>
          <w:marTop w:val="192"/>
          <w:marBottom w:val="0"/>
          <w:divBdr>
            <w:top w:val="none" w:sz="0" w:space="0" w:color="auto"/>
            <w:left w:val="none" w:sz="0" w:space="0" w:color="auto"/>
            <w:bottom w:val="none" w:sz="0" w:space="0" w:color="auto"/>
            <w:right w:val="none" w:sz="0" w:space="0" w:color="auto"/>
          </w:divBdr>
        </w:div>
        <w:div w:id="1302535820">
          <w:marLeft w:val="0"/>
          <w:marRight w:val="0"/>
          <w:marTop w:val="0"/>
          <w:marBottom w:val="0"/>
          <w:divBdr>
            <w:top w:val="none" w:sz="0" w:space="0" w:color="auto"/>
            <w:left w:val="none" w:sz="0" w:space="0" w:color="auto"/>
            <w:bottom w:val="none" w:sz="0" w:space="0" w:color="auto"/>
            <w:right w:val="none" w:sz="0" w:space="0" w:color="auto"/>
          </w:divBdr>
        </w:div>
        <w:div w:id="1302535848">
          <w:marLeft w:val="0"/>
          <w:marRight w:val="0"/>
          <w:marTop w:val="0"/>
          <w:marBottom w:val="0"/>
          <w:divBdr>
            <w:top w:val="none" w:sz="0" w:space="0" w:color="auto"/>
            <w:left w:val="none" w:sz="0" w:space="0" w:color="auto"/>
            <w:bottom w:val="none" w:sz="0" w:space="0" w:color="auto"/>
            <w:right w:val="none" w:sz="0" w:space="0" w:color="auto"/>
          </w:divBdr>
        </w:div>
        <w:div w:id="1302535853">
          <w:marLeft w:val="0"/>
          <w:marRight w:val="0"/>
          <w:marTop w:val="0"/>
          <w:marBottom w:val="0"/>
          <w:divBdr>
            <w:top w:val="none" w:sz="0" w:space="0" w:color="auto"/>
            <w:left w:val="none" w:sz="0" w:space="0" w:color="auto"/>
            <w:bottom w:val="none" w:sz="0" w:space="0" w:color="auto"/>
            <w:right w:val="none" w:sz="0" w:space="0" w:color="auto"/>
          </w:divBdr>
        </w:div>
        <w:div w:id="1302535872">
          <w:marLeft w:val="0"/>
          <w:marRight w:val="0"/>
          <w:marTop w:val="0"/>
          <w:marBottom w:val="0"/>
          <w:divBdr>
            <w:top w:val="none" w:sz="0" w:space="0" w:color="auto"/>
            <w:left w:val="none" w:sz="0" w:space="0" w:color="auto"/>
            <w:bottom w:val="none" w:sz="0" w:space="0" w:color="auto"/>
            <w:right w:val="none" w:sz="0" w:space="0" w:color="auto"/>
          </w:divBdr>
        </w:div>
      </w:divsChild>
    </w:div>
    <w:div w:id="1302535830">
      <w:marLeft w:val="0"/>
      <w:marRight w:val="0"/>
      <w:marTop w:val="0"/>
      <w:marBottom w:val="0"/>
      <w:divBdr>
        <w:top w:val="none" w:sz="0" w:space="0" w:color="auto"/>
        <w:left w:val="none" w:sz="0" w:space="0" w:color="auto"/>
        <w:bottom w:val="none" w:sz="0" w:space="0" w:color="auto"/>
        <w:right w:val="none" w:sz="0" w:space="0" w:color="auto"/>
      </w:divBdr>
    </w:div>
    <w:div w:id="1302535831">
      <w:marLeft w:val="0"/>
      <w:marRight w:val="0"/>
      <w:marTop w:val="0"/>
      <w:marBottom w:val="0"/>
      <w:divBdr>
        <w:top w:val="none" w:sz="0" w:space="0" w:color="auto"/>
        <w:left w:val="none" w:sz="0" w:space="0" w:color="auto"/>
        <w:bottom w:val="none" w:sz="0" w:space="0" w:color="auto"/>
        <w:right w:val="none" w:sz="0" w:space="0" w:color="auto"/>
      </w:divBdr>
    </w:div>
    <w:div w:id="1302535832">
      <w:marLeft w:val="0"/>
      <w:marRight w:val="0"/>
      <w:marTop w:val="0"/>
      <w:marBottom w:val="0"/>
      <w:divBdr>
        <w:top w:val="none" w:sz="0" w:space="0" w:color="auto"/>
        <w:left w:val="none" w:sz="0" w:space="0" w:color="auto"/>
        <w:bottom w:val="none" w:sz="0" w:space="0" w:color="auto"/>
        <w:right w:val="none" w:sz="0" w:space="0" w:color="auto"/>
      </w:divBdr>
      <w:divsChild>
        <w:div w:id="1302535811">
          <w:marLeft w:val="0"/>
          <w:marRight w:val="0"/>
          <w:marTop w:val="0"/>
          <w:marBottom w:val="0"/>
          <w:divBdr>
            <w:top w:val="none" w:sz="0" w:space="0" w:color="auto"/>
            <w:left w:val="none" w:sz="0" w:space="0" w:color="auto"/>
            <w:bottom w:val="none" w:sz="0" w:space="0" w:color="auto"/>
            <w:right w:val="none" w:sz="0" w:space="0" w:color="auto"/>
          </w:divBdr>
          <w:divsChild>
            <w:div w:id="1302535864">
              <w:marLeft w:val="0"/>
              <w:marRight w:val="0"/>
              <w:marTop w:val="0"/>
              <w:marBottom w:val="0"/>
              <w:divBdr>
                <w:top w:val="none" w:sz="0" w:space="0" w:color="auto"/>
                <w:left w:val="none" w:sz="0" w:space="0" w:color="auto"/>
                <w:bottom w:val="none" w:sz="0" w:space="0" w:color="auto"/>
                <w:right w:val="none" w:sz="0" w:space="0" w:color="auto"/>
              </w:divBdr>
            </w:div>
          </w:divsChild>
        </w:div>
        <w:div w:id="1302535826">
          <w:marLeft w:val="0"/>
          <w:marRight w:val="0"/>
          <w:marTop w:val="0"/>
          <w:marBottom w:val="0"/>
          <w:divBdr>
            <w:top w:val="none" w:sz="0" w:space="0" w:color="auto"/>
            <w:left w:val="none" w:sz="0" w:space="0" w:color="auto"/>
            <w:bottom w:val="none" w:sz="0" w:space="0" w:color="auto"/>
            <w:right w:val="none" w:sz="0" w:space="0" w:color="auto"/>
          </w:divBdr>
          <w:divsChild>
            <w:div w:id="130253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5833">
      <w:marLeft w:val="0"/>
      <w:marRight w:val="0"/>
      <w:marTop w:val="0"/>
      <w:marBottom w:val="0"/>
      <w:divBdr>
        <w:top w:val="none" w:sz="0" w:space="0" w:color="auto"/>
        <w:left w:val="none" w:sz="0" w:space="0" w:color="auto"/>
        <w:bottom w:val="none" w:sz="0" w:space="0" w:color="auto"/>
        <w:right w:val="none" w:sz="0" w:space="0" w:color="auto"/>
      </w:divBdr>
    </w:div>
    <w:div w:id="1302535834">
      <w:marLeft w:val="0"/>
      <w:marRight w:val="0"/>
      <w:marTop w:val="0"/>
      <w:marBottom w:val="0"/>
      <w:divBdr>
        <w:top w:val="none" w:sz="0" w:space="0" w:color="auto"/>
        <w:left w:val="none" w:sz="0" w:space="0" w:color="auto"/>
        <w:bottom w:val="none" w:sz="0" w:space="0" w:color="auto"/>
        <w:right w:val="none" w:sz="0" w:space="0" w:color="auto"/>
      </w:divBdr>
    </w:div>
    <w:div w:id="1302535839">
      <w:marLeft w:val="0"/>
      <w:marRight w:val="0"/>
      <w:marTop w:val="0"/>
      <w:marBottom w:val="0"/>
      <w:divBdr>
        <w:top w:val="none" w:sz="0" w:space="0" w:color="auto"/>
        <w:left w:val="none" w:sz="0" w:space="0" w:color="auto"/>
        <w:bottom w:val="none" w:sz="0" w:space="0" w:color="auto"/>
        <w:right w:val="none" w:sz="0" w:space="0" w:color="auto"/>
      </w:divBdr>
    </w:div>
    <w:div w:id="1302535840">
      <w:marLeft w:val="0"/>
      <w:marRight w:val="0"/>
      <w:marTop w:val="0"/>
      <w:marBottom w:val="0"/>
      <w:divBdr>
        <w:top w:val="none" w:sz="0" w:space="0" w:color="auto"/>
        <w:left w:val="none" w:sz="0" w:space="0" w:color="auto"/>
        <w:bottom w:val="none" w:sz="0" w:space="0" w:color="auto"/>
        <w:right w:val="none" w:sz="0" w:space="0" w:color="auto"/>
      </w:divBdr>
    </w:div>
    <w:div w:id="1302535842">
      <w:marLeft w:val="0"/>
      <w:marRight w:val="0"/>
      <w:marTop w:val="0"/>
      <w:marBottom w:val="0"/>
      <w:divBdr>
        <w:top w:val="none" w:sz="0" w:space="0" w:color="auto"/>
        <w:left w:val="none" w:sz="0" w:space="0" w:color="auto"/>
        <w:bottom w:val="none" w:sz="0" w:space="0" w:color="auto"/>
        <w:right w:val="none" w:sz="0" w:space="0" w:color="auto"/>
      </w:divBdr>
    </w:div>
    <w:div w:id="1302535845">
      <w:marLeft w:val="0"/>
      <w:marRight w:val="0"/>
      <w:marTop w:val="0"/>
      <w:marBottom w:val="0"/>
      <w:divBdr>
        <w:top w:val="none" w:sz="0" w:space="0" w:color="auto"/>
        <w:left w:val="none" w:sz="0" w:space="0" w:color="auto"/>
        <w:bottom w:val="none" w:sz="0" w:space="0" w:color="auto"/>
        <w:right w:val="none" w:sz="0" w:space="0" w:color="auto"/>
      </w:divBdr>
    </w:div>
    <w:div w:id="1302535847">
      <w:marLeft w:val="0"/>
      <w:marRight w:val="0"/>
      <w:marTop w:val="0"/>
      <w:marBottom w:val="0"/>
      <w:divBdr>
        <w:top w:val="none" w:sz="0" w:space="0" w:color="auto"/>
        <w:left w:val="none" w:sz="0" w:space="0" w:color="auto"/>
        <w:bottom w:val="none" w:sz="0" w:space="0" w:color="auto"/>
        <w:right w:val="none" w:sz="0" w:space="0" w:color="auto"/>
      </w:divBdr>
    </w:div>
    <w:div w:id="1302535849">
      <w:marLeft w:val="0"/>
      <w:marRight w:val="0"/>
      <w:marTop w:val="0"/>
      <w:marBottom w:val="0"/>
      <w:divBdr>
        <w:top w:val="none" w:sz="0" w:space="0" w:color="auto"/>
        <w:left w:val="none" w:sz="0" w:space="0" w:color="auto"/>
        <w:bottom w:val="none" w:sz="0" w:space="0" w:color="auto"/>
        <w:right w:val="none" w:sz="0" w:space="0" w:color="auto"/>
      </w:divBdr>
    </w:div>
    <w:div w:id="1302535854">
      <w:marLeft w:val="0"/>
      <w:marRight w:val="0"/>
      <w:marTop w:val="0"/>
      <w:marBottom w:val="0"/>
      <w:divBdr>
        <w:top w:val="none" w:sz="0" w:space="0" w:color="auto"/>
        <w:left w:val="none" w:sz="0" w:space="0" w:color="auto"/>
        <w:bottom w:val="none" w:sz="0" w:space="0" w:color="auto"/>
        <w:right w:val="none" w:sz="0" w:space="0" w:color="auto"/>
      </w:divBdr>
    </w:div>
    <w:div w:id="1302535856">
      <w:marLeft w:val="0"/>
      <w:marRight w:val="0"/>
      <w:marTop w:val="0"/>
      <w:marBottom w:val="0"/>
      <w:divBdr>
        <w:top w:val="none" w:sz="0" w:space="0" w:color="auto"/>
        <w:left w:val="none" w:sz="0" w:space="0" w:color="auto"/>
        <w:bottom w:val="none" w:sz="0" w:space="0" w:color="auto"/>
        <w:right w:val="none" w:sz="0" w:space="0" w:color="auto"/>
      </w:divBdr>
    </w:div>
    <w:div w:id="1302535860">
      <w:marLeft w:val="0"/>
      <w:marRight w:val="0"/>
      <w:marTop w:val="0"/>
      <w:marBottom w:val="0"/>
      <w:divBdr>
        <w:top w:val="none" w:sz="0" w:space="0" w:color="auto"/>
        <w:left w:val="none" w:sz="0" w:space="0" w:color="auto"/>
        <w:bottom w:val="none" w:sz="0" w:space="0" w:color="auto"/>
        <w:right w:val="none" w:sz="0" w:space="0" w:color="auto"/>
      </w:divBdr>
    </w:div>
    <w:div w:id="1302535867">
      <w:marLeft w:val="0"/>
      <w:marRight w:val="0"/>
      <w:marTop w:val="0"/>
      <w:marBottom w:val="0"/>
      <w:divBdr>
        <w:top w:val="none" w:sz="0" w:space="0" w:color="auto"/>
        <w:left w:val="none" w:sz="0" w:space="0" w:color="auto"/>
        <w:bottom w:val="none" w:sz="0" w:space="0" w:color="auto"/>
        <w:right w:val="none" w:sz="0" w:space="0" w:color="auto"/>
      </w:divBdr>
    </w:div>
    <w:div w:id="1302535869">
      <w:marLeft w:val="0"/>
      <w:marRight w:val="0"/>
      <w:marTop w:val="0"/>
      <w:marBottom w:val="0"/>
      <w:divBdr>
        <w:top w:val="none" w:sz="0" w:space="0" w:color="auto"/>
        <w:left w:val="none" w:sz="0" w:space="0" w:color="auto"/>
        <w:bottom w:val="none" w:sz="0" w:space="0" w:color="auto"/>
        <w:right w:val="none" w:sz="0" w:space="0" w:color="auto"/>
      </w:divBdr>
    </w:div>
    <w:div w:id="1302535874">
      <w:marLeft w:val="0"/>
      <w:marRight w:val="0"/>
      <w:marTop w:val="0"/>
      <w:marBottom w:val="0"/>
      <w:divBdr>
        <w:top w:val="none" w:sz="0" w:space="0" w:color="auto"/>
        <w:left w:val="none" w:sz="0" w:space="0" w:color="auto"/>
        <w:bottom w:val="none" w:sz="0" w:space="0" w:color="auto"/>
        <w:right w:val="none" w:sz="0" w:space="0" w:color="auto"/>
      </w:divBdr>
    </w:div>
    <w:div w:id="1302535880">
      <w:marLeft w:val="0"/>
      <w:marRight w:val="0"/>
      <w:marTop w:val="0"/>
      <w:marBottom w:val="0"/>
      <w:divBdr>
        <w:top w:val="none" w:sz="0" w:space="0" w:color="auto"/>
        <w:left w:val="none" w:sz="0" w:space="0" w:color="auto"/>
        <w:bottom w:val="none" w:sz="0" w:space="0" w:color="auto"/>
        <w:right w:val="none" w:sz="0" w:space="0" w:color="auto"/>
      </w:divBdr>
    </w:div>
    <w:div w:id="1302535883">
      <w:marLeft w:val="0"/>
      <w:marRight w:val="0"/>
      <w:marTop w:val="0"/>
      <w:marBottom w:val="0"/>
      <w:divBdr>
        <w:top w:val="none" w:sz="0" w:space="0" w:color="auto"/>
        <w:left w:val="none" w:sz="0" w:space="0" w:color="auto"/>
        <w:bottom w:val="none" w:sz="0" w:space="0" w:color="auto"/>
        <w:right w:val="none" w:sz="0" w:space="0" w:color="auto"/>
      </w:divBdr>
    </w:div>
    <w:div w:id="1302535885">
      <w:marLeft w:val="0"/>
      <w:marRight w:val="0"/>
      <w:marTop w:val="0"/>
      <w:marBottom w:val="0"/>
      <w:divBdr>
        <w:top w:val="none" w:sz="0" w:space="0" w:color="auto"/>
        <w:left w:val="none" w:sz="0" w:space="0" w:color="auto"/>
        <w:bottom w:val="none" w:sz="0" w:space="0" w:color="auto"/>
        <w:right w:val="none" w:sz="0" w:space="0" w:color="auto"/>
      </w:divBdr>
    </w:div>
    <w:div w:id="1302535891">
      <w:marLeft w:val="0"/>
      <w:marRight w:val="0"/>
      <w:marTop w:val="0"/>
      <w:marBottom w:val="0"/>
      <w:divBdr>
        <w:top w:val="none" w:sz="0" w:space="0" w:color="auto"/>
        <w:left w:val="none" w:sz="0" w:space="0" w:color="auto"/>
        <w:bottom w:val="none" w:sz="0" w:space="0" w:color="auto"/>
        <w:right w:val="none" w:sz="0" w:space="0" w:color="auto"/>
      </w:divBdr>
    </w:div>
    <w:div w:id="1302535894">
      <w:marLeft w:val="0"/>
      <w:marRight w:val="0"/>
      <w:marTop w:val="0"/>
      <w:marBottom w:val="0"/>
      <w:divBdr>
        <w:top w:val="none" w:sz="0" w:space="0" w:color="auto"/>
        <w:left w:val="none" w:sz="0" w:space="0" w:color="auto"/>
        <w:bottom w:val="none" w:sz="0" w:space="0" w:color="auto"/>
        <w:right w:val="none" w:sz="0" w:space="0" w:color="auto"/>
      </w:divBdr>
    </w:div>
    <w:div w:id="1302535896">
      <w:marLeft w:val="0"/>
      <w:marRight w:val="0"/>
      <w:marTop w:val="0"/>
      <w:marBottom w:val="0"/>
      <w:divBdr>
        <w:top w:val="none" w:sz="0" w:space="0" w:color="auto"/>
        <w:left w:val="none" w:sz="0" w:space="0" w:color="auto"/>
        <w:bottom w:val="none" w:sz="0" w:space="0" w:color="auto"/>
        <w:right w:val="none" w:sz="0" w:space="0" w:color="auto"/>
      </w:divBdr>
      <w:divsChild>
        <w:div w:id="1302535761">
          <w:marLeft w:val="0"/>
          <w:marRight w:val="0"/>
          <w:marTop w:val="0"/>
          <w:marBottom w:val="0"/>
          <w:divBdr>
            <w:top w:val="none" w:sz="0" w:space="0" w:color="auto"/>
            <w:left w:val="none" w:sz="0" w:space="0" w:color="auto"/>
            <w:bottom w:val="none" w:sz="0" w:space="0" w:color="auto"/>
            <w:right w:val="none" w:sz="0" w:space="0" w:color="auto"/>
          </w:divBdr>
          <w:divsChild>
            <w:div w:id="1302535835">
              <w:marLeft w:val="0"/>
              <w:marRight w:val="0"/>
              <w:marTop w:val="0"/>
              <w:marBottom w:val="0"/>
              <w:divBdr>
                <w:top w:val="none" w:sz="0" w:space="0" w:color="auto"/>
                <w:left w:val="none" w:sz="0" w:space="0" w:color="auto"/>
                <w:bottom w:val="none" w:sz="0" w:space="0" w:color="auto"/>
                <w:right w:val="none" w:sz="0" w:space="0" w:color="auto"/>
              </w:divBdr>
            </w:div>
          </w:divsChild>
        </w:div>
        <w:div w:id="1302535889">
          <w:marLeft w:val="0"/>
          <w:marRight w:val="0"/>
          <w:marTop w:val="0"/>
          <w:marBottom w:val="0"/>
          <w:divBdr>
            <w:top w:val="none" w:sz="0" w:space="0" w:color="auto"/>
            <w:left w:val="none" w:sz="0" w:space="0" w:color="auto"/>
            <w:bottom w:val="none" w:sz="0" w:space="0" w:color="auto"/>
            <w:right w:val="none" w:sz="0" w:space="0" w:color="auto"/>
          </w:divBdr>
          <w:divsChild>
            <w:div w:id="130253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58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5137049/53f89421bbdaf741eb2d1ecc4ddb4c33/" TargetMode="External"/><Relationship Id="rId13" Type="http://schemas.openxmlformats.org/officeDocument/2006/relationships/hyperlink" Target="https://base.garant.ru/5758624/53f89421bbdaf741eb2d1ecc4ddb4c33/" TargetMode="External"/><Relationship Id="rId18" Type="http://schemas.openxmlformats.org/officeDocument/2006/relationships/hyperlink" Target="https://base.garant.ru/10164333/741609f9002bd54a24e5c49cb5af953b/"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base.garant.ru/5758624/53f89421bbdaf741eb2d1ecc4ddb4c33/" TargetMode="External"/><Relationship Id="rId12" Type="http://schemas.openxmlformats.org/officeDocument/2006/relationships/hyperlink" Target="https://base.garant.ru/165111/" TargetMode="External"/><Relationship Id="rId17" Type="http://schemas.openxmlformats.org/officeDocument/2006/relationships/hyperlink" Target="https://base.garant.ru/10200833/53f89421bbdaf741eb2d1ecc4ddb4c33/" TargetMode="External"/><Relationship Id="rId2" Type="http://schemas.openxmlformats.org/officeDocument/2006/relationships/styles" Target="styles.xml"/><Relationship Id="rId16" Type="http://schemas.openxmlformats.org/officeDocument/2006/relationships/hyperlink" Target="https://base.garant.ru/1794957/" TargetMode="External"/><Relationship Id="rId20" Type="http://schemas.openxmlformats.org/officeDocument/2006/relationships/hyperlink" Target="https://infourok.ru/go.html?href=http%3A%2F%2Fru.wikipedia.org%2Fwiki%2F%25C1%25E5%25E7%25F0%25E0%25E1%25EE%25F2%25E8%25F6%25E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se.garant.ru/165111/39ac031c2330cf09cc2483b47c5b6e42/" TargetMode="External"/><Relationship Id="rId5" Type="http://schemas.openxmlformats.org/officeDocument/2006/relationships/footnotes" Target="footnotes.xml"/><Relationship Id="rId15" Type="http://schemas.openxmlformats.org/officeDocument/2006/relationships/hyperlink" Target="https://base.garant.ru/10164333/5ac206a89ea76855804609cd950fcaf7/" TargetMode="External"/><Relationship Id="rId23" Type="http://schemas.openxmlformats.org/officeDocument/2006/relationships/theme" Target="theme/theme1.xml"/><Relationship Id="rId10" Type="http://schemas.openxmlformats.org/officeDocument/2006/relationships/hyperlink" Target="https://base.garant.ru/182711/" TargetMode="External"/><Relationship Id="rId19" Type="http://schemas.openxmlformats.org/officeDocument/2006/relationships/hyperlink" Target="https://base.garant.ru/10164333/4fc81bd708668197a291fdc62307ca74/" TargetMode="External"/><Relationship Id="rId4" Type="http://schemas.openxmlformats.org/officeDocument/2006/relationships/webSettings" Target="webSettings.xml"/><Relationship Id="rId9" Type="http://schemas.openxmlformats.org/officeDocument/2006/relationships/hyperlink" Target="https://base.garant.ru/6146505/" TargetMode="External"/><Relationship Id="rId14" Type="http://schemas.openxmlformats.org/officeDocument/2006/relationships/hyperlink" Target="https://base.garant.ru/5137049/53f89421bbdaf741eb2d1ecc4ddb4c3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218</TotalTime>
  <Pages>39</Pages>
  <Words>9951</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Sergey</cp:lastModifiedBy>
  <cp:revision>8</cp:revision>
  <dcterms:created xsi:type="dcterms:W3CDTF">2021-04-06T18:26:00Z</dcterms:created>
  <dcterms:modified xsi:type="dcterms:W3CDTF">2021-10-07T15:33:00Z</dcterms:modified>
</cp:coreProperties>
</file>