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014" w:rsidRPr="00325C11" w:rsidRDefault="009F1014" w:rsidP="00A05AEC">
      <w:pPr>
        <w:spacing w:before="240" w:after="20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25C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МИНИСТЕРСТВО ПРОСВЕЩЕНИЯ РОССИИ</w:t>
      </w:r>
    </w:p>
    <w:p w:rsidR="009F1014" w:rsidRPr="00325C11" w:rsidRDefault="009F1014" w:rsidP="00A05AEC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25C11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высшего профессионального образования </w:t>
      </w:r>
      <w:r w:rsidRPr="00325C1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5C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«Волгоградский государственный социально-педагогический университет»</w:t>
      </w:r>
      <w:r w:rsidRPr="00325C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 xml:space="preserve"> (ФГБОУ ВО «ВГСПУ»)</w:t>
      </w:r>
    </w:p>
    <w:p w:rsidR="009F1014" w:rsidRPr="00325C11" w:rsidRDefault="009F1014" w:rsidP="00A05AEC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25C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Факультет психолого-педагогического и социального образования </w:t>
      </w:r>
      <w:r w:rsidRPr="00325C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Кафедра социальной работы</w:t>
      </w:r>
      <w:r w:rsidRPr="00325C1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9F1014" w:rsidRDefault="009F1014" w:rsidP="00DF6DF7">
      <w:pPr>
        <w:spacing w:after="20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Материалы к занятиям </w:t>
      </w:r>
    </w:p>
    <w:p w:rsidR="009F1014" w:rsidRDefault="009F1014" w:rsidP="00D96505">
      <w:pPr>
        <w:spacing w:after="200"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дисциплине      </w:t>
      </w:r>
      <w:r w:rsidRPr="00325C1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Супервизия в социальной работе</w:t>
      </w:r>
      <w:r w:rsidRPr="00325C1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325C11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9F1014" w:rsidRPr="00D96505" w:rsidRDefault="009F1014" w:rsidP="00D96505">
      <w:pPr>
        <w:spacing w:after="200"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A096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9650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Супервизорство. Техника и методы корректирующего консультирования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Pr="00D9650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Якобс Д, Дэвис П., Мейер 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9F1014" w:rsidRDefault="009F1014" w:rsidP="00DF6DF7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Думов Сергей Борисович</w:t>
      </w:r>
    </w:p>
    <w:p w:rsidR="009F1014" w:rsidRDefault="009F1014" w:rsidP="00DF6DF7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кандидат педагогических наук, доцент</w:t>
      </w:r>
    </w:p>
    <w:p w:rsidR="009F1014" w:rsidRDefault="009F1014" w:rsidP="00DF6DF7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Эксперт по теме</w:t>
      </w:r>
    </w:p>
    <w:p w:rsidR="009F1014" w:rsidRDefault="009F1014" w:rsidP="00DF6DF7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Зайцева Е.А. студентка группы ПС-СРБ-41</w:t>
      </w:r>
      <w:r w:rsidRPr="00325C11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9F1014" w:rsidRPr="00325C11" w:rsidRDefault="009F1014" w:rsidP="00DF6DF7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1014" w:rsidRPr="00325C11" w:rsidRDefault="009F1014" w:rsidP="00DF6DF7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25C11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9F1014" w:rsidRDefault="009F1014" w:rsidP="00A05AEC">
      <w:pPr>
        <w:spacing w:after="200"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1014" w:rsidRPr="00325C11" w:rsidRDefault="009F1014" w:rsidP="00A05AEC">
      <w:pPr>
        <w:spacing w:after="200"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1014" w:rsidRPr="00325C11" w:rsidRDefault="009F1014" w:rsidP="00A05AEC">
      <w:pPr>
        <w:spacing w:after="200"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1014" w:rsidRPr="00325C11" w:rsidRDefault="009F1014" w:rsidP="00A05AEC">
      <w:pPr>
        <w:spacing w:after="200"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1014" w:rsidRPr="00325C11" w:rsidRDefault="009F1014" w:rsidP="00A05AEC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25C11">
        <w:rPr>
          <w:rFonts w:ascii="Times New Roman" w:hAnsi="Times New Roman" w:cs="Times New Roman"/>
          <w:sz w:val="28"/>
          <w:szCs w:val="28"/>
          <w:lang w:eastAsia="ru-RU"/>
        </w:rPr>
        <w:t>Волгоград -2020</w:t>
      </w:r>
    </w:p>
    <w:p w:rsidR="009F1014" w:rsidRDefault="009F1014" w:rsidP="001F10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069">
        <w:rPr>
          <w:rFonts w:ascii="Times New Roman" w:hAnsi="Times New Roman" w:cs="Times New Roman"/>
          <w:sz w:val="28"/>
          <w:szCs w:val="28"/>
        </w:rPr>
        <w:t>Данная работа посвящена вопросам теоретического и практического аспектов ведения супервизорского процесса (стадиальность, цели супервизии, характер и назначение различных супервизорских вмешательств и др.).</w:t>
      </w:r>
    </w:p>
    <w:p w:rsidR="009F1014" w:rsidRDefault="009F1014" w:rsidP="001F106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1069">
        <w:rPr>
          <w:rFonts w:ascii="Times New Roman" w:hAnsi="Times New Roman" w:cs="Times New Roman"/>
          <w:sz w:val="28"/>
          <w:szCs w:val="28"/>
        </w:rPr>
        <w:t>Роль супервизии в подготовке клинических психологов, работников социальной службы, психиатров и психоаналитиков приобрела в последние годы настоятельную значимость. Хороший супервизор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1069">
        <w:rPr>
          <w:rFonts w:ascii="Times New Roman" w:hAnsi="Times New Roman" w:cs="Times New Roman"/>
          <w:sz w:val="28"/>
          <w:szCs w:val="28"/>
        </w:rPr>
        <w:t>это ключевой момент в подготовке любого психотерапевта.</w:t>
      </w:r>
    </w:p>
    <w:p w:rsidR="009F1014" w:rsidRDefault="009F1014" w:rsidP="00EE4C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F0D">
        <w:rPr>
          <w:rFonts w:ascii="Times New Roman" w:hAnsi="Times New Roman" w:cs="Times New Roman"/>
          <w:sz w:val="28"/>
          <w:szCs w:val="28"/>
        </w:rPr>
        <w:t>Супервизия — это процесс, во время которого супервизор и супервизуемый вместе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 xml:space="preserve">узнают что-то новое — о пациенте, друг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D7F0D">
        <w:rPr>
          <w:rFonts w:ascii="Times New Roman" w:hAnsi="Times New Roman" w:cs="Times New Roman"/>
          <w:sz w:val="28"/>
          <w:szCs w:val="28"/>
        </w:rPr>
        <w:t xml:space="preserve"> друге, о себе. Конечно, в профессиональном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статусе и компетентности преподавателя и студента имеются различия, благодаря которым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они приобретают в процессе проведения супервизии разный опыт. Невозможно отрицать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существование этих различий; иногда их необходимо открыто признать и обсудить.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подробно остановимся на том, когда и как необходимо проводить такого рода обсуждения.</w:t>
      </w:r>
    </w:p>
    <w:p w:rsidR="009F1014" w:rsidRPr="007D7F0D" w:rsidRDefault="009F1014" w:rsidP="00EE4C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F0D">
        <w:rPr>
          <w:rFonts w:ascii="Times New Roman" w:hAnsi="Times New Roman" w:cs="Times New Roman"/>
          <w:sz w:val="28"/>
          <w:szCs w:val="28"/>
        </w:rPr>
        <w:t>Эта книга предназначена для преподавателей психотерапии и психоанализа. Поскольку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основное внимание в ней уделяется не содержанию преподавания, а педагогическим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процессам и корректирующим подходам, мы полагаем, что она будет полезна читателям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самой различной профессиональной специализацией и теоретической ориентацией. Несмотря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на то что наш труд преследует преимущественно супервизорские задачи, мы считаем, что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F0D">
        <w:rPr>
          <w:rFonts w:ascii="Times New Roman" w:hAnsi="Times New Roman" w:cs="Times New Roman"/>
          <w:sz w:val="28"/>
          <w:szCs w:val="28"/>
        </w:rPr>
        <w:t>практиканты могут использовать эту книгу в качестве руководства для своего образования.</w:t>
      </w:r>
    </w:p>
    <w:p w:rsidR="009F1014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Содержание: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6111671"/>
      <w:r w:rsidRPr="00F30BD6">
        <w:rPr>
          <w:rFonts w:ascii="Times New Roman" w:hAnsi="Times New Roman" w:cs="Times New Roman"/>
          <w:sz w:val="28"/>
          <w:szCs w:val="28"/>
        </w:rPr>
        <w:t>Глава 1. Краткая история супервизорства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2. Начальный этап суперизорского процесса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3. Индуктивный и ассоциативный виды мышления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4. Творческое и саморефлективное мышление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5. Насколько личным должен быть супервизорский процесс?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6. Аффекты и профессиональное обучение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7. Супервизорские вмешательства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8. Вопросы оценки супервизируемого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9. Самооценка и роль супервизора</w:t>
      </w:r>
    </w:p>
    <w:p w:rsidR="009F1014" w:rsidRPr="00F30BD6" w:rsidRDefault="009F1014" w:rsidP="00F30BD6">
      <w:pPr>
        <w:jc w:val="both"/>
        <w:rPr>
          <w:rFonts w:ascii="Times New Roman" w:hAnsi="Times New Roman" w:cs="Times New Roman"/>
          <w:sz w:val="28"/>
          <w:szCs w:val="28"/>
        </w:rPr>
      </w:pPr>
      <w:r w:rsidRPr="00F30BD6">
        <w:rPr>
          <w:rFonts w:ascii="Times New Roman" w:hAnsi="Times New Roman" w:cs="Times New Roman"/>
          <w:sz w:val="28"/>
          <w:szCs w:val="28"/>
        </w:rPr>
        <w:t>Глава 10. Заключительный этап</w:t>
      </w:r>
    </w:p>
    <w:bookmarkEnd w:id="0"/>
    <w:p w:rsidR="009F1014" w:rsidRDefault="009F1014" w:rsidP="007D7F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014" w:rsidRPr="00E86C86" w:rsidRDefault="009F1014" w:rsidP="007D7F0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6C86">
        <w:rPr>
          <w:rFonts w:ascii="Times New Roman" w:hAnsi="Times New Roman" w:cs="Times New Roman"/>
          <w:b/>
          <w:bCs/>
          <w:sz w:val="28"/>
          <w:szCs w:val="28"/>
        </w:rPr>
        <w:t>Глава 1. Краткая история супервизорства</w:t>
      </w:r>
    </w:p>
    <w:p w:rsidR="009F1014" w:rsidRDefault="009F1014" w:rsidP="00EE49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966">
        <w:rPr>
          <w:rFonts w:ascii="Times New Roman" w:hAnsi="Times New Roman" w:cs="Times New Roman"/>
          <w:sz w:val="28"/>
          <w:szCs w:val="28"/>
        </w:rPr>
        <w:t>Самопознание — один из важнейших аспектов профессионального мастерства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психотерапевта, необходимого для оказания помощи другим людям. Поэтому неудивительно,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что с момента возникновения психоаналитической терапии обучение помощи другим людям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 xml:space="preserve">было связано именно с самопознанием. </w:t>
      </w:r>
    </w:p>
    <w:p w:rsidR="009F1014" w:rsidRDefault="009F1014" w:rsidP="00C054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966">
        <w:rPr>
          <w:rFonts w:ascii="Times New Roman" w:hAnsi="Times New Roman" w:cs="Times New Roman"/>
          <w:sz w:val="28"/>
          <w:szCs w:val="28"/>
        </w:rPr>
        <w:t>Развитие супервизорской практики в значительной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мере определялось психоаналитическим направлением, признававшим существенную связь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между оказанием помощи людям и потребностью в самопознании. Уже в 1910 году Фрейд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придавал особое значение самоанализу, который необходим будущим психоаналитикам. “Мы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обнаружили, — писал он, явление “контр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E4966">
        <w:rPr>
          <w:rFonts w:ascii="Times New Roman" w:hAnsi="Times New Roman" w:cs="Times New Roman"/>
          <w:sz w:val="28"/>
          <w:szCs w:val="28"/>
        </w:rPr>
        <w:t>ереноса”, который возникает у аналитика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вследствие влияния пациента на сознательную сферу его чувств, и мы, пожалуй, можем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настаивать на том, что он должен признать существование контрпереноса и преодолеть его.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Психоаналитики начали делиться друг с другом результатами своих наблюдений, поэтому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заметили, что ни один из них не выходит за пределы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своих комплексов и внутренних защитных механизмов. В связи с этим мы считаем,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психоаналитик должен начинать свою деятельность с самоанализа, чтобы углублять его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процессе наблюдений за своими пациентами” (рр. 144—145). Хотя Фрейд и подчеркивает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важность самоанализа, его фраза “пожалуй, можем настаивать” свидетельствует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>неуверенности в выборе методик преодоления сопротивления аналитика и его контр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E4966">
        <w:rPr>
          <w:rFonts w:ascii="Times New Roman" w:hAnsi="Times New Roman" w:cs="Times New Roman"/>
          <w:sz w:val="28"/>
          <w:szCs w:val="28"/>
        </w:rPr>
        <w:t>ереносав контексте обучения. Понадобилось еще десять лет, чтобы ус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EE4966">
        <w:rPr>
          <w:rFonts w:ascii="Times New Roman" w:hAnsi="Times New Roman" w:cs="Times New Roman"/>
          <w:sz w:val="28"/>
          <w:szCs w:val="28"/>
        </w:rPr>
        <w:t>новить для терапевта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4966">
        <w:rPr>
          <w:rFonts w:ascii="Times New Roman" w:hAnsi="Times New Roman" w:cs="Times New Roman"/>
          <w:sz w:val="28"/>
          <w:szCs w:val="28"/>
        </w:rPr>
        <w:t xml:space="preserve">критерии проведения самоанализа и различие между самоанализом и супервизией. </w:t>
      </w:r>
    </w:p>
    <w:p w:rsidR="009F1014" w:rsidRDefault="009F1014" w:rsidP="00773D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DAD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консультировании по психоаналитической терапии и психоанализу от преподавателя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первую очередь требовалось научить студента разбираться не только в других, но и в себе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своих реакциях на пациентов. Для успешного проведения корректирующих консультаций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супервизора требуется особенный такт, чуткость и знание границы между дидактической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 xml:space="preserve">задачей супервизии и терапевтической задачей самого лечения. </w:t>
      </w:r>
    </w:p>
    <w:p w:rsidR="009F1014" w:rsidRDefault="009F1014" w:rsidP="00773D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DAD">
        <w:rPr>
          <w:rFonts w:ascii="Times New Roman" w:hAnsi="Times New Roman" w:cs="Times New Roman"/>
          <w:sz w:val="28"/>
          <w:szCs w:val="28"/>
        </w:rPr>
        <w:t>История супервизорства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изобилует интересными спорами о том, где именно должна пролегать эта граница. Раньше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обучение динамически ориентированных психотерапевтов было значительно 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формальным, чем в настоящее время. Модель формирования психодинамического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психотерапевта создал Фрейд, у которого не было ни наставников, ни консультантов, 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курсов подготовки, кроме тех, которые он проводил сам. В начале двадцатого 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теоретические семинары по психоанализу с обсуждением клинических случаев проводило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Психологическое общество в приемной Фрейда один раз в неделю по средам. 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общества со временем менялся, но число его членов оставалось небольшим. Макс Граф,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музыковед, который был одним из первых участников заседаний, описывает их следующим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образом: “Заседания проводились в соответствии с определенным ритуалом. Сначала один из</w:t>
      </w:r>
      <w:r>
        <w:rPr>
          <w:rFonts w:ascii="Times New Roman" w:hAnsi="Times New Roman" w:cs="Times New Roman"/>
          <w:sz w:val="28"/>
          <w:szCs w:val="28"/>
        </w:rPr>
        <w:t xml:space="preserve"> членов </w:t>
      </w:r>
      <w:r w:rsidRPr="00773DAD">
        <w:rPr>
          <w:rFonts w:ascii="Times New Roman" w:hAnsi="Times New Roman" w:cs="Times New Roman"/>
          <w:sz w:val="28"/>
          <w:szCs w:val="28"/>
        </w:rPr>
        <w:t>общества делал доклад. Потом подавали черный кофе с пирожными. На столе лежали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сигары и сигареты, которые выкуривались в огромном количестве. После дружеского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DAD">
        <w:rPr>
          <w:rFonts w:ascii="Times New Roman" w:hAnsi="Times New Roman" w:cs="Times New Roman"/>
          <w:sz w:val="28"/>
          <w:szCs w:val="28"/>
        </w:rPr>
        <w:t>застолья начиналось обсуждение. Заключительную речь всегда произносил сам Фрейд” (Сау,1988, р. 174).</w:t>
      </w:r>
    </w:p>
    <w:p w:rsidR="009F1014" w:rsidRPr="001451D5" w:rsidRDefault="009F1014" w:rsidP="005762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1D5">
        <w:rPr>
          <w:rFonts w:ascii="Times New Roman" w:hAnsi="Times New Roman" w:cs="Times New Roman"/>
          <w:sz w:val="28"/>
          <w:szCs w:val="28"/>
        </w:rPr>
        <w:t>Обучение и супервизорская практика в области психоаналитической теории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методологии носили несистематический (“небрежный”, по выражению Греты Бибринг)характер и по большей части зависели от энтузиазма и определенных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учащегося и его психоаналитика, чем от са</w:t>
      </w:r>
      <w:r>
        <w:rPr>
          <w:rFonts w:ascii="Times New Roman" w:hAnsi="Times New Roman" w:cs="Times New Roman"/>
          <w:sz w:val="28"/>
          <w:szCs w:val="28"/>
        </w:rPr>
        <w:t xml:space="preserve">мого метода обучения (Мепиае ап </w:t>
      </w:r>
      <w:r w:rsidRPr="001451D5">
        <w:rPr>
          <w:rFonts w:ascii="Times New Roman" w:hAnsi="Times New Roman" w:cs="Times New Roman"/>
          <w:sz w:val="28"/>
          <w:szCs w:val="28"/>
        </w:rPr>
        <w:t>Вепеек, 1966,р. 7) Например, в Цюрихе, где впервые преподавание психоанализа проводилось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официальном уровне, а практика осуществлялась в клинических условиях, обучение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заключалось в чтении психоаналитических работ, изучении использования ассоциативных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тестов Вундта и проведении экспериментов с помощью ассоциативных методик (Коуасз,1936, р. 374). В это же время в Берлине и Будапеште большее значение в обучении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придавалось изучению работ Фрейда.</w:t>
      </w:r>
    </w:p>
    <w:p w:rsidR="009F1014" w:rsidRPr="001451D5" w:rsidRDefault="009F1014" w:rsidP="001451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1D5">
        <w:rPr>
          <w:rFonts w:ascii="Times New Roman" w:hAnsi="Times New Roman" w:cs="Times New Roman"/>
          <w:sz w:val="28"/>
          <w:szCs w:val="28"/>
        </w:rPr>
        <w:t>По мере увеличения числа лиц, желающих стать аналитическими психотерапевтами,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кризис в области образования стал нарастать. Старая система профессионального обучения,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основанная на личной преемственности, перестала отвечать предъявляемым требованиям.</w:t>
      </w:r>
    </w:p>
    <w:p w:rsidR="009F1014" w:rsidRDefault="009F1014" w:rsidP="001451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1D5">
        <w:rPr>
          <w:rFonts w:ascii="Times New Roman" w:hAnsi="Times New Roman" w:cs="Times New Roman"/>
          <w:sz w:val="28"/>
          <w:szCs w:val="28"/>
        </w:rPr>
        <w:t>Существенные различия в подходе психоаналитиков к своей работе и неформальной,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профессиональной подготовке позволили выявить необходимость структурирования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D5">
        <w:rPr>
          <w:rFonts w:ascii="Times New Roman" w:hAnsi="Times New Roman" w:cs="Times New Roman"/>
          <w:sz w:val="28"/>
          <w:szCs w:val="28"/>
        </w:rPr>
        <w:t>преподавательского опыта.</w:t>
      </w:r>
    </w:p>
    <w:p w:rsidR="009F1014" w:rsidRPr="00E86C86" w:rsidRDefault="009F1014" w:rsidP="001451D5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6C86">
        <w:rPr>
          <w:rFonts w:ascii="Times New Roman" w:hAnsi="Times New Roman" w:cs="Times New Roman"/>
          <w:b/>
          <w:bCs/>
          <w:sz w:val="28"/>
          <w:szCs w:val="28"/>
        </w:rPr>
        <w:t>Глава 2. Начальный этап супервизорского процесса</w:t>
      </w:r>
    </w:p>
    <w:p w:rsidR="009F1014" w:rsidRDefault="009F1014" w:rsidP="007240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0A4">
        <w:rPr>
          <w:rFonts w:ascii="Times New Roman" w:hAnsi="Times New Roman" w:cs="Times New Roman"/>
          <w:sz w:val="28"/>
          <w:szCs w:val="28"/>
        </w:rPr>
        <w:t>Начало супервизии включает комплекс внешних впечатлений и ряд предварительных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заключений. В стремлениии начать содержательный диалог супервизор и супервизируемый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прислушиваются к речи друг друга, ее тону, упорядоченности и направленности. Участники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диалога отмечают вопросы, на которых собеседник сосредоточивает внимание, наблюдают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его поведением, манерами сидеть, жестикулировать, смотреть, здороваться и прощаться. Пр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7240A4">
        <w:rPr>
          <w:rFonts w:ascii="Times New Roman" w:hAnsi="Times New Roman" w:cs="Times New Roman"/>
          <w:sz w:val="28"/>
          <w:szCs w:val="28"/>
        </w:rPr>
        <w:t>этом каждый из участников стремится определить, насколько гибок, открыт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сотрудничества его коллега и может ли проблема власти оказать влияние на развитие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отношений. В анализе данной информации учитываются обстоятельства супервизорского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процесса, в частности учебная программа, возраст, пол, уровень образования, биография,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социальное положение и характер каждого участника. Необходимо в первую очередь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определить цель, с которой супервизор и стажер приходят на консультацию, поскольку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эффективность супервизорского процесса, в случае неподготовленности обоих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0A4">
        <w:rPr>
          <w:rFonts w:ascii="Times New Roman" w:hAnsi="Times New Roman" w:cs="Times New Roman"/>
          <w:sz w:val="28"/>
          <w:szCs w:val="28"/>
        </w:rPr>
        <w:t>участников к совместному исследованию, как правило, снижается.</w:t>
      </w:r>
    </w:p>
    <w:p w:rsidR="009F1014" w:rsidRPr="00866B9E" w:rsidRDefault="009F1014" w:rsidP="00866B9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B9E">
        <w:rPr>
          <w:rFonts w:ascii="Times New Roman" w:hAnsi="Times New Roman" w:cs="Times New Roman"/>
          <w:sz w:val="28"/>
          <w:szCs w:val="28"/>
        </w:rPr>
        <w:t>Супервизор стремится начать супервизию таким образом, чтобы не возникало,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недоразумений и трудностей на пути к открытому обучению. Например, он</w:t>
      </w:r>
      <w:bookmarkStart w:id="1" w:name="_GoBack"/>
      <w:bookmarkEnd w:id="1"/>
      <w:r w:rsidRPr="00866B9E">
        <w:rPr>
          <w:rFonts w:ascii="Times New Roman" w:hAnsi="Times New Roman" w:cs="Times New Roman"/>
          <w:sz w:val="28"/>
          <w:szCs w:val="28"/>
        </w:rPr>
        <w:t xml:space="preserve"> может задать ряд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благожелательных вопросов новичку по поводу его образования, поинтересоваться слабымии сильными сторонами его обучения. Сколько у него уже бы</w:t>
      </w:r>
      <w:r>
        <w:rPr>
          <w:rFonts w:ascii="Times New Roman" w:hAnsi="Times New Roman" w:cs="Times New Roman"/>
          <w:sz w:val="28"/>
          <w:szCs w:val="28"/>
        </w:rPr>
        <w:t xml:space="preserve">ло супервизорских консультаций </w:t>
      </w:r>
      <w:r w:rsidRPr="00866B9E">
        <w:rPr>
          <w:rFonts w:ascii="Times New Roman" w:hAnsi="Times New Roman" w:cs="Times New Roman"/>
          <w:sz w:val="28"/>
          <w:szCs w:val="28"/>
        </w:rPr>
        <w:t>оправдали ли они его надежды? Как он сам оценивает свои профессиональные качества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терапевта? С какой областью связывает свою профессиональную деятельность —терапевтической, исследовательской или администраторской? Проходил ли сам 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терапии? Информация о стажере на начальном этапе супервизорства п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66B9E">
        <w:rPr>
          <w:rFonts w:ascii="Times New Roman" w:hAnsi="Times New Roman" w:cs="Times New Roman"/>
          <w:sz w:val="28"/>
          <w:szCs w:val="28"/>
        </w:rPr>
        <w:t>огает супервизору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сориентироваться и выбрать метод проведения консультаций. Супервизор может предложить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стажеру задать свои вопросы относительно образования супервизора, его теоретических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66B9E">
        <w:rPr>
          <w:rFonts w:ascii="Times New Roman" w:hAnsi="Times New Roman" w:cs="Times New Roman"/>
          <w:sz w:val="28"/>
          <w:szCs w:val="28"/>
        </w:rPr>
        <w:t>воззрений и текущей работы.</w:t>
      </w:r>
    </w:p>
    <w:p w:rsidR="009F1014" w:rsidRDefault="009F1014" w:rsidP="00797E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B9E">
        <w:rPr>
          <w:rFonts w:ascii="Times New Roman" w:hAnsi="Times New Roman" w:cs="Times New Roman"/>
          <w:sz w:val="28"/>
          <w:szCs w:val="28"/>
        </w:rPr>
        <w:t>'Супервизору, разумеется, не следует начинать разговор с вопросов, касающихся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личной жизни учащегося. Он может поинтересоваться, какое отношение, по мнению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супервизируемого, имеют к супервизорскому процессу и ситуации обучения заданные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вопросы. На возможные встречные личные вопросы супервизор может не отвечать. Или,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скажем, на вопрос учащегося о семейном положении супервизора последний сам задает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уточняющий вопрос: а какое значение имеет для супервизируемого семейное положение.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Стажера может интересовать возраст своего наставника, в этом случае осторожные,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тактичные вопросы супервизора помогут выявить стремление учащегося иметь старшего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возрасту, более опытного преподавателя или более молодого преподавателя, который, по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B9E">
        <w:rPr>
          <w:rFonts w:ascii="Times New Roman" w:hAnsi="Times New Roman" w:cs="Times New Roman"/>
          <w:sz w:val="28"/>
          <w:szCs w:val="28"/>
        </w:rPr>
        <w:t>мнению, будет благожелательно относиться к его проблемам.</w:t>
      </w:r>
    </w:p>
    <w:p w:rsidR="009F1014" w:rsidRPr="00797E12" w:rsidRDefault="009F1014" w:rsidP="00A671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12">
        <w:rPr>
          <w:rFonts w:ascii="Times New Roman" w:hAnsi="Times New Roman" w:cs="Times New Roman"/>
          <w:sz w:val="28"/>
          <w:szCs w:val="28"/>
        </w:rPr>
        <w:t>В случае официального обсуждения и оценки работы учащегося супервизором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критерии оценки целесообразно обсудить на начальном этапе консультационного процесса,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целью прийти к обоюдному решению выбора критериев. В составлении отчета о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учащегося супервизор может учитывать оценку учащегося своей работы, добавив к ней сво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797E12">
        <w:rPr>
          <w:rFonts w:ascii="Times New Roman" w:hAnsi="Times New Roman" w:cs="Times New Roman"/>
          <w:sz w:val="28"/>
          <w:szCs w:val="28"/>
        </w:rPr>
        <w:t>замечания. Кроме того, супервизор может предложить стажеру охарактеризовать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супервизорский процесс, указав факторы способствования его обучению. В результате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супервизор может представить в комитет по профессиональному обучению составленный им</w:t>
      </w:r>
      <w:r>
        <w:rPr>
          <w:rFonts w:ascii="Times New Roman" w:hAnsi="Times New Roman" w:cs="Times New Roman"/>
          <w:sz w:val="28"/>
          <w:szCs w:val="28"/>
        </w:rPr>
        <w:t xml:space="preserve"> отчет о работе учащегося и о</w:t>
      </w:r>
      <w:r w:rsidRPr="00797E12">
        <w:rPr>
          <w:rFonts w:ascii="Times New Roman" w:hAnsi="Times New Roman" w:cs="Times New Roman"/>
          <w:sz w:val="28"/>
          <w:szCs w:val="28"/>
        </w:rPr>
        <w:t xml:space="preserve"> своих супервизиях. Даже в том случае, если супервизии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проводятся неофициально и не обусловлены временем проведения и обязанностью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оценки, супервизор может предложить стажеру обсуждение консультационного процесса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подведение итогов их сотрудничества. Подобный способ оценок позволяет выявить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неучтенные мнения и представления о том, как сделать супервизорский процесс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плодотворным. Если на начальном этапе супервизорства наметилось оптимальное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направление работы, то суперв</w:t>
      </w:r>
      <w:r>
        <w:rPr>
          <w:rFonts w:ascii="Times New Roman" w:hAnsi="Times New Roman" w:cs="Times New Roman"/>
          <w:sz w:val="28"/>
          <w:szCs w:val="28"/>
        </w:rPr>
        <w:t>изор и стажер скорей всего будут</w:t>
      </w:r>
      <w:r w:rsidRPr="00797E12">
        <w:rPr>
          <w:rFonts w:ascii="Times New Roman" w:hAnsi="Times New Roman" w:cs="Times New Roman"/>
          <w:sz w:val="28"/>
          <w:szCs w:val="28"/>
        </w:rPr>
        <w:t xml:space="preserve"> рассматривать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супервизорскую работу как процесс сотруднич</w:t>
      </w:r>
      <w:r>
        <w:rPr>
          <w:rFonts w:ascii="Times New Roman" w:hAnsi="Times New Roman" w:cs="Times New Roman"/>
          <w:sz w:val="28"/>
          <w:szCs w:val="28"/>
        </w:rPr>
        <w:t>ества, в котором заключения о</w:t>
      </w:r>
      <w:r w:rsidRPr="00797E12">
        <w:rPr>
          <w:rFonts w:ascii="Times New Roman" w:hAnsi="Times New Roman" w:cs="Times New Roman"/>
          <w:sz w:val="28"/>
          <w:szCs w:val="28"/>
        </w:rPr>
        <w:t xml:space="preserve"> пациенте,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стажере или супервизоре формируются на основе совместных открытий и диалога.</w:t>
      </w:r>
    </w:p>
    <w:p w:rsidR="009F1014" w:rsidRDefault="009F1014" w:rsidP="00797E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12">
        <w:rPr>
          <w:rFonts w:ascii="Times New Roman" w:hAnsi="Times New Roman" w:cs="Times New Roman"/>
          <w:sz w:val="28"/>
          <w:szCs w:val="28"/>
        </w:rPr>
        <w:t>"Сказанное, разумеется, не означает, что супервизор не обладает достаточными знаниями для’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передачи их стажеру, а взаимоотношения супервизора и стажера строятся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равенства, Напротив, разница в возрасте, образованности и опыте, позволяющие супервизору.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давать оценку работе стажера, исключает возможность абсолютного уравнивания позиций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сторон в подходе к суперы Но в рамках контекста признаваемых различий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12">
        <w:rPr>
          <w:rFonts w:ascii="Times New Roman" w:hAnsi="Times New Roman" w:cs="Times New Roman"/>
          <w:sz w:val="28"/>
          <w:szCs w:val="28"/>
        </w:rPr>
        <w:t>предполагается открытый диалог, способствующий процессу творческой работы стажера.</w:t>
      </w:r>
    </w:p>
    <w:p w:rsidR="009F1014" w:rsidRPr="00FF4D26" w:rsidRDefault="009F1014" w:rsidP="00CC5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26">
        <w:rPr>
          <w:rFonts w:ascii="Times New Roman" w:hAnsi="Times New Roman" w:cs="Times New Roman"/>
          <w:sz w:val="28"/>
          <w:szCs w:val="28"/>
        </w:rPr>
        <w:t>Атмосфера совместного исследования и непрерывного диалога должна определять 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супервизорского процесса.</w:t>
      </w:r>
    </w:p>
    <w:p w:rsidR="009F1014" w:rsidRDefault="009F1014" w:rsidP="00CC5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26">
        <w:rPr>
          <w:rFonts w:ascii="Times New Roman" w:hAnsi="Times New Roman" w:cs="Times New Roman"/>
          <w:sz w:val="28"/>
          <w:szCs w:val="28"/>
        </w:rPr>
        <w:t>Вышеприведенный пример подтверждает, что супервизору следовало помочь стажеру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обратиться к рассмотрению его проблемы,  препятствующей на пу</w:t>
      </w:r>
      <w:r>
        <w:rPr>
          <w:rFonts w:ascii="Times New Roman" w:hAnsi="Times New Roman" w:cs="Times New Roman"/>
          <w:sz w:val="28"/>
          <w:szCs w:val="28"/>
        </w:rPr>
        <w:t xml:space="preserve">ти к плодотворному </w:t>
      </w:r>
      <w:r w:rsidRPr="00FF4D26">
        <w:rPr>
          <w:rFonts w:ascii="Times New Roman" w:hAnsi="Times New Roman" w:cs="Times New Roman"/>
          <w:sz w:val="28"/>
          <w:szCs w:val="28"/>
        </w:rPr>
        <w:t>диалогу. Различие между диалогом и интервью существенное. Многие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супервизии непроизвольно превращаются в интервью, а супервизоры выступают в роли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интервьюеров. В подобных случаях супервизоры ограничиваются тем, что задают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интересующие их вопросы, используют полученные ответы в своих целях, переводя их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свой язык и адаптируя к своему способу мышления. В супервизорском процессе,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построенном по типу интервью, учащийся предоставляет необработанный материал,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которому супервизор придает форму и смысл, подлежащие признанию со стороны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учащегося. Стажер может использовать супервизорские интервью в качестве модели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психотерапии, которая может получить развитие в его практике. В отличие от интервью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диалог позволяет реконструировать смысл поставленного вопроса, и ни один из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26">
        <w:rPr>
          <w:rFonts w:ascii="Times New Roman" w:hAnsi="Times New Roman" w:cs="Times New Roman"/>
          <w:sz w:val="28"/>
          <w:szCs w:val="28"/>
        </w:rPr>
        <w:t>участников не обязан признавать то, во что он не верит, или то, что он не понимает.</w:t>
      </w:r>
    </w:p>
    <w:p w:rsidR="009F1014" w:rsidRPr="00E86C86" w:rsidRDefault="009F1014" w:rsidP="00CC5D85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6C86">
        <w:rPr>
          <w:rFonts w:ascii="Times New Roman" w:hAnsi="Times New Roman" w:cs="Times New Roman"/>
          <w:b/>
          <w:bCs/>
          <w:sz w:val="28"/>
          <w:szCs w:val="28"/>
        </w:rPr>
        <w:t>Глава 3. Индуктивный и ассоциативный подход</w:t>
      </w:r>
    </w:p>
    <w:p w:rsidR="009F1014" w:rsidRDefault="009F1014" w:rsidP="00CC5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Супервизор и стажер приступают к супервизорскому диалогу, обладая определенным сформировавшимся видом мышления.</w:t>
      </w:r>
    </w:p>
    <w:p w:rsidR="009F1014" w:rsidRPr="0020334E" w:rsidRDefault="009F1014" w:rsidP="002033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34E">
        <w:rPr>
          <w:rFonts w:ascii="Times New Roman" w:hAnsi="Times New Roman" w:cs="Times New Roman"/>
          <w:sz w:val="28"/>
          <w:szCs w:val="28"/>
        </w:rPr>
        <w:t>Один терапевт скептически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20334E">
        <w:rPr>
          <w:rFonts w:ascii="Times New Roman" w:hAnsi="Times New Roman" w:cs="Times New Roman"/>
          <w:sz w:val="28"/>
          <w:szCs w:val="28"/>
        </w:rPr>
        <w:t>тносится к психодинамическим концепциям, которые, по его мнению, недоступны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34E">
        <w:rPr>
          <w:rFonts w:ascii="Times New Roman" w:hAnsi="Times New Roman" w:cs="Times New Roman"/>
          <w:sz w:val="28"/>
          <w:szCs w:val="28"/>
        </w:rPr>
        <w:t>проверки в соответствии со стандартами, принятыми в естественных науках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34E">
        <w:rPr>
          <w:rFonts w:ascii="Times New Roman" w:hAnsi="Times New Roman" w:cs="Times New Roman"/>
          <w:sz w:val="28"/>
          <w:szCs w:val="28"/>
        </w:rPr>
        <w:t>эмпирических исследований. Другой полагает, что эти концепции противоречат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34E">
        <w:rPr>
          <w:rFonts w:ascii="Times New Roman" w:hAnsi="Times New Roman" w:cs="Times New Roman"/>
          <w:sz w:val="28"/>
          <w:szCs w:val="28"/>
        </w:rPr>
        <w:t>собственной интуиции, являющейся фильтром для выбора и оценки новой информации.</w:t>
      </w:r>
    </w:p>
    <w:p w:rsidR="009F1014" w:rsidRDefault="009F1014" w:rsidP="002033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34E">
        <w:rPr>
          <w:rFonts w:ascii="Times New Roman" w:hAnsi="Times New Roman" w:cs="Times New Roman"/>
          <w:sz w:val="28"/>
          <w:szCs w:val="28"/>
        </w:rPr>
        <w:t>Некоторые терапевты не в состоянии понять значимость психодинамических концепций,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34E">
        <w:rPr>
          <w:rFonts w:ascii="Times New Roman" w:hAnsi="Times New Roman" w:cs="Times New Roman"/>
          <w:sz w:val="28"/>
          <w:szCs w:val="28"/>
        </w:rPr>
        <w:t>соотносящихся с эпизодами их собственной жизни. Супервизор должен иметь определенное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34E">
        <w:rPr>
          <w:rFonts w:ascii="Times New Roman" w:hAnsi="Times New Roman" w:cs="Times New Roman"/>
          <w:sz w:val="28"/>
          <w:szCs w:val="28"/>
        </w:rPr>
        <w:t>представление о когнитивных методах, с помощью которых он и его стажер 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34E">
        <w:rPr>
          <w:rFonts w:ascii="Times New Roman" w:hAnsi="Times New Roman" w:cs="Times New Roman"/>
          <w:sz w:val="28"/>
          <w:szCs w:val="28"/>
        </w:rPr>
        <w:t>систематизировать поток поступающей к ним вербальной и невербальной информации.</w:t>
      </w:r>
    </w:p>
    <w:p w:rsidR="009F1014" w:rsidRPr="0088092C" w:rsidRDefault="009F1014" w:rsidP="0088092C">
      <w:pPr>
        <w:tabs>
          <w:tab w:val="left" w:pos="3969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092C">
        <w:rPr>
          <w:rFonts w:ascii="Times New Roman" w:hAnsi="Times New Roman" w:cs="Times New Roman"/>
          <w:b/>
          <w:bCs/>
          <w:sz w:val="28"/>
          <w:szCs w:val="28"/>
        </w:rPr>
        <w:t>Индуктивный подход</w:t>
      </w:r>
    </w:p>
    <w:p w:rsidR="009F1014" w:rsidRPr="007B1429" w:rsidRDefault="009F1014" w:rsidP="005965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429">
        <w:rPr>
          <w:rFonts w:ascii="Times New Roman" w:hAnsi="Times New Roman" w:cs="Times New Roman"/>
          <w:sz w:val="28"/>
          <w:szCs w:val="28"/>
        </w:rPr>
        <w:t>В процессе супервизии супервизор и супервизируемый сотрудничают с целью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выявлению смысла и достижения понимания, для которых оба участника используют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когнитивные, аффективные и эмпирические методы. Интуиция, эмпатия, индивидуальные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ассоциации, активность воображения, процессы логического мышления способствуют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установлению контакта с пациентом. Важным аспектом в этом отношении является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индукции или индуктивного разума.</w:t>
      </w:r>
    </w:p>
    <w:p w:rsidR="009F1014" w:rsidRDefault="009F1014" w:rsidP="005965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429">
        <w:rPr>
          <w:rFonts w:ascii="Times New Roman" w:hAnsi="Times New Roman" w:cs="Times New Roman"/>
          <w:sz w:val="28"/>
          <w:szCs w:val="28"/>
        </w:rPr>
        <w:t>Индукцию можно определить как процесс умозаключения, расширяющий текущее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знание в ситуации его дефицита, в условиях когнитивной неопределенности. Индуктивное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мышление лучше всего можно объяснить в связи с дедуктивным разумом, процессом,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котором логическое умозаключение вытекает из предлагаемых предпосылок таким образом,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что умозаключение не может быть ложным, если предпосылки истинны. Приведем простой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пример дедуктивного рассуждения: “Если древесину получают из деревьев, а стол — изделие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из древесины, тогда стол изготавливают из деревьев”. Полученный вывод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1429">
        <w:rPr>
          <w:rFonts w:ascii="Times New Roman" w:hAnsi="Times New Roman" w:cs="Times New Roman"/>
          <w:sz w:val="28"/>
          <w:szCs w:val="28"/>
        </w:rPr>
        <w:t>логическим следствием сформулированных утверждений.</w:t>
      </w:r>
    </w:p>
    <w:p w:rsidR="009F1014" w:rsidRPr="00E40F62" w:rsidRDefault="009F1014" w:rsidP="00E40F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F62">
        <w:rPr>
          <w:rFonts w:ascii="Times New Roman" w:hAnsi="Times New Roman" w:cs="Times New Roman"/>
          <w:sz w:val="28"/>
          <w:szCs w:val="28"/>
        </w:rPr>
        <w:t>В отличие от дедукции индукция представляет собой процесс, в котором логическое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умозаключение делается от частного к общему. Утверждение о принадлежности какого-либо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явления к определенному классу может основываться на результатах частных наблюдений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этого явления. Полученный вывод не всегда следует из принятых положений, поскольку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них характерна определенная степень вероятности. “На ферме существуют коровы и козы.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Коров значительно больше, чем коз. Поэтому ферма получает от коров больше молока, 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от коз” — это рассуждение служит примером индуктивного ум</w:t>
      </w:r>
      <w:r>
        <w:rPr>
          <w:rFonts w:ascii="Times New Roman" w:hAnsi="Times New Roman" w:cs="Times New Roman"/>
          <w:sz w:val="28"/>
          <w:szCs w:val="28"/>
        </w:rPr>
        <w:t>оз</w:t>
      </w:r>
      <w:r w:rsidRPr="00E40F62">
        <w:rPr>
          <w:rFonts w:ascii="Times New Roman" w:hAnsi="Times New Roman" w:cs="Times New Roman"/>
          <w:sz w:val="28"/>
          <w:szCs w:val="28"/>
        </w:rPr>
        <w:t>аключения. Существует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высокая степень вероятности, что этот вывод справедлив, но справедлив он не всегда.</w:t>
      </w:r>
    </w:p>
    <w:p w:rsidR="009F1014" w:rsidRPr="00E40F62" w:rsidRDefault="009F1014" w:rsidP="00E40F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F62">
        <w:rPr>
          <w:rFonts w:ascii="Times New Roman" w:hAnsi="Times New Roman" w:cs="Times New Roman"/>
          <w:sz w:val="28"/>
          <w:szCs w:val="28"/>
        </w:rPr>
        <w:t>Индуктивное мышление делает умозаключения для построения гипотез, способных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обогатить наши знания, однако сами гипотезы должны быть подвергнуты проверке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отбора тех, котор</w:t>
      </w:r>
      <w:r>
        <w:rPr>
          <w:rFonts w:ascii="Times New Roman" w:hAnsi="Times New Roman" w:cs="Times New Roman"/>
          <w:sz w:val="28"/>
          <w:szCs w:val="28"/>
        </w:rPr>
        <w:t>ые действительно могут</w:t>
      </w:r>
      <w:r w:rsidRPr="00E40F62">
        <w:rPr>
          <w:rFonts w:ascii="Times New Roman" w:hAnsi="Times New Roman" w:cs="Times New Roman"/>
          <w:sz w:val="28"/>
          <w:szCs w:val="28"/>
        </w:rPr>
        <w:t xml:space="preserve"> оказаться полезными. Для каждой сферы знаний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умозаключения определяются, в частности, сложившимися в данной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представлениями. В психиатрии, психотерапии и практической психологии часть такого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знания основывается на том, что существуют сознательные ментальные и эмоциональные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состояния, на которые влияют бессознательные психические силы, та или иная болезнь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биохимическое состояние организма. В размышлении об отдельных состояниях разума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гипотезы и заключения терапевта определяются теоретическими и практическими базовыми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данными, существующими в данной сфере. В отличие от астролога, терапевт не соотносит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состояние психики с планетами.</w:t>
      </w:r>
    </w:p>
    <w:p w:rsidR="009F1014" w:rsidRDefault="009F1014" w:rsidP="00E40F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F62">
        <w:rPr>
          <w:rFonts w:ascii="Times New Roman" w:hAnsi="Times New Roman" w:cs="Times New Roman"/>
          <w:sz w:val="28"/>
          <w:szCs w:val="28"/>
        </w:rPr>
        <w:t>Центральное место в индуктивном мышлении занимает использование аналогий,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предполагающее сопоставление взаимосвязей между объектами, которые обладают также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различиями. Это позволяет знания, приобретенные в одной области (источник), 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F62">
        <w:rPr>
          <w:rFonts w:ascii="Times New Roman" w:hAnsi="Times New Roman" w:cs="Times New Roman"/>
          <w:sz w:val="28"/>
          <w:szCs w:val="28"/>
        </w:rPr>
        <w:t>для решения проблемы в другой (цель).</w:t>
      </w:r>
    </w:p>
    <w:p w:rsidR="009F1014" w:rsidRPr="00E30336" w:rsidRDefault="009F1014" w:rsidP="007240A4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0336">
        <w:rPr>
          <w:rFonts w:ascii="Times New Roman" w:hAnsi="Times New Roman" w:cs="Times New Roman"/>
          <w:b/>
          <w:bCs/>
          <w:sz w:val="28"/>
          <w:szCs w:val="28"/>
        </w:rPr>
        <w:t>Ассоциативное мышление</w:t>
      </w:r>
    </w:p>
    <w:p w:rsidR="009F1014" w:rsidRPr="00EA7041" w:rsidRDefault="009F1014" w:rsidP="00EA70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41">
        <w:rPr>
          <w:rFonts w:ascii="Times New Roman" w:hAnsi="Times New Roman" w:cs="Times New Roman"/>
          <w:sz w:val="28"/>
          <w:szCs w:val="28"/>
        </w:rPr>
        <w:t>Ассоциативное мышление характеризуется связью мыслей без непосредственно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осознанной цели в отличие, например, от процесса решения проблемы или описания случая.</w:t>
      </w:r>
    </w:p>
    <w:p w:rsidR="009F1014" w:rsidRPr="00EA7041" w:rsidRDefault="009F1014" w:rsidP="00EA70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41">
        <w:rPr>
          <w:rFonts w:ascii="Times New Roman" w:hAnsi="Times New Roman" w:cs="Times New Roman"/>
          <w:sz w:val="28"/>
          <w:szCs w:val="28"/>
        </w:rPr>
        <w:t>Ассоциации, нередко мимолетные и дедроизвольные, ткут более масштабное полотно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субъективного опыта из обрывков ощущений, представлений, восприятий и идей.</w:t>
      </w:r>
    </w:p>
    <w:p w:rsidR="009F1014" w:rsidRDefault="009F1014" w:rsidP="00EA70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041">
        <w:rPr>
          <w:rFonts w:ascii="Times New Roman" w:hAnsi="Times New Roman" w:cs="Times New Roman"/>
          <w:sz w:val="28"/>
          <w:szCs w:val="28"/>
        </w:rPr>
        <w:t>Прислушиваясь к ассоциациям, мы следим за работой ума, но часто не понимаем, почему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поток сознания формируется именно таким образом. Грезы, поток сознания, автоматическое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письмо, беспорядочные фантазии и сновидения — вот некоторые примеры ассоциативного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мышления. Многие другие ассоциации бывают более изощренными и неопределенными.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Взгляды на природу ассоциативного мышления были радикально пересмотрены в работах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Фрейда. Одно из величайших достижений отца психоанализа заключалось в том,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источник ассоциаций он видел в сфере бессознательного. Начало этому исследованию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положила работа “Исследования истерии” (1893—95), в которой Брейер и Фрейд заключили,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что при анализе ассоциаций пациента обнаруживаются подавленные воспоминания и мысли,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приобретшие патогенный характер в результате вытеснения и диссоциации от своего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041">
        <w:rPr>
          <w:rFonts w:ascii="Times New Roman" w:hAnsi="Times New Roman" w:cs="Times New Roman"/>
          <w:sz w:val="28"/>
          <w:szCs w:val="28"/>
        </w:rPr>
        <w:t>аффективного компонента.</w:t>
      </w:r>
    </w:p>
    <w:p w:rsidR="009F1014" w:rsidRPr="00AE0809" w:rsidRDefault="009F1014" w:rsidP="00AE08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809">
        <w:rPr>
          <w:rFonts w:ascii="Times New Roman" w:hAnsi="Times New Roman" w:cs="Times New Roman"/>
          <w:sz w:val="28"/>
          <w:szCs w:val="28"/>
        </w:rPr>
        <w:t>Основным принципом психоаналитической теории на начальном этапе ее развития являлось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представление о том, что содержание уходит в сферу “забытого”, бессознательного и затем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возвращается в сознательное в виде мысли, поведени</w:t>
      </w:r>
      <w:r>
        <w:rPr>
          <w:rFonts w:ascii="Times New Roman" w:hAnsi="Times New Roman" w:cs="Times New Roman"/>
          <w:sz w:val="28"/>
          <w:szCs w:val="28"/>
        </w:rPr>
        <w:t>я и симптомов. Фрейд полагал, чт</w:t>
      </w:r>
      <w:r w:rsidRPr="00AE080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ассоциативное мышление, которое пациентка Брейера Анна О. назвала “прочисткой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дымохода”, носит не случайный, а упорядоченный, динамический характер, основанный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желании, страхе, конфликте, и представляет собой взаимодействие сознательных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бессознательных сил. В отличие от Фрейда, использовавшего “свободные ассоциации” лишь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в качестве методики восстановления подавленных воспоминаний, современные ученые,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частности Крис (1982), придают особое значение способности к свободным ассоциациям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всей терапии в целом.</w:t>
      </w:r>
    </w:p>
    <w:p w:rsidR="009F1014" w:rsidRDefault="009F1014" w:rsidP="00385FE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0809">
        <w:rPr>
          <w:rFonts w:ascii="Times New Roman" w:hAnsi="Times New Roman" w:cs="Times New Roman"/>
          <w:sz w:val="28"/>
          <w:szCs w:val="28"/>
        </w:rPr>
        <w:t>Терапевты обращают пристальное внимание на ассоциации пациентов, используя их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качестве основного источника данных при их исследовании. Другим источником важной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информации служат ассоциации, возникающие у терапевтов в процессе слушания 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пациентов. Поэтому супервизор должен обращать особое внимание на то, каким образом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супервизируемый использует в терапии и супервизии свои ассоциации и ассоциации своего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пациента. Кроме того, на каждом занятии супервизор должен решать вопрос, что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наибольшей мере способствует достижению педагогической цели — анализ ассоциаций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0809">
        <w:rPr>
          <w:rFonts w:ascii="Times New Roman" w:hAnsi="Times New Roman" w:cs="Times New Roman"/>
          <w:sz w:val="28"/>
          <w:szCs w:val="28"/>
        </w:rPr>
        <w:t>пациента или анализ ассоциаций терапевта.</w:t>
      </w:r>
    </w:p>
    <w:p w:rsidR="009F1014" w:rsidRPr="0088092C" w:rsidRDefault="009F1014" w:rsidP="00385FE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092C">
        <w:rPr>
          <w:rFonts w:ascii="Times New Roman" w:hAnsi="Times New Roman" w:cs="Times New Roman"/>
          <w:b/>
          <w:bCs/>
          <w:sz w:val="28"/>
          <w:szCs w:val="28"/>
        </w:rPr>
        <w:t>Глава 4. Творческое и саморефлективное мышление</w:t>
      </w:r>
    </w:p>
    <w:p w:rsidR="009F1014" w:rsidRDefault="009F1014" w:rsidP="00385FE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5BE7">
        <w:rPr>
          <w:rFonts w:ascii="Times New Roman" w:hAnsi="Times New Roman" w:cs="Times New Roman"/>
          <w:b/>
          <w:bCs/>
          <w:sz w:val="28"/>
          <w:szCs w:val="28"/>
        </w:rPr>
        <w:t>Творческое мышление</w:t>
      </w:r>
    </w:p>
    <w:p w:rsidR="009F1014" w:rsidRDefault="009F1014" w:rsidP="000735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5F9">
        <w:rPr>
          <w:rFonts w:ascii="Times New Roman" w:hAnsi="Times New Roman" w:cs="Times New Roman"/>
          <w:sz w:val="28"/>
          <w:szCs w:val="28"/>
        </w:rPr>
        <w:t>Супервизия предполагает специфическую совместную работу. Один участник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периодически встречается с пациентом и конструирует образ последнего, а также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способы мышления, чувствования и поведения. Другой — супервизор, выслушивае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Pr="000735F9">
        <w:rPr>
          <w:rFonts w:ascii="Times New Roman" w:hAnsi="Times New Roman" w:cs="Times New Roman"/>
          <w:sz w:val="28"/>
          <w:szCs w:val="28"/>
        </w:rPr>
        <w:t>сообщения о пациенте, помогает в создании портрета пациента, а также влияет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совместную работу пациента и терапевта. “Правильность” образа пациента, постепенно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создаваемого в процессе супервизии, может быть проверена, так как все 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пропускаются через “фильтр” рассказа терапевта, а затем через “фильтр” восприятий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супервизора. В таком процессе регистрируется и воссоздается терапевтическая “реальность”.</w:t>
      </w:r>
    </w:p>
    <w:p w:rsidR="009F1014" w:rsidRPr="000735F9" w:rsidRDefault="009F1014" w:rsidP="00EA17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5F9">
        <w:rPr>
          <w:rFonts w:ascii="Times New Roman" w:hAnsi="Times New Roman" w:cs="Times New Roman"/>
          <w:sz w:val="28"/>
          <w:szCs w:val="28"/>
        </w:rPr>
        <w:t>Какая “реальность” рассматривается во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супервизии: реальность пациента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терапевта или супервизора? Безусловно, пациент рассказал бы о себе иначе, чем терапевт,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если бы ему довелось присутствовать на супервизорской консультации. Однако и рассказ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практиканта подкреплен фактами. Другое дело, что рассказчик осуществляет отбор самих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фактов. Таким образом супервизия оказывается творческой деятельностью, которая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многом зависит от воображения. Степень новизны, гибкости и эффективности этого вида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F9">
        <w:rPr>
          <w:rFonts w:ascii="Times New Roman" w:hAnsi="Times New Roman" w:cs="Times New Roman"/>
          <w:sz w:val="28"/>
          <w:szCs w:val="28"/>
        </w:rPr>
        <w:t>деятельности влияет на учащегося.</w:t>
      </w:r>
    </w:p>
    <w:p w:rsidR="009F1014" w:rsidRPr="001E015F" w:rsidRDefault="009F1014" w:rsidP="007240A4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015F">
        <w:rPr>
          <w:rFonts w:ascii="Times New Roman" w:hAnsi="Times New Roman" w:cs="Times New Roman"/>
          <w:b/>
          <w:bCs/>
          <w:sz w:val="28"/>
          <w:szCs w:val="28"/>
        </w:rPr>
        <w:t>Саморефлексия</w:t>
      </w:r>
    </w:p>
    <w:p w:rsidR="009F1014" w:rsidRPr="002C219B" w:rsidRDefault="009F1014" w:rsidP="00060F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19B">
        <w:rPr>
          <w:rFonts w:ascii="Times New Roman" w:hAnsi="Times New Roman" w:cs="Times New Roman"/>
          <w:sz w:val="28"/>
          <w:szCs w:val="28"/>
        </w:rPr>
        <w:t>Для индуктивного, ассоциативного и творческого способов мышления характерно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использование соответствующих видов рассуждения. Саморефлексию отличает сам объект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размышления. Саморефлексию можно определить как направление ума для наблюдения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его же деятельностью, способной проявляться в форме мыслей, чувств, фантазий, образов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воспоминаний. Саморефлексия включает также размышление о той деятельности, в которой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ум участвует в данный момент, например, стремление понять пациента ит. д.</w:t>
      </w:r>
    </w:p>
    <w:p w:rsidR="009F1014" w:rsidRPr="002C219B" w:rsidRDefault="009F1014" w:rsidP="002C21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19B">
        <w:rPr>
          <w:rFonts w:ascii="Times New Roman" w:hAnsi="Times New Roman" w:cs="Times New Roman"/>
          <w:sz w:val="28"/>
          <w:szCs w:val="28"/>
        </w:rPr>
        <w:t>Саморефлексия — основная часть терапевтического опыта любого пациента,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способствующая развитию самосознания и интуиции. Саморефлексия — один из важнейших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аспектов деятельности терапевта, овладевающего искусством психотерапии.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саморефлексии осуществляется с помощью личного психоанализа и психотерапии терапевта.</w:t>
      </w:r>
    </w:p>
    <w:p w:rsidR="009F1014" w:rsidRDefault="009F1014" w:rsidP="001D4A1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19B">
        <w:rPr>
          <w:rFonts w:ascii="Times New Roman" w:hAnsi="Times New Roman" w:cs="Times New Roman"/>
          <w:sz w:val="28"/>
          <w:szCs w:val="28"/>
        </w:rPr>
        <w:t>Тем не менее, на супервизорских занятиях терапевты стремятся преодолеть тревожные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чувства, воспоминания, фантазии и дестабилизирующие импульсы, возникающие ка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2C219B">
        <w:rPr>
          <w:rFonts w:ascii="Times New Roman" w:hAnsi="Times New Roman" w:cs="Times New Roman"/>
          <w:sz w:val="28"/>
          <w:szCs w:val="28"/>
        </w:rPr>
        <w:t>следствие работы с пациентами. В какой мере эти переживания исследуются и используются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на супервизорских занятиях? Практиканты отличаются друг от друга, обладая различными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способностям к самоуглублению. В какой-то мере саморефлексия представляет собой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определенный способ мышления, который поддается оценке, развитию и преподаванию 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C219B">
        <w:rPr>
          <w:rFonts w:ascii="Times New Roman" w:hAnsi="Times New Roman" w:cs="Times New Roman"/>
          <w:sz w:val="28"/>
          <w:szCs w:val="28"/>
        </w:rPr>
        <w:t>супервизорской ситуации. Тем не менее, поощрение этого способа мышления поднимаетбольше проблем, связанных с рамками исследования, осуществляемого супервизором, 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>любой другой из рассматриваемых нами способов. Это связано с тем, что, пытаясь помочь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19B">
        <w:rPr>
          <w:rFonts w:ascii="Times New Roman" w:hAnsi="Times New Roman" w:cs="Times New Roman"/>
          <w:sz w:val="28"/>
          <w:szCs w:val="28"/>
        </w:rPr>
        <w:t xml:space="preserve">развитии саморефлексии, супервизор нередко вмешивается в личную жизнь </w:t>
      </w:r>
      <w:r>
        <w:rPr>
          <w:rFonts w:ascii="Times New Roman" w:hAnsi="Times New Roman" w:cs="Times New Roman"/>
          <w:sz w:val="28"/>
          <w:szCs w:val="28"/>
        </w:rPr>
        <w:t>практиканта(</w:t>
      </w:r>
      <w:r w:rsidRPr="002C219B">
        <w:rPr>
          <w:rFonts w:ascii="Times New Roman" w:hAnsi="Times New Roman" w:cs="Times New Roman"/>
          <w:sz w:val="28"/>
          <w:szCs w:val="28"/>
        </w:rPr>
        <w:t>1988) и искажает тем самым обучение.</w:t>
      </w:r>
    </w:p>
    <w:p w:rsidR="009F1014" w:rsidRPr="0088092C" w:rsidRDefault="009F1014" w:rsidP="001D4A1F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092C">
        <w:rPr>
          <w:rFonts w:ascii="Times New Roman" w:hAnsi="Times New Roman" w:cs="Times New Roman"/>
          <w:b/>
          <w:bCs/>
          <w:sz w:val="28"/>
          <w:szCs w:val="28"/>
        </w:rPr>
        <w:t>Глава 5. Насколько личным должен быть супервизорский процесс?</w:t>
      </w:r>
    </w:p>
    <w:p w:rsidR="009F1014" w:rsidRDefault="009F1014" w:rsidP="004F50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A1F">
        <w:rPr>
          <w:rFonts w:ascii="Times New Roman" w:hAnsi="Times New Roman" w:cs="Times New Roman"/>
          <w:sz w:val="28"/>
          <w:szCs w:val="28"/>
        </w:rPr>
        <w:t>Супервизор может сформировать ощущение уверенности при переходах от эмоционально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окрашенного рассмотрения самораскрытий терапевта к другим, более привычным, менее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личным вмешательствам типа моделирования ситуации, дидактического наставления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клинического опроса. После разъяснения учебной или клинической проблемы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самораскрытий терапевта супервизор может использовать вмешательства, в 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содержится уважение к личной жизни терапевта и в то же время учитываются выявленные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клинические и учебные потребности. Супервизор может оперативно отреагировать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проблемы терапевта, который, подобно Стивену Сондхейму на психиатрических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конференциях, решает вопрос, насколько откровенным он должен быть в ситуации,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связанной с работой. Супервизорское рассмотрение самораскрытий терапевта способствует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утрате терапевтом ощущения приватности. Другая особенность супервизорского процесса,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которая определяет, насколько личной должна быть супервизия, заключается в той роли,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которую играет аффект в учебе и профессиональном развитии терапевта. В следующей главе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A1F">
        <w:rPr>
          <w:rFonts w:ascii="Times New Roman" w:hAnsi="Times New Roman" w:cs="Times New Roman"/>
          <w:sz w:val="28"/>
          <w:szCs w:val="28"/>
        </w:rPr>
        <w:t>мы рассмотрим этот вопрос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1014" w:rsidRPr="0088092C" w:rsidRDefault="009F1014" w:rsidP="001D4A1F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092C">
        <w:rPr>
          <w:rFonts w:ascii="Times New Roman" w:hAnsi="Times New Roman" w:cs="Times New Roman"/>
          <w:b/>
          <w:bCs/>
          <w:sz w:val="28"/>
          <w:szCs w:val="28"/>
        </w:rPr>
        <w:t>Глава 6. Аффекты и профессиональное обучение</w:t>
      </w:r>
    </w:p>
    <w:p w:rsidR="009F1014" w:rsidRDefault="009F1014" w:rsidP="00AF25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566">
        <w:rPr>
          <w:rFonts w:ascii="Times New Roman" w:hAnsi="Times New Roman" w:cs="Times New Roman"/>
          <w:sz w:val="28"/>
          <w:szCs w:val="28"/>
        </w:rPr>
        <w:t>Требования к межличностной роли психотерапевта, в соответствии с которыми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необходимо сознательно сдерживать эмоции, представляются новыми для учащегося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поэтому последний нуждается в помощи со стороны своего супервизора, чтобы освоить эти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требования. Например, значительной эмоциональной нагрузкой для терапевта 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негативные переносы пациента, которые необходимо терпеливо сносить и подвергать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анализу. Только в дружеских отношениях принято терпимо относиться к проявлениям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сильных негативных чувств к себе. Однако роль психотерапевта является исключением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этого правила. Начинающий психотерапевт подвергается аффективным воздействиям,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которые не имеют аналогов в его прошлом опыте и еще не были им освоены. Поэтому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терапевту необходимо приобрести новые психологические навыки в определении 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отдельных эмоциональных реакций на новые социальные отношения. Источником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аффективных реакций терапевта служит не только пациент, с которым он встречается, но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го личная психологическая структура и переживания. Поэтому реакции терапевта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определенной мере неповторимы и в этом смысле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предсказуемы.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В силу вышеупомянутых требований к уникальной роли психотерапевта он должен развить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способность переносить и понимать свои аффективные переживания. Модель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реализации этого процесса во время обучения можно получить на основе нормативного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непрофессионального процесса распознания аффектов. Каждый человек строит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собственную топологию для определения класса эмоции, которую он испытывает,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последующей привязкой этой эмоции к соответствующим внутренним или внешним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событиям. Человек постепенно учится выборочно контролировать свои внутренние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аффективные состояния и определять класс и детерминанты своих эмоций. Люди используют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различные исходные данные для формирования умозаключений о своих чувствах и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66">
        <w:rPr>
          <w:rFonts w:ascii="Times New Roman" w:hAnsi="Times New Roman" w:cs="Times New Roman"/>
          <w:sz w:val="28"/>
          <w:szCs w:val="28"/>
        </w:rPr>
        <w:t>причинах, в том числе и о соматических коррелятах аффектов, о воспоминаниях,</w:t>
      </w:r>
      <w:r>
        <w:rPr>
          <w:rFonts w:ascii="Times New Roman" w:hAnsi="Times New Roman" w:cs="Times New Roman"/>
          <w:sz w:val="28"/>
          <w:szCs w:val="28"/>
        </w:rPr>
        <w:t xml:space="preserve"> ас</w:t>
      </w:r>
      <w:r w:rsidRPr="00AF2566">
        <w:rPr>
          <w:rFonts w:ascii="Times New Roman" w:hAnsi="Times New Roman" w:cs="Times New Roman"/>
          <w:sz w:val="28"/>
          <w:szCs w:val="28"/>
        </w:rPr>
        <w:t>социативном и дедуктивном формах мышления.</w:t>
      </w:r>
    </w:p>
    <w:p w:rsidR="009F1014" w:rsidRPr="0088092C" w:rsidRDefault="009F1014" w:rsidP="00AF256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092C">
        <w:rPr>
          <w:rFonts w:ascii="Times New Roman" w:hAnsi="Times New Roman" w:cs="Times New Roman"/>
          <w:b/>
          <w:bCs/>
          <w:sz w:val="28"/>
          <w:szCs w:val="28"/>
        </w:rPr>
        <w:t>Глава 7.Супервизорское вмешательство</w:t>
      </w:r>
    </w:p>
    <w:p w:rsidR="009F1014" w:rsidRDefault="009F1014" w:rsidP="00C26C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CE6">
        <w:rPr>
          <w:rFonts w:ascii="Times New Roman" w:hAnsi="Times New Roman" w:cs="Times New Roman"/>
          <w:sz w:val="28"/>
          <w:szCs w:val="28"/>
        </w:rPr>
        <w:t>В третьей и четвертой главах мы рассмотрели, каким образом учет когнитивных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способов, используемых учащимся, позволяет более отчетливо выявить его 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потребности. В пятой и шестой главах рассматривались вопросы, связанные с внутренней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жизнью практиканта. К ним, в частности, относятся проблемы границ супервизорского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исследования и управления аффектами в супервизии. Основное внимание здесь уделялось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 xml:space="preserve">супервизорским выборам способов вмешательств. </w:t>
      </w:r>
    </w:p>
    <w:p w:rsidR="009F1014" w:rsidRDefault="009F1014" w:rsidP="00C26C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CE6">
        <w:rPr>
          <w:rFonts w:ascii="Times New Roman" w:hAnsi="Times New Roman" w:cs="Times New Roman"/>
          <w:sz w:val="28"/>
          <w:szCs w:val="28"/>
        </w:rPr>
        <w:t>В настоящей главе описываются сами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супервизорские вмешательства, а также ряд подходов, которыми располагает супервизор,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здесь мы обсудим и то, каким образом супервизор может применять эти подходы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характерного для практиканта когнитивного стиля и с учетом педагогических задач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супервизорского процесса. Мы определим супервизорское вмешательство, рассмотрим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сильные и слабые стороны в конкретном проявлении и покажем, каким образом такие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вмешательства применяются для оказания помощи терапевтам-практикантам в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профессиональном росте с учетом их индивидуальных способов познания. Супервизор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использовать эти вмешательства независимо от своих теоретических пристрастий, поскольку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6CE6">
        <w:rPr>
          <w:rFonts w:ascii="Times New Roman" w:hAnsi="Times New Roman" w:cs="Times New Roman"/>
          <w:sz w:val="28"/>
          <w:szCs w:val="28"/>
        </w:rPr>
        <w:t>мы придаем особое значение не содержанию предмета преподавания, а способу его передачи.</w:t>
      </w:r>
    </w:p>
    <w:p w:rsidR="009F1014" w:rsidRDefault="009F1014" w:rsidP="00C26C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Моделирование</w:t>
      </w:r>
    </w:p>
    <w:p w:rsidR="009F1014" w:rsidRDefault="009F1014" w:rsidP="004635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инструкции</w:t>
      </w:r>
    </w:p>
    <w:p w:rsidR="009F1014" w:rsidRDefault="009F1014" w:rsidP="004635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Сократический метод</w:t>
      </w:r>
    </w:p>
    <w:p w:rsidR="009F1014" w:rsidRDefault="009F1014" w:rsidP="004635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Поощрение и разрешение</w:t>
      </w:r>
    </w:p>
    <w:p w:rsidR="009F1014" w:rsidRDefault="009F1014" w:rsidP="004635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</w:t>
      </w:r>
    </w:p>
    <w:p w:rsidR="009F1014" w:rsidRDefault="009F1014" w:rsidP="004635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Интерпретация</w:t>
      </w:r>
    </w:p>
    <w:p w:rsidR="009F1014" w:rsidRPr="00A92FD8" w:rsidRDefault="009F1014" w:rsidP="00A92FD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2FD8">
        <w:rPr>
          <w:rFonts w:ascii="Times New Roman" w:hAnsi="Times New Roman" w:cs="Times New Roman"/>
          <w:b/>
          <w:bCs/>
          <w:sz w:val="28"/>
          <w:szCs w:val="28"/>
        </w:rPr>
        <w:t>Глава 8. Вопросы самооценки супервизируемого</w:t>
      </w:r>
    </w:p>
    <w:p w:rsidR="009F1014" w:rsidRPr="00944018" w:rsidRDefault="009F1014" w:rsidP="001619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018">
        <w:rPr>
          <w:rFonts w:ascii="Times New Roman" w:hAnsi="Times New Roman" w:cs="Times New Roman"/>
          <w:sz w:val="28"/>
          <w:szCs w:val="28"/>
        </w:rPr>
        <w:t>Саморефлексия — существенный компонент процесса обучения психотерапевта. Супервизор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с психодинамической ориентацией поощряет учащегося на осознание им своих реакций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 xml:space="preserve">пациентов. В то же время известно, что любое углубление самосознания терапевта </w:t>
      </w:r>
      <w:r>
        <w:rPr>
          <w:rFonts w:ascii="Times New Roman" w:hAnsi="Times New Roman" w:cs="Times New Roman"/>
          <w:sz w:val="28"/>
          <w:szCs w:val="28"/>
        </w:rPr>
        <w:t xml:space="preserve">нередко </w:t>
      </w:r>
      <w:r w:rsidRPr="00944018">
        <w:rPr>
          <w:rFonts w:ascii="Times New Roman" w:hAnsi="Times New Roman" w:cs="Times New Roman"/>
          <w:sz w:val="28"/>
          <w:szCs w:val="28"/>
        </w:rPr>
        <w:t>казывает дестабилизирующее воздействие на его самооценку. (1936). Мелман(1974) описал регрессию, беспомощность и нарциссические проблемы, характерные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обучения и практики психотерапевта, ставящие под сомнение правильность самооценки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учащегося. Причиной этого являются контакт с пациентами и сама ситуация обучения.</w:t>
      </w:r>
    </w:p>
    <w:p w:rsidR="009F1014" w:rsidRDefault="009F1014" w:rsidP="0094401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018">
        <w:rPr>
          <w:rFonts w:ascii="Times New Roman" w:hAnsi="Times New Roman" w:cs="Times New Roman"/>
          <w:sz w:val="28"/>
          <w:szCs w:val="28"/>
        </w:rPr>
        <w:t>Супервизор старается компенсировать данную опасность пониманием того, насколько 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угрожает чувству собственного достоинства учащегося. В этой главе мы рассмотрим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проблемы, связанные с чувством собственного достоинства, проанализировав виды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проявления в процессе супервизорских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консультаций, а также способы решения 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проблем. В девятой главе мы рассмотрим значение роли супервизора и его самооценки,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также поговорим о том, как конфликты супервизора, связанные с самооценкой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018">
        <w:rPr>
          <w:rFonts w:ascii="Times New Roman" w:hAnsi="Times New Roman" w:cs="Times New Roman"/>
          <w:sz w:val="28"/>
          <w:szCs w:val="28"/>
        </w:rPr>
        <w:t>потребностью сохранить власть над супервизируемым, усугубляют такие проблемы.</w:t>
      </w:r>
    </w:p>
    <w:p w:rsidR="009F1014" w:rsidRDefault="009F1014" w:rsidP="00FB53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DB2">
        <w:rPr>
          <w:rFonts w:ascii="Times New Roman" w:hAnsi="Times New Roman" w:cs="Times New Roman"/>
          <w:sz w:val="28"/>
          <w:szCs w:val="28"/>
        </w:rPr>
        <w:t>Сомнения в собственной значимости, равно как и нарциссизм, характерны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обучения в целом. В процессе психотерапевтической и психоаналитической практики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обучение затрагивает личность практиканта и придает указанным проблемам весьма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личностный характер. Когда плотник учится пользоваться новым инструментом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выполнять очередное задание, он может добиться успеха или нет, оказаться компетентным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или некомпетентным. Овладение практическим навыком предполагает 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определенных психических и физических средств: понимание пространственных 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двигательные навыки, координация зрения и движений, сила и т. д. Наличие этих качест</w:t>
      </w:r>
      <w:r>
        <w:rPr>
          <w:rFonts w:ascii="Times New Roman" w:hAnsi="Times New Roman" w:cs="Times New Roman"/>
          <w:sz w:val="28"/>
          <w:szCs w:val="28"/>
        </w:rPr>
        <w:t xml:space="preserve">в  может иметь </w:t>
      </w:r>
      <w:r w:rsidRPr="00F56DB2">
        <w:rPr>
          <w:rFonts w:ascii="Times New Roman" w:hAnsi="Times New Roman" w:cs="Times New Roman"/>
          <w:sz w:val="28"/>
          <w:szCs w:val="28"/>
        </w:rPr>
        <w:t>плотника огромное значение, но это не затрагивает всю его личность.</w:t>
      </w:r>
    </w:p>
    <w:p w:rsidR="009F1014" w:rsidRDefault="009F1014" w:rsidP="00FB53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DB2">
        <w:rPr>
          <w:rFonts w:ascii="Times New Roman" w:hAnsi="Times New Roman" w:cs="Times New Roman"/>
          <w:sz w:val="28"/>
          <w:szCs w:val="28"/>
        </w:rPr>
        <w:t>Терапевт для выполнения своей работы должен использовать весь потенциал своей</w:t>
      </w:r>
      <w:r>
        <w:rPr>
          <w:rFonts w:ascii="Times New Roman" w:hAnsi="Times New Roman" w:cs="Times New Roman"/>
          <w:sz w:val="28"/>
          <w:szCs w:val="28"/>
        </w:rPr>
        <w:t xml:space="preserve"> лич</w:t>
      </w:r>
      <w:r w:rsidRPr="00F56DB2">
        <w:rPr>
          <w:rFonts w:ascii="Times New Roman" w:hAnsi="Times New Roman" w:cs="Times New Roman"/>
          <w:sz w:val="28"/>
          <w:szCs w:val="28"/>
        </w:rPr>
        <w:t>ности: интеллектуальные способности, воображение, аффективные реакции, фантазию,</w:t>
      </w:r>
      <w:r>
        <w:rPr>
          <w:rFonts w:ascii="Times New Roman" w:hAnsi="Times New Roman" w:cs="Times New Roman"/>
          <w:sz w:val="28"/>
          <w:szCs w:val="28"/>
        </w:rPr>
        <w:tab/>
        <w:t>ко</w:t>
      </w:r>
      <w:r w:rsidRPr="00F56DB2">
        <w:rPr>
          <w:rFonts w:ascii="Times New Roman" w:hAnsi="Times New Roman" w:cs="Times New Roman"/>
          <w:sz w:val="28"/>
          <w:szCs w:val="28"/>
        </w:rPr>
        <w:t>нфликты и т. д. В ситуации обучения это приводит к ос</w:t>
      </w:r>
      <w:r>
        <w:rPr>
          <w:rFonts w:ascii="Times New Roman" w:hAnsi="Times New Roman" w:cs="Times New Roman"/>
          <w:sz w:val="28"/>
          <w:szCs w:val="28"/>
        </w:rPr>
        <w:t>ознанию особенностей  личносностно супер</w:t>
      </w:r>
      <w:r w:rsidRPr="00F56DB2">
        <w:rPr>
          <w:rFonts w:ascii="Times New Roman" w:hAnsi="Times New Roman" w:cs="Times New Roman"/>
          <w:sz w:val="28"/>
          <w:szCs w:val="28"/>
        </w:rPr>
        <w:t>визорской ситуации, как отмечает Орнстайн (1967), сознание рождается“ежедневно, ежечасно”. Психотерапевт сталкивается не только с необходимостью применять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свои знания, но и с необходимостью включать в аналитический процесс анализ всех черт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DB2">
        <w:rPr>
          <w:rFonts w:ascii="Times New Roman" w:hAnsi="Times New Roman" w:cs="Times New Roman"/>
          <w:sz w:val="28"/>
          <w:szCs w:val="28"/>
        </w:rPr>
        <w:t>своей личности, от “привычек” до глубинных влечений” (**. 454—455).</w:t>
      </w:r>
    </w:p>
    <w:p w:rsidR="009F1014" w:rsidRPr="00A92FD8" w:rsidRDefault="009F1014" w:rsidP="00F56DB2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2FD8">
        <w:rPr>
          <w:rFonts w:ascii="Times New Roman" w:hAnsi="Times New Roman" w:cs="Times New Roman"/>
          <w:b/>
          <w:bCs/>
          <w:sz w:val="28"/>
          <w:szCs w:val="28"/>
        </w:rPr>
        <w:t>Глава 9. Самооценка и роль супервизора</w:t>
      </w:r>
    </w:p>
    <w:p w:rsidR="009F1014" w:rsidRPr="007A5512" w:rsidRDefault="009F1014" w:rsidP="007A55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512">
        <w:rPr>
          <w:rFonts w:ascii="Times New Roman" w:hAnsi="Times New Roman" w:cs="Times New Roman"/>
          <w:sz w:val="28"/>
          <w:szCs w:val="28"/>
        </w:rPr>
        <w:t>Каждая супервизорская пара стремится к глубокому взаимопониманию (которое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нередко дестабилизирует самооценку пациента, терапевта или супервизора) и старается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поддерживать высокую самооценку каждого участника супервизорского диалога. Влияние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супервизора на этот процесс может оказаться благотворным или пагубным как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супервизируемого, так и супервизии в целом.</w:t>
      </w:r>
    </w:p>
    <w:p w:rsidR="009F1014" w:rsidRPr="007A5512" w:rsidRDefault="009F1014" w:rsidP="007A55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512">
        <w:rPr>
          <w:rFonts w:ascii="Times New Roman" w:hAnsi="Times New Roman" w:cs="Times New Roman"/>
          <w:sz w:val="28"/>
          <w:szCs w:val="28"/>
        </w:rPr>
        <w:t>«Во-первых, не навреди”</w:t>
      </w:r>
    </w:p>
    <w:p w:rsidR="009F1014" w:rsidRDefault="009F1014" w:rsidP="007A55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512">
        <w:rPr>
          <w:rFonts w:ascii="Times New Roman" w:hAnsi="Times New Roman" w:cs="Times New Roman"/>
          <w:sz w:val="28"/>
          <w:szCs w:val="28"/>
        </w:rPr>
        <w:t>'На супервизорских консультациях как супервизор, так и терапевт сталкиваются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необходимостью поддерживать собственную самооценку. Если супервизор имеет достаточно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целостное представление о себе и устойчивые защитные реакции, его нарциссические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потребности не мешают учебе и развитию практиканта. Тем не менее неразрешенные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нарциссические проблемы супервизора, особенно тенденция поддерживать высокую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самооценку за счет практиканта, нередко лишают учебные задачи ясных очертаний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обостряют проблемы сохранения положительной самооценки учащегося.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Как отмечает Флеминг, в случае супервизора и практиканта “ситуации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незащищенности и экзаминирования стимулируют проявление .. нарциссических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эксгибиционистских форм беспокойства и защитных реакций” (эта цитата приведена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512">
        <w:rPr>
          <w:rFonts w:ascii="Times New Roman" w:hAnsi="Times New Roman" w:cs="Times New Roman"/>
          <w:sz w:val="28"/>
          <w:szCs w:val="28"/>
        </w:rPr>
        <w:t>работе \МаНегиейт, 1981, р. 120). Эти защитные реакции и беспокойство проявляются по-разному.</w:t>
      </w:r>
    </w:p>
    <w:p w:rsidR="009F1014" w:rsidRDefault="009F1014" w:rsidP="002910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041">
        <w:rPr>
          <w:rFonts w:ascii="Times New Roman" w:hAnsi="Times New Roman" w:cs="Times New Roman"/>
          <w:sz w:val="28"/>
          <w:szCs w:val="28"/>
        </w:rPr>
        <w:t>Благотворное воздействие супервизора</w:t>
      </w:r>
    </w:p>
    <w:p w:rsidR="009F1014" w:rsidRDefault="009F1014" w:rsidP="002910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041">
        <w:rPr>
          <w:rFonts w:ascii="Times New Roman" w:hAnsi="Times New Roman" w:cs="Times New Roman"/>
          <w:sz w:val="28"/>
          <w:szCs w:val="28"/>
        </w:rPr>
        <w:t>Неразрешенные конфликты супервизора, его нарцистические потребности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нецелесообразное использование своего статуса могут задержать развитие процесса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и снизить самооценку практиканта. В то же время супервизор способен помочь учащемуся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решении проблем, связанных с самооценкой. Мы начали восьмую главу, указав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существование проблемы неизбежного конфликта между любознательностью и стремлением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супервизируемого углубить понимание, с одной стороны, и нарцистической ранимостью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последнего, с другой. В данном разделе мы рассмотрим то, каким образом супервизор м</w:t>
      </w:r>
      <w:r>
        <w:rPr>
          <w:rFonts w:ascii="Times New Roman" w:hAnsi="Times New Roman" w:cs="Times New Roman"/>
          <w:sz w:val="28"/>
          <w:szCs w:val="28"/>
        </w:rPr>
        <w:t xml:space="preserve">ожет </w:t>
      </w:r>
      <w:r w:rsidRPr="00291041">
        <w:rPr>
          <w:rFonts w:ascii="Times New Roman" w:hAnsi="Times New Roman" w:cs="Times New Roman"/>
          <w:sz w:val="28"/>
          <w:szCs w:val="28"/>
        </w:rPr>
        <w:t>более адекватно реагировать на такие проявления в смысле поиска благотворного равновесия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между искренним стремлением к психотерапевтической истине и поддержанием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положительной самооценки у супервизируемого. Супервизор может по-разному узнавать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ранимости своего учащегося. Один терапевт, например, изложил свои рабочие материалы,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проявляя при этом беспокойство и тревогу. Его мимика и интонации свидетельствовали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том, что он постоянно сомневается в правильности своего понимания, выбранной методики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способности помочь пациентам. Супервизор не мог не обратить на это внимания. Другой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041">
        <w:rPr>
          <w:rFonts w:ascii="Times New Roman" w:hAnsi="Times New Roman" w:cs="Times New Roman"/>
          <w:sz w:val="28"/>
          <w:szCs w:val="28"/>
        </w:rPr>
        <w:t>практикант проявлял высокомерие, был самоуверен и безапелляционен.</w:t>
      </w:r>
    </w:p>
    <w:p w:rsidR="009F1014" w:rsidRPr="00F71E7D" w:rsidRDefault="009F1014" w:rsidP="00291041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1E7D">
        <w:rPr>
          <w:rFonts w:ascii="Times New Roman" w:hAnsi="Times New Roman" w:cs="Times New Roman"/>
          <w:b/>
          <w:bCs/>
          <w:sz w:val="28"/>
          <w:szCs w:val="28"/>
        </w:rPr>
        <w:t>Глава 10. Заключительный этап</w:t>
      </w:r>
    </w:p>
    <w:p w:rsidR="009F1014" w:rsidRPr="00851F9D" w:rsidRDefault="009F1014" w:rsidP="007247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1F9D">
        <w:rPr>
          <w:rFonts w:ascii="Times New Roman" w:hAnsi="Times New Roman" w:cs="Times New Roman"/>
          <w:sz w:val="28"/>
          <w:szCs w:val="28"/>
        </w:rPr>
        <w:t>Хотя заключительному этапу психотерапии и психоанализа посвящено немало работ, тем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менее завершению супервизорского учебного процесса уделялось мало внимания. Способ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завершения супервизии способен оказать влияние на результаты обучения. Его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сравнить с точкой в конце предложения, которая всему придает завершенность. “Дальнейшее— молчанье”, — завершающая фраза Гамлета в конце пьесы, однако, молчание становится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значимым, поскольку ему предшествовали надежды, мечты и страхи. Гамлет, Гертруда,</w:t>
      </w:r>
    </w:p>
    <w:p w:rsidR="009F1014" w:rsidRDefault="009F1014" w:rsidP="00851F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1F9D">
        <w:rPr>
          <w:rFonts w:ascii="Times New Roman" w:hAnsi="Times New Roman" w:cs="Times New Roman"/>
          <w:sz w:val="28"/>
          <w:szCs w:val="28"/>
        </w:rPr>
        <w:t>Полоний, Офелия и другие герои трагедии продолжают жить в нашей душе и еще долго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беседуют с нами после того, как опустится занавес. Мы часто продолжаем оживленные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внутренние диалоги с отсутствующими друзьями и врагами, с прежними преподавателями,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супервизорами и аналитиками. Расставания — неотъемлемая часть процесса; они никогда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бывают окончательными. В своей работе “Травма рождения” (1929) Ранк утверждает,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аналитическая ситуация олицетворяет внугриутробное состояние, а завершение этой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ситуации — новое рождение. Беспокойство пациента по поводу такого завершения, говорит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он, служит выражением родовой травмы. Другие авторы отмечают, что аспекты регрессии,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присущие терапевтической ситуации, напоминают со</w:t>
      </w:r>
      <w:r>
        <w:rPr>
          <w:rFonts w:ascii="Times New Roman" w:hAnsi="Times New Roman" w:cs="Times New Roman"/>
          <w:sz w:val="28"/>
          <w:szCs w:val="28"/>
        </w:rPr>
        <w:t>н, а ассоциативный материал -</w:t>
      </w:r>
      <w:r w:rsidRPr="00851F9D">
        <w:rPr>
          <w:rFonts w:ascii="Times New Roman" w:hAnsi="Times New Roman" w:cs="Times New Roman"/>
          <w:sz w:val="28"/>
          <w:szCs w:val="28"/>
        </w:rPr>
        <w:t>подобное состояние, из которого пациент должен в конечном счете пробудиться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реальной жизни. Осмыслив таким образом завершение аналитического процесса, мы сможем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понять и его сущность. Обучение можно представить как непрерывный процесс осознания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F9D">
        <w:rPr>
          <w:rFonts w:ascii="Times New Roman" w:hAnsi="Times New Roman" w:cs="Times New Roman"/>
          <w:sz w:val="28"/>
          <w:szCs w:val="28"/>
        </w:rPr>
        <w:t>рождения профессиональной и личностной индивидуальности, который завершается</w:t>
      </w:r>
      <w:r>
        <w:rPr>
          <w:rFonts w:ascii="Times New Roman" w:hAnsi="Times New Roman" w:cs="Times New Roman"/>
          <w:sz w:val="28"/>
          <w:szCs w:val="28"/>
        </w:rPr>
        <w:t xml:space="preserve"> приятным или неприятным расставанием с преподавателям и супервизором.</w:t>
      </w:r>
    </w:p>
    <w:p w:rsidR="009F1014" w:rsidRPr="005B6082" w:rsidRDefault="009F1014" w:rsidP="005B60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82">
        <w:rPr>
          <w:rFonts w:ascii="Times New Roman" w:hAnsi="Times New Roman" w:cs="Times New Roman"/>
          <w:sz w:val="28"/>
          <w:szCs w:val="28"/>
        </w:rPr>
        <w:t>Окончание супервизий может принести облегчение и предоставить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приступить к решению новых задач. Молчание супервизора, завершившего супервизию,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может оказаться “прекрасным вестником радости”, как сказал Шекспир в комедии “Много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шума из ничего”, возможностью для учащегося услышать свой собственный голос. Слова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Канцера об успешном завершении психоанализа применимы и к окончанию супервизорского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процесса: “Здесь присутствуют облегчение, радость и жажда новых впечатлений, на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теперь хватает средств, времени и психологической готовности” (1975; р. 172).</w:t>
      </w:r>
    </w:p>
    <w:p w:rsidR="009F1014" w:rsidRPr="00BF2621" w:rsidRDefault="009F1014" w:rsidP="005B60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082">
        <w:rPr>
          <w:rFonts w:ascii="Times New Roman" w:hAnsi="Times New Roman" w:cs="Times New Roman"/>
          <w:sz w:val="28"/>
          <w:szCs w:val="28"/>
        </w:rPr>
        <w:t>Активней эта радость должна проявляться на супервизиях перед завершением всего процесса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и смягчать болезненные моменты расставания. Хотя наслаждение от чувства свободы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смягчает тяготы расставания, тем не менее оно в значительной мере обусловлено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аналитическими навыками, усвоенными с помощью супервизора, демонстрируемыми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терапевтом на заключительном этапе супервизорского процесса. Леваль (1962, р. 484)называет окончание лечения “затянувшимся прощанием”, которое подобно оплакиванию,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когда объект любви как бы исчезает, а затем возникает снова, обеспечивая большую свободу.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Это утверждение справедливо и для окончания учебного процесса. Супервизор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оставаться объектом продолжительной позитивной идентификации, когда эго учащегося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становится вполне независимым. Кроме того, при необходимости к супервизору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6082">
        <w:rPr>
          <w:rFonts w:ascii="Times New Roman" w:hAnsi="Times New Roman" w:cs="Times New Roman"/>
          <w:sz w:val="28"/>
          <w:szCs w:val="28"/>
        </w:rPr>
        <w:t>обратиться снова.</w:t>
      </w:r>
    </w:p>
    <w:sectPr w:rsidR="009F1014" w:rsidRPr="00BF2621" w:rsidSect="00492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F5113"/>
    <w:multiLevelType w:val="hybridMultilevel"/>
    <w:tmpl w:val="2DA2F672"/>
    <w:lvl w:ilvl="0" w:tplc="3056C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8FB69B6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cs="Corbel" w:hint="default"/>
      </w:rPr>
    </w:lvl>
    <w:lvl w:ilvl="2" w:tplc="08223AA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cs="Corbel" w:hint="default"/>
      </w:rPr>
    </w:lvl>
    <w:lvl w:ilvl="3" w:tplc="9742683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cs="Corbel" w:hint="default"/>
      </w:rPr>
    </w:lvl>
    <w:lvl w:ilvl="4" w:tplc="69041A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cs="Corbel" w:hint="default"/>
      </w:rPr>
    </w:lvl>
    <w:lvl w:ilvl="5" w:tplc="347AA04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cs="Corbel" w:hint="default"/>
      </w:rPr>
    </w:lvl>
    <w:lvl w:ilvl="6" w:tplc="C388F57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cs="Corbel" w:hint="default"/>
      </w:rPr>
    </w:lvl>
    <w:lvl w:ilvl="7" w:tplc="8FBC8BD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cs="Corbel" w:hint="default"/>
      </w:rPr>
    </w:lvl>
    <w:lvl w:ilvl="8" w:tplc="F10AB04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cs="Corbe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07FD"/>
    <w:rsid w:val="00060F5C"/>
    <w:rsid w:val="000735F9"/>
    <w:rsid w:val="000C0C50"/>
    <w:rsid w:val="001451D5"/>
    <w:rsid w:val="001619BF"/>
    <w:rsid w:val="001D4A1F"/>
    <w:rsid w:val="001E015F"/>
    <w:rsid w:val="001F1069"/>
    <w:rsid w:val="0020334E"/>
    <w:rsid w:val="00267CCD"/>
    <w:rsid w:val="00291041"/>
    <w:rsid w:val="002C219B"/>
    <w:rsid w:val="002D3EF1"/>
    <w:rsid w:val="002E5AFF"/>
    <w:rsid w:val="00325C11"/>
    <w:rsid w:val="00385FE8"/>
    <w:rsid w:val="0046350A"/>
    <w:rsid w:val="00492443"/>
    <w:rsid w:val="004F30D6"/>
    <w:rsid w:val="004F5072"/>
    <w:rsid w:val="005349B9"/>
    <w:rsid w:val="005622AA"/>
    <w:rsid w:val="0057625F"/>
    <w:rsid w:val="0059659D"/>
    <w:rsid w:val="005B28ED"/>
    <w:rsid w:val="005B6082"/>
    <w:rsid w:val="00606C01"/>
    <w:rsid w:val="007240A4"/>
    <w:rsid w:val="00724717"/>
    <w:rsid w:val="00773DAD"/>
    <w:rsid w:val="00797E12"/>
    <w:rsid w:val="007A5512"/>
    <w:rsid w:val="007B1429"/>
    <w:rsid w:val="007D7F0D"/>
    <w:rsid w:val="008442D2"/>
    <w:rsid w:val="00845730"/>
    <w:rsid w:val="00851F9D"/>
    <w:rsid w:val="00866B9E"/>
    <w:rsid w:val="0088092C"/>
    <w:rsid w:val="008939BD"/>
    <w:rsid w:val="00944018"/>
    <w:rsid w:val="009F1014"/>
    <w:rsid w:val="00A05AEC"/>
    <w:rsid w:val="00A40AF5"/>
    <w:rsid w:val="00A6715E"/>
    <w:rsid w:val="00A92FD8"/>
    <w:rsid w:val="00AA0966"/>
    <w:rsid w:val="00AE0809"/>
    <w:rsid w:val="00AE16CE"/>
    <w:rsid w:val="00AF2566"/>
    <w:rsid w:val="00BA5267"/>
    <w:rsid w:val="00BF2621"/>
    <w:rsid w:val="00C054EB"/>
    <w:rsid w:val="00C26CE6"/>
    <w:rsid w:val="00CA5BE7"/>
    <w:rsid w:val="00CC5D85"/>
    <w:rsid w:val="00D509D6"/>
    <w:rsid w:val="00D74B38"/>
    <w:rsid w:val="00D85654"/>
    <w:rsid w:val="00D96505"/>
    <w:rsid w:val="00DC1AF0"/>
    <w:rsid w:val="00DC5F54"/>
    <w:rsid w:val="00DF6DF7"/>
    <w:rsid w:val="00E30336"/>
    <w:rsid w:val="00E40F62"/>
    <w:rsid w:val="00E86C86"/>
    <w:rsid w:val="00EA1772"/>
    <w:rsid w:val="00EA7041"/>
    <w:rsid w:val="00EC392B"/>
    <w:rsid w:val="00EE4966"/>
    <w:rsid w:val="00EE4C8B"/>
    <w:rsid w:val="00F30BD6"/>
    <w:rsid w:val="00F424C8"/>
    <w:rsid w:val="00F56DB2"/>
    <w:rsid w:val="00F707FD"/>
    <w:rsid w:val="00F71E7D"/>
    <w:rsid w:val="00F80890"/>
    <w:rsid w:val="00FB53E7"/>
    <w:rsid w:val="00FE7785"/>
    <w:rsid w:val="00FF4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AEC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30BD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37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9399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0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1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2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4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5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6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7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8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09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374</TotalTime>
  <Pages>15</Pages>
  <Words>5130</Words>
  <Characters>29244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Лизочка Зайцева</dc:creator>
  <cp:keywords/>
  <dc:description/>
  <cp:lastModifiedBy>ири</cp:lastModifiedBy>
  <cp:revision>52</cp:revision>
  <dcterms:created xsi:type="dcterms:W3CDTF">2020-10-21T12:06:00Z</dcterms:created>
  <dcterms:modified xsi:type="dcterms:W3CDTF">2020-11-14T13:07:00Z</dcterms:modified>
</cp:coreProperties>
</file>